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xml" ContentType="application/vnd.openxmlformats-officedocument.themeOverrid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xml" ContentType="application/vnd.openxmlformats-officedocument.themeOverrid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3.xml" ContentType="application/vnd.openxmlformats-officedocument.themeOverrid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8.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9.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0.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1.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2.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3.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4.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5.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6.xml" ContentType="application/vnd.openxmlformats-officedocument.drawingml.chart+xml"/>
  <Override PartName="/word/charts/chart37.xml" ContentType="application/vnd.openxmlformats-officedocument.drawingml.chart+xml"/>
  <Override PartName="/word/charts/style35.xml" ContentType="application/vnd.ms-office.chartstyle+xml"/>
  <Override PartName="/word/charts/colors35.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533CF8" w:rsidRPr="00034917" w:rsidRDefault="00533CF8" w:rsidP="00D37152">
      <w:pPr>
        <w:spacing w:line="276" w:lineRule="auto"/>
      </w:pPr>
    </w:p>
    <w:p w14:paraId="0A37501D" w14:textId="77777777" w:rsidR="00D548BD" w:rsidRPr="00034917" w:rsidRDefault="00D548BD" w:rsidP="00D37152">
      <w:pPr>
        <w:spacing w:line="276" w:lineRule="auto"/>
        <w:jc w:val="center"/>
      </w:pPr>
      <w:r w:rsidRPr="00034917">
        <w:rPr>
          <w:noProof/>
        </w:rPr>
        <w:drawing>
          <wp:inline distT="0" distB="0" distL="0" distR="0" wp14:anchorId="02F05D2B" wp14:editId="5A32DA51">
            <wp:extent cx="1123950" cy="1284514"/>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rbas.jpg"/>
                    <pic:cNvPicPr/>
                  </pic:nvPicPr>
                  <pic:blipFill>
                    <a:blip r:embed="rId11">
                      <a:extLst>
                        <a:ext uri="{28A0092B-C50C-407E-A947-70E740481C1C}">
                          <a14:useLocalDpi xmlns:a14="http://schemas.microsoft.com/office/drawing/2010/main" val="0"/>
                        </a:ext>
                      </a:extLst>
                    </a:blip>
                    <a:stretch>
                      <a:fillRect/>
                    </a:stretch>
                  </pic:blipFill>
                  <pic:spPr>
                    <a:xfrm>
                      <a:off x="0" y="0"/>
                      <a:ext cx="1135728" cy="1297975"/>
                    </a:xfrm>
                    <a:prstGeom prst="rect">
                      <a:avLst/>
                    </a:prstGeom>
                  </pic:spPr>
                </pic:pic>
              </a:graphicData>
            </a:graphic>
          </wp:inline>
        </w:drawing>
      </w:r>
    </w:p>
    <w:p w14:paraId="5DAB6C7B" w14:textId="77777777" w:rsidR="00D548BD" w:rsidRPr="00034917" w:rsidRDefault="00D548BD" w:rsidP="00D37152">
      <w:pPr>
        <w:spacing w:line="276" w:lineRule="auto"/>
      </w:pPr>
    </w:p>
    <w:p w14:paraId="02EB378F" w14:textId="77777777" w:rsidR="00D548BD" w:rsidRPr="00034917" w:rsidRDefault="00D548BD" w:rsidP="00D37152">
      <w:pPr>
        <w:spacing w:line="276" w:lineRule="auto"/>
      </w:pPr>
    </w:p>
    <w:p w14:paraId="41C8F396" w14:textId="77777777" w:rsidR="00D548BD" w:rsidRPr="00034917" w:rsidRDefault="00D548BD" w:rsidP="00D37152">
      <w:pPr>
        <w:spacing w:line="276" w:lineRule="auto"/>
        <w:rPr>
          <w:b/>
        </w:rPr>
      </w:pPr>
    </w:p>
    <w:p w14:paraId="404444DE" w14:textId="77777777" w:rsidR="00D548BD" w:rsidRPr="00034917" w:rsidRDefault="00D548BD" w:rsidP="00D37152">
      <w:pPr>
        <w:spacing w:line="276" w:lineRule="auto"/>
        <w:jc w:val="center"/>
        <w:rPr>
          <w:b/>
        </w:rPr>
      </w:pPr>
      <w:r w:rsidRPr="00034917">
        <w:rPr>
          <w:b/>
        </w:rPr>
        <w:t>KAIŠIADORIŲ RAJONO SAVIVALDYBĖS</w:t>
      </w:r>
    </w:p>
    <w:p w14:paraId="0D0B940D" w14:textId="08B685E3" w:rsidR="00D548BD" w:rsidRPr="008F09FE" w:rsidRDefault="00106B22" w:rsidP="008F09FE">
      <w:pPr>
        <w:spacing w:line="276" w:lineRule="auto"/>
        <w:jc w:val="center"/>
        <w:rPr>
          <w:b/>
        </w:rPr>
      </w:pPr>
      <w:r>
        <w:rPr>
          <w:b/>
        </w:rPr>
        <w:t>202</w:t>
      </w:r>
      <w:r w:rsidR="00E65C9C">
        <w:rPr>
          <w:b/>
        </w:rPr>
        <w:t>5</w:t>
      </w:r>
      <w:r w:rsidR="00D548BD" w:rsidRPr="00034917">
        <w:rPr>
          <w:b/>
        </w:rPr>
        <w:t xml:space="preserve"> M</w:t>
      </w:r>
      <w:r w:rsidR="005D248F">
        <w:rPr>
          <w:b/>
        </w:rPr>
        <w:t>ETŲ</w:t>
      </w:r>
      <w:r w:rsidR="008F09FE">
        <w:rPr>
          <w:b/>
        </w:rPr>
        <w:t xml:space="preserve"> VEIKLOS ATASKAITA</w:t>
      </w:r>
    </w:p>
    <w:p w14:paraId="0E27B00A" w14:textId="77777777" w:rsidR="00D548BD" w:rsidRPr="00034917" w:rsidRDefault="00D548BD" w:rsidP="00D37152">
      <w:pPr>
        <w:spacing w:line="276" w:lineRule="auto"/>
      </w:pPr>
    </w:p>
    <w:p w14:paraId="60061E4C" w14:textId="512F07F1" w:rsidR="00D548BD" w:rsidRPr="00034917" w:rsidRDefault="00C035CE" w:rsidP="00D37152">
      <w:pPr>
        <w:spacing w:line="276" w:lineRule="auto"/>
      </w:pPr>
      <w:r>
        <w:rPr>
          <w:noProof/>
        </w:rPr>
        <w:drawing>
          <wp:anchor distT="0" distB="0" distL="114300" distR="114300" simplePos="0" relativeHeight="251732992" behindDoc="0" locked="0" layoutInCell="1" allowOverlap="1" wp14:anchorId="74CE82DC" wp14:editId="59A3F719">
            <wp:simplePos x="0" y="0"/>
            <wp:positionH relativeFrom="column">
              <wp:posOffset>-75565</wp:posOffset>
            </wp:positionH>
            <wp:positionV relativeFrom="paragraph">
              <wp:posOffset>220345</wp:posOffset>
            </wp:positionV>
            <wp:extent cx="6124575" cy="4371340"/>
            <wp:effectExtent l="0" t="0" r="9525" b="0"/>
            <wp:wrapNone/>
            <wp:docPr id="23150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0558" name="Picture 2315055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4575" cy="4371340"/>
                    </a:xfrm>
                    <a:prstGeom prst="rect">
                      <a:avLst/>
                    </a:prstGeom>
                  </pic:spPr>
                </pic:pic>
              </a:graphicData>
            </a:graphic>
          </wp:anchor>
        </w:drawing>
      </w:r>
    </w:p>
    <w:p w14:paraId="44EAFD9C" w14:textId="4178F50E" w:rsidR="00D548BD" w:rsidRDefault="00D548BD" w:rsidP="00D37152">
      <w:pPr>
        <w:spacing w:line="276" w:lineRule="auto"/>
      </w:pPr>
    </w:p>
    <w:p w14:paraId="56B5327E" w14:textId="774F6939" w:rsidR="001259DA" w:rsidRPr="00D06523" w:rsidRDefault="00D06523" w:rsidP="00D37152">
      <w:pPr>
        <w:spacing w:line="276" w:lineRule="auto"/>
        <w:rPr>
          <w:sz w:val="16"/>
          <w:szCs w:val="16"/>
        </w:rPr>
      </w:pPr>
      <w:r>
        <w:rPr>
          <w:sz w:val="16"/>
          <w:szCs w:val="16"/>
        </w:rPr>
        <w:t xml:space="preserve">                                                                                                                                                        </w:t>
      </w:r>
      <w:r w:rsidR="00183137">
        <w:rPr>
          <w:sz w:val="16"/>
          <w:szCs w:val="16"/>
        </w:rPr>
        <w:t xml:space="preserve">                               </w:t>
      </w:r>
    </w:p>
    <w:p w14:paraId="2914157D" w14:textId="77777777" w:rsidR="001259DA" w:rsidRPr="00D06523" w:rsidRDefault="001259DA" w:rsidP="00D37152">
      <w:pPr>
        <w:spacing w:line="276" w:lineRule="auto"/>
        <w:rPr>
          <w:sz w:val="20"/>
          <w:szCs w:val="20"/>
        </w:rPr>
      </w:pPr>
    </w:p>
    <w:p w14:paraId="02891CB4" w14:textId="77777777" w:rsidR="001259DA" w:rsidRDefault="001259DA" w:rsidP="00D37152">
      <w:pPr>
        <w:spacing w:line="276" w:lineRule="auto"/>
      </w:pPr>
    </w:p>
    <w:p w14:paraId="611ED305" w14:textId="6A68CA8A" w:rsidR="001259DA" w:rsidRDefault="001259DA" w:rsidP="00D37152">
      <w:pPr>
        <w:spacing w:line="276" w:lineRule="auto"/>
      </w:pPr>
    </w:p>
    <w:p w14:paraId="76925868" w14:textId="77777777" w:rsidR="001259DA" w:rsidRDefault="001259DA" w:rsidP="00D37152">
      <w:pPr>
        <w:spacing w:line="276" w:lineRule="auto"/>
      </w:pPr>
    </w:p>
    <w:p w14:paraId="67568CB5" w14:textId="77777777" w:rsidR="001259DA" w:rsidRDefault="001259DA" w:rsidP="00D37152">
      <w:pPr>
        <w:spacing w:line="276" w:lineRule="auto"/>
      </w:pPr>
    </w:p>
    <w:p w14:paraId="213EB5FC" w14:textId="77777777" w:rsidR="004D4504" w:rsidRDefault="004D4504" w:rsidP="5CD9B144">
      <w:pPr>
        <w:spacing w:line="276" w:lineRule="auto"/>
      </w:pPr>
    </w:p>
    <w:p w14:paraId="2AB0F7CA" w14:textId="77777777" w:rsidR="00E65C9C" w:rsidRDefault="00E65C9C" w:rsidP="5CD9B144">
      <w:pPr>
        <w:spacing w:line="276" w:lineRule="auto"/>
      </w:pPr>
    </w:p>
    <w:p w14:paraId="517ED2B8" w14:textId="77777777" w:rsidR="00E65C9C" w:rsidRDefault="00E65C9C" w:rsidP="5CD9B144">
      <w:pPr>
        <w:spacing w:line="276" w:lineRule="auto"/>
      </w:pPr>
    </w:p>
    <w:p w14:paraId="457AFDBC" w14:textId="77777777" w:rsidR="00E65C9C" w:rsidRDefault="00E65C9C" w:rsidP="5CD9B144">
      <w:pPr>
        <w:spacing w:line="276" w:lineRule="auto"/>
      </w:pPr>
    </w:p>
    <w:p w14:paraId="2FAC6711" w14:textId="77777777" w:rsidR="00E65C9C" w:rsidRDefault="00E65C9C" w:rsidP="5CD9B144">
      <w:pPr>
        <w:spacing w:line="276" w:lineRule="auto"/>
      </w:pPr>
    </w:p>
    <w:p w14:paraId="451ADBB1" w14:textId="77777777" w:rsidR="00E65C9C" w:rsidRDefault="00E65C9C" w:rsidP="5CD9B144">
      <w:pPr>
        <w:spacing w:line="276" w:lineRule="auto"/>
      </w:pPr>
    </w:p>
    <w:p w14:paraId="48B048EB" w14:textId="77777777" w:rsidR="00E65C9C" w:rsidRDefault="00E65C9C" w:rsidP="5CD9B144">
      <w:pPr>
        <w:spacing w:line="276" w:lineRule="auto"/>
      </w:pPr>
    </w:p>
    <w:p w14:paraId="0CEC8671" w14:textId="77777777" w:rsidR="00E65C9C" w:rsidRDefault="00E65C9C" w:rsidP="5CD9B144">
      <w:pPr>
        <w:spacing w:line="276" w:lineRule="auto"/>
      </w:pPr>
    </w:p>
    <w:p w14:paraId="182CCCE2" w14:textId="77777777" w:rsidR="00E65C9C" w:rsidRDefault="00E65C9C" w:rsidP="5CD9B144">
      <w:pPr>
        <w:spacing w:line="276" w:lineRule="auto"/>
      </w:pPr>
    </w:p>
    <w:p w14:paraId="28C01CE5" w14:textId="77777777" w:rsidR="00E65C9C" w:rsidRDefault="00E65C9C" w:rsidP="5CD9B144">
      <w:pPr>
        <w:spacing w:line="276" w:lineRule="auto"/>
      </w:pPr>
    </w:p>
    <w:p w14:paraId="2DF2FAAE" w14:textId="77777777" w:rsidR="00E65C9C" w:rsidRDefault="00E65C9C" w:rsidP="5CD9B144">
      <w:pPr>
        <w:spacing w:line="276" w:lineRule="auto"/>
      </w:pPr>
    </w:p>
    <w:p w14:paraId="3C31E1F7" w14:textId="77777777" w:rsidR="00E65C9C" w:rsidRDefault="00E65C9C" w:rsidP="5CD9B144">
      <w:pPr>
        <w:spacing w:line="276" w:lineRule="auto"/>
      </w:pPr>
    </w:p>
    <w:p w14:paraId="5552475F" w14:textId="77777777" w:rsidR="00E65C9C" w:rsidRDefault="00E65C9C" w:rsidP="5CD9B144">
      <w:pPr>
        <w:spacing w:line="276" w:lineRule="auto"/>
      </w:pPr>
    </w:p>
    <w:p w14:paraId="2CF25A1D" w14:textId="77777777" w:rsidR="00E65C9C" w:rsidRDefault="00E65C9C" w:rsidP="5CD9B144">
      <w:pPr>
        <w:spacing w:line="276" w:lineRule="auto"/>
      </w:pPr>
    </w:p>
    <w:p w14:paraId="561A3B3E" w14:textId="77777777" w:rsidR="00E65C9C" w:rsidRDefault="00E65C9C" w:rsidP="5CD9B144">
      <w:pPr>
        <w:spacing w:line="276" w:lineRule="auto"/>
      </w:pPr>
    </w:p>
    <w:p w14:paraId="3934E1FE" w14:textId="77777777" w:rsidR="00E65C9C" w:rsidRDefault="00E65C9C" w:rsidP="5CD9B144">
      <w:pPr>
        <w:spacing w:line="276" w:lineRule="auto"/>
      </w:pPr>
    </w:p>
    <w:p w14:paraId="5CBA6E8E" w14:textId="77777777" w:rsidR="00E65C9C" w:rsidRDefault="00E65C9C" w:rsidP="5CD9B144">
      <w:pPr>
        <w:spacing w:line="276" w:lineRule="auto"/>
      </w:pPr>
    </w:p>
    <w:p w14:paraId="5F3A556C" w14:textId="77777777" w:rsidR="00E65C9C" w:rsidRPr="00034917" w:rsidRDefault="00E65C9C" w:rsidP="5CD9B144">
      <w:pPr>
        <w:spacing w:line="276" w:lineRule="auto"/>
      </w:pPr>
    </w:p>
    <w:p w14:paraId="68CE4069" w14:textId="3BBC4A3E" w:rsidR="0049792C" w:rsidRPr="00637C9B" w:rsidRDefault="79AAA5A2" w:rsidP="00637C9B">
      <w:pPr>
        <w:spacing w:line="276" w:lineRule="auto"/>
        <w:jc w:val="center"/>
      </w:pPr>
      <w:r>
        <w:t>Kaišiadorys, 202</w:t>
      </w:r>
      <w:r w:rsidR="00E65C9C">
        <w:t>5</w:t>
      </w:r>
    </w:p>
    <w:p w14:paraId="435B5E2C" w14:textId="77777777" w:rsidR="00FB1083" w:rsidRDefault="00FB1083" w:rsidP="5CD9B144">
      <w:pPr>
        <w:spacing w:line="276" w:lineRule="auto"/>
        <w:rPr>
          <w:b/>
          <w:bCs/>
        </w:rPr>
      </w:pPr>
    </w:p>
    <w:p w14:paraId="74DF7499" w14:textId="77777777" w:rsidR="00454B0D" w:rsidRDefault="00454B0D" w:rsidP="00667001">
      <w:pPr>
        <w:spacing w:before="240"/>
        <w:jc w:val="both"/>
      </w:pPr>
    </w:p>
    <w:p w14:paraId="6D4BD912" w14:textId="77777777" w:rsidR="00A019EC" w:rsidRDefault="00A019EC" w:rsidP="00667001">
      <w:pPr>
        <w:spacing w:before="240"/>
        <w:ind w:left="-851"/>
        <w:jc w:val="center"/>
        <w:rPr>
          <w:i/>
          <w:iCs/>
        </w:rPr>
      </w:pPr>
    </w:p>
    <w:p w14:paraId="76512C4A" w14:textId="1D276B04" w:rsidR="00A019EC" w:rsidRDefault="00A019EC" w:rsidP="00667001">
      <w:pPr>
        <w:spacing w:before="240"/>
        <w:ind w:left="-851"/>
        <w:jc w:val="center"/>
        <w:rPr>
          <w:i/>
          <w:iCs/>
        </w:rPr>
      </w:pPr>
      <w:r w:rsidRPr="00A019EC">
        <w:rPr>
          <w:i/>
          <w:iCs/>
          <w:noProof/>
        </w:rPr>
        <w:lastRenderedPageBreak/>
        <w:drawing>
          <wp:inline distT="0" distB="0" distL="0" distR="0" wp14:anchorId="0C414AA7" wp14:editId="3FD9A61C">
            <wp:extent cx="2171812" cy="1778091"/>
            <wp:effectExtent l="0" t="0" r="0" b="0"/>
            <wp:docPr id="1152506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06948" name=""/>
                    <pic:cNvPicPr/>
                  </pic:nvPicPr>
                  <pic:blipFill>
                    <a:blip r:embed="rId13"/>
                    <a:stretch>
                      <a:fillRect/>
                    </a:stretch>
                  </pic:blipFill>
                  <pic:spPr>
                    <a:xfrm>
                      <a:off x="0" y="0"/>
                      <a:ext cx="2171812" cy="1778091"/>
                    </a:xfrm>
                    <a:prstGeom prst="rect">
                      <a:avLst/>
                    </a:prstGeom>
                  </pic:spPr>
                </pic:pic>
              </a:graphicData>
            </a:graphic>
          </wp:inline>
        </w:drawing>
      </w:r>
      <w:r>
        <w:rPr>
          <w:i/>
          <w:iCs/>
          <w:noProof/>
        </w:rPr>
        <w:drawing>
          <wp:inline distT="0" distB="0" distL="0" distR="0" wp14:anchorId="617E244B" wp14:editId="1DCB528C">
            <wp:extent cx="2273935" cy="1772285"/>
            <wp:effectExtent l="0" t="0" r="0" b="0"/>
            <wp:docPr id="84049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73935" cy="1772285"/>
                    </a:xfrm>
                    <a:prstGeom prst="rect">
                      <a:avLst/>
                    </a:prstGeom>
                    <a:noFill/>
                  </pic:spPr>
                </pic:pic>
              </a:graphicData>
            </a:graphic>
          </wp:inline>
        </w:drawing>
      </w:r>
    </w:p>
    <w:p w14:paraId="76D1C069" w14:textId="61E84064" w:rsidR="00A019EC" w:rsidRDefault="00A019EC" w:rsidP="00A019EC">
      <w:pPr>
        <w:spacing w:before="240"/>
        <w:ind w:left="-851"/>
        <w:rPr>
          <w:i/>
          <w:iCs/>
        </w:rPr>
      </w:pPr>
    </w:p>
    <w:p w14:paraId="1502CD0C" w14:textId="63C0CEFE" w:rsidR="00454B0D" w:rsidRPr="00A019EC" w:rsidRDefault="00454B0D" w:rsidP="00667001">
      <w:pPr>
        <w:spacing w:before="240"/>
        <w:ind w:left="-851"/>
        <w:jc w:val="center"/>
        <w:rPr>
          <w:b/>
          <w:bCs/>
          <w:i/>
          <w:iCs/>
        </w:rPr>
      </w:pPr>
      <w:r w:rsidRPr="00A019EC">
        <w:rPr>
          <w:b/>
          <w:bCs/>
          <w:i/>
          <w:iCs/>
        </w:rPr>
        <w:t>Gerbiami  kaišiadoriečiai,</w:t>
      </w:r>
    </w:p>
    <w:p w14:paraId="2780FDB5" w14:textId="77777777" w:rsidR="00454B0D" w:rsidRPr="00667001" w:rsidRDefault="00454B0D" w:rsidP="00667001">
      <w:pPr>
        <w:spacing w:before="240"/>
        <w:ind w:left="-851" w:firstLine="851"/>
        <w:jc w:val="both"/>
        <w:rPr>
          <w:i/>
          <w:iCs/>
        </w:rPr>
      </w:pPr>
      <w:r w:rsidRPr="00667001">
        <w:rPr>
          <w:i/>
          <w:iCs/>
        </w:rPr>
        <w:t>2025-ieji Kaišiadorių rajone buvo nuoseklios plėtros ir kryptingų sprendimų metai. Tęsdami pradėtus darbus, siekėme gerinti gyventojų gyvenimo kokybę, stiprinti paslaugų prieinamumą ir kurti patogią bei saugią aplinką.</w:t>
      </w:r>
    </w:p>
    <w:p w14:paraId="1A91D303" w14:textId="77777777" w:rsidR="00454B0D" w:rsidRPr="00667001" w:rsidRDefault="00454B0D" w:rsidP="00A019EC">
      <w:pPr>
        <w:spacing w:before="240"/>
        <w:ind w:left="-851" w:firstLine="851"/>
        <w:jc w:val="both"/>
        <w:rPr>
          <w:i/>
          <w:iCs/>
        </w:rPr>
      </w:pPr>
      <w:r w:rsidRPr="00667001">
        <w:rPr>
          <w:i/>
          <w:iCs/>
        </w:rPr>
        <w:t>Vienas svarbiausių prioritetų išliko judumo infrastruktūros plėtra. Buvo toliau vystomi pėsčiųjų ir dviračių takai – pradėti tako prie Lomenos upės įrengimo darbai, įrengtas takas nuo Gedimino g. iki Girelės II tvenkinio, taip pat vykdyti esamų takų remonto darbai. Įgyvendinti ir reikšmingi gatvių infrastruktūros projektai: baigti Pramonės g. (I etapas) Kaišiadoryse, Tiesos g. Stasiūnų kaime, Vajakiškių g. Rumšiškėse darbai, pradėti Žvejų, Žiežmarių, Dirbtuvių ir Vasario 16-osios gatvių atnaujinimo darbai. Taip pat atnaujinti vietinės reikšmės keliai, įrengiamos pėsčiųjų perėjos.</w:t>
      </w:r>
    </w:p>
    <w:p w14:paraId="6758CDCA" w14:textId="77777777" w:rsidR="00454B0D" w:rsidRPr="00667001" w:rsidRDefault="00454B0D" w:rsidP="00A019EC">
      <w:pPr>
        <w:spacing w:before="240"/>
        <w:ind w:left="-851" w:firstLine="851"/>
        <w:jc w:val="both"/>
        <w:rPr>
          <w:i/>
          <w:iCs/>
        </w:rPr>
      </w:pPr>
      <w:r w:rsidRPr="00667001">
        <w:rPr>
          <w:i/>
          <w:iCs/>
        </w:rPr>
        <w:t>Sveikatos srityje, įgyvendinant Europos Sąjungos projektus, pradėtas skubios pagalbos pastato architektūrinis projektavimas, rengiami Sveikatos centro filialų remonto techniniai projektai. Kaišiadorių sveikatos centras įsigijo 6 elektromobilius ir įrengė 5 įkrovimo stoteles. 2025 m. taip pat finansuotos 11 medicinos studijų studentų (bendrosios praktikos slaugos ir slaugos studijų) studijos pagal trišales sutartis su SMK Aukštąja mokykla, įpareigojančias studentus ne trumpiau kaip dvejus metus dirbti Kaišiadorių rajono sveikatos centre. Baigtas įgyvendinti projektas „Mobilios komandos Kaišiadorių r. savivaldybėje aprūpinimas įranga ir transporto priemonėmis“, kurio metu įsigytas elektromobilis su įkrovimo stotele bei medicininė ir kita įranga, reikalinga ambulatorines slaugos paslaugas namuose teikiančiai mobiliai komandai.</w:t>
      </w:r>
    </w:p>
    <w:p w14:paraId="54DBA4F5" w14:textId="77777777" w:rsidR="00454B0D" w:rsidRPr="00667001" w:rsidRDefault="00454B0D" w:rsidP="00A019EC">
      <w:pPr>
        <w:spacing w:before="240"/>
        <w:ind w:left="-851" w:firstLine="851"/>
        <w:jc w:val="both"/>
        <w:rPr>
          <w:i/>
          <w:iCs/>
        </w:rPr>
      </w:pPr>
      <w:r w:rsidRPr="00667001">
        <w:rPr>
          <w:i/>
          <w:iCs/>
        </w:rPr>
        <w:t>Švietimo srityje vykdomi projektai „Ugdymo prieinamumo didinimas ir plėtojimas“, „Tūkstantmečio mokyklų“ programa, plėtojamos neformaliojo švietimo iniciatyvos, įskaitant informacinių technologijų ir techninės kūrybos projektus. Skiriamas finansavimas vaikų užimtumui bei suaugusiųjų švietimui. Vykdomas Rumšiškių darželio projektavimas.</w:t>
      </w:r>
    </w:p>
    <w:p w14:paraId="09543E66" w14:textId="77777777" w:rsidR="00454B0D" w:rsidRPr="00667001" w:rsidRDefault="00454B0D" w:rsidP="00A019EC">
      <w:pPr>
        <w:spacing w:before="240"/>
        <w:ind w:left="-851" w:firstLine="851"/>
        <w:jc w:val="both"/>
        <w:rPr>
          <w:i/>
          <w:iCs/>
        </w:rPr>
      </w:pPr>
      <w:r w:rsidRPr="00667001">
        <w:rPr>
          <w:i/>
          <w:iCs/>
        </w:rPr>
        <w:t>Socialinėje srityje, įgyvendinant Europos Sąjungos projektus, vykdytas Girelės g. 53 pastato projektavimas – planuojama 3–5 aukštuose įrengti ne mažiau kaip 20 butų, pritaikytų asmenims su negalia ir gausių šeimų poreikiams. Žiežmariuose įsigytas apsaugotas būstas, skirtas asmenų su psichikos ar intelekto negalia integracijai į bendruomenę ir savarankiško gyvenimo stiprinimui. Pradėtas patalpų remontas Faustinos socialinėse dirbtuvėse. Taip pat rengiami naujų pastatų (senelių namų) ir ilgalaikės priežiūros infrastruktūros statybos techniniai projektai.</w:t>
      </w:r>
    </w:p>
    <w:p w14:paraId="7FEA7809" w14:textId="77777777" w:rsidR="00454B0D" w:rsidRPr="00667001" w:rsidRDefault="00454B0D" w:rsidP="00A019EC">
      <w:pPr>
        <w:spacing w:before="240"/>
        <w:ind w:left="-851" w:firstLine="851"/>
        <w:jc w:val="both"/>
        <w:rPr>
          <w:i/>
          <w:iCs/>
        </w:rPr>
      </w:pPr>
      <w:r w:rsidRPr="00667001">
        <w:rPr>
          <w:i/>
          <w:iCs/>
        </w:rPr>
        <w:t>Toliau remiamos bendruomenės ir nevyriausybinės organizacijos, tęsiamas būsto pritaikymas asmenims su negalia, aktyviai įgyvendinama smulkaus verslo rėmimo programa.</w:t>
      </w:r>
    </w:p>
    <w:p w14:paraId="610BFF2F" w14:textId="77777777" w:rsidR="00454B0D" w:rsidRPr="00667001" w:rsidRDefault="00454B0D" w:rsidP="00A019EC">
      <w:pPr>
        <w:spacing w:before="240"/>
        <w:ind w:left="-851" w:firstLine="851"/>
        <w:jc w:val="both"/>
        <w:rPr>
          <w:i/>
          <w:iCs/>
        </w:rPr>
      </w:pPr>
      <w:r w:rsidRPr="00667001">
        <w:rPr>
          <w:i/>
          <w:iCs/>
        </w:rPr>
        <w:t>Aplinkos srityje vykdomi melioracijos ir atliekų tvarkymo projektai. Rumšiškių seniūnijoje, Užtakų kaime, atidaryta nauja didelių gabaritų atliekų surinkimo aikštelė.</w:t>
      </w:r>
    </w:p>
    <w:p w14:paraId="2449891D" w14:textId="77777777" w:rsidR="00454B0D" w:rsidRPr="00667001" w:rsidRDefault="00454B0D" w:rsidP="00A019EC">
      <w:pPr>
        <w:spacing w:before="240"/>
        <w:ind w:left="-851" w:firstLine="851"/>
        <w:jc w:val="both"/>
        <w:rPr>
          <w:i/>
          <w:iCs/>
        </w:rPr>
      </w:pPr>
      <w:r w:rsidRPr="00667001">
        <w:rPr>
          <w:i/>
          <w:iCs/>
        </w:rPr>
        <w:lastRenderedPageBreak/>
        <w:t>Kultūros srityje paminėtos Kaišiadorių rajono 435 metų metinės, o įgyvendinant kultūros infrastruktūros projektą 2025 metų pabaigoje pradėtos muziejaus statybos.</w:t>
      </w:r>
    </w:p>
    <w:p w14:paraId="341DEB9D" w14:textId="77777777" w:rsidR="00454B0D" w:rsidRPr="00667001" w:rsidRDefault="00454B0D" w:rsidP="00A019EC">
      <w:pPr>
        <w:spacing w:before="240"/>
        <w:ind w:left="-851" w:firstLine="851"/>
        <w:jc w:val="both"/>
        <w:rPr>
          <w:i/>
          <w:iCs/>
        </w:rPr>
      </w:pPr>
      <w:r w:rsidRPr="00667001">
        <w:rPr>
          <w:i/>
          <w:iCs/>
        </w:rPr>
        <w:t>Bendruomeniškumą stiprina dalyvaujamasis biudžetas ir gyventojų iniciatyvos. 2025 m. įgyvendinti projektai apėmė poilsio ir kultūros erdvių kūrimą Rumšiškėse, Žiežmariuose ir Stasiūnuose – įrengtos modernios aikštelės, maudyklos, bendruomenių susibūrimo vietos. Taip pat investuota į gyventojų saugumą ir paveldo išsaugojimą – įrengtas gatvių apšvietimas Vaitkūnuose, atnaujinta Darsūniškio vartų infrastruktūra.</w:t>
      </w:r>
    </w:p>
    <w:p w14:paraId="7AE4A3D9" w14:textId="77777777" w:rsidR="00454B0D" w:rsidRPr="00667001" w:rsidRDefault="00454B0D" w:rsidP="00A019EC">
      <w:pPr>
        <w:spacing w:before="240"/>
        <w:ind w:left="-851" w:firstLine="851"/>
        <w:jc w:val="both"/>
        <w:rPr>
          <w:i/>
          <w:iCs/>
        </w:rPr>
      </w:pPr>
      <w:r w:rsidRPr="00667001">
        <w:rPr>
          <w:i/>
          <w:iCs/>
        </w:rPr>
        <w:t>Saugumo srityje organizuoti civilinės saugos mokymai. Administracinėje srityje užbaigta savivaldybės pastato renovacija, įgyvendintos bendruomenei svarbios iniciatyvos. Pasirašyta projekto „Priedangų plėtra Kaišiadorių rajono savivaldybėje“ finansavimo sutartis, numatanti pritaikyti Kaišiadorių r. Žiežmarių gimnazijos, Žiežmarių mokyklos-darželio „Vaikystės dvaras“ ir Rumšiškių kultūros centro rūsių patalpas priedangoms.</w:t>
      </w:r>
    </w:p>
    <w:p w14:paraId="306EB66A" w14:textId="77777777" w:rsidR="00454B0D" w:rsidRPr="00A019EC" w:rsidRDefault="00454B0D" w:rsidP="00A019EC">
      <w:pPr>
        <w:spacing w:before="240"/>
        <w:ind w:left="-851" w:firstLine="851"/>
        <w:jc w:val="both"/>
        <w:rPr>
          <w:i/>
          <w:iCs/>
        </w:rPr>
      </w:pPr>
      <w:r w:rsidRPr="00A019EC">
        <w:rPr>
          <w:i/>
          <w:iCs/>
        </w:rPr>
        <w:t>Rajono ekonominė plėtra stiprėja – veiklą pradeda naujos įmonės, tarp jų UAB „Komfovent“, modernizuojamas viešasis transportas, atnaujinamas autobusų parkas – šiuo metu rajone jau eksploatuojama 15 elektrinių autobusų.</w:t>
      </w:r>
    </w:p>
    <w:p w14:paraId="23844F82" w14:textId="77777777" w:rsidR="00005A97" w:rsidRDefault="00454B0D" w:rsidP="00005A97">
      <w:pPr>
        <w:spacing w:before="240"/>
        <w:ind w:left="-851" w:firstLine="851"/>
        <w:jc w:val="both"/>
        <w:rPr>
          <w:i/>
          <w:iCs/>
        </w:rPr>
      </w:pPr>
      <w:r w:rsidRPr="00A019EC">
        <w:rPr>
          <w:i/>
          <w:iCs/>
        </w:rPr>
        <w:t>Visus nuveiktus darbus kvieči</w:t>
      </w:r>
      <w:r w:rsidR="00005A97">
        <w:rPr>
          <w:i/>
          <w:iCs/>
        </w:rPr>
        <w:t xml:space="preserve">ame </w:t>
      </w:r>
      <w:r w:rsidRPr="00A019EC">
        <w:rPr>
          <w:i/>
          <w:iCs/>
        </w:rPr>
        <w:t>išsamiai susipažinti šioje ataskaitoje. Tai nuoseklaus darbo rezultatas, kuriantis tvirtą pagrindą tolesnei rajono plėtrai.</w:t>
      </w:r>
      <w:r w:rsidR="00005A97">
        <w:rPr>
          <w:i/>
          <w:iCs/>
        </w:rPr>
        <w:t xml:space="preserve"> </w:t>
      </w:r>
    </w:p>
    <w:p w14:paraId="46AECF24" w14:textId="471C4B5F" w:rsidR="00454B0D" w:rsidRPr="00005A97" w:rsidRDefault="00454B0D" w:rsidP="00005A97">
      <w:pPr>
        <w:spacing w:before="240"/>
        <w:ind w:left="-851" w:firstLine="851"/>
        <w:jc w:val="both"/>
        <w:rPr>
          <w:b/>
          <w:bCs/>
          <w:i/>
          <w:iCs/>
        </w:rPr>
      </w:pPr>
      <w:r w:rsidRPr="00005A97">
        <w:rPr>
          <w:b/>
          <w:bCs/>
          <w:i/>
          <w:iCs/>
        </w:rPr>
        <w:t>Dėkoj</w:t>
      </w:r>
      <w:r w:rsidR="00A019EC" w:rsidRPr="00005A97">
        <w:rPr>
          <w:b/>
          <w:bCs/>
          <w:i/>
          <w:iCs/>
        </w:rPr>
        <w:t>ame</w:t>
      </w:r>
      <w:r w:rsidRPr="00005A97">
        <w:rPr>
          <w:b/>
          <w:bCs/>
          <w:i/>
          <w:iCs/>
        </w:rPr>
        <w:t xml:space="preserve"> visiems, prisidedantiems prie mūsų krašto augimo.</w:t>
      </w:r>
    </w:p>
    <w:p w14:paraId="60D97FA2" w14:textId="77777777" w:rsidR="00005A97" w:rsidRPr="00005A97" w:rsidRDefault="00005A97" w:rsidP="00005A97">
      <w:pPr>
        <w:rPr>
          <w:i/>
          <w:iCs/>
        </w:rPr>
      </w:pPr>
    </w:p>
    <w:p w14:paraId="7760736C" w14:textId="77777777" w:rsidR="00005A97" w:rsidRDefault="00005A97" w:rsidP="00005A97">
      <w:pPr>
        <w:ind w:left="-851"/>
        <w:jc w:val="right"/>
        <w:rPr>
          <w:b/>
          <w:bCs/>
          <w:i/>
          <w:iCs/>
        </w:rPr>
      </w:pPr>
    </w:p>
    <w:p w14:paraId="5ABBF646" w14:textId="7D69D9E7" w:rsidR="00005A97" w:rsidRPr="00005A97" w:rsidRDefault="00005A97" w:rsidP="00005A97">
      <w:pPr>
        <w:ind w:left="-851"/>
        <w:jc w:val="right"/>
        <w:rPr>
          <w:i/>
          <w:iCs/>
        </w:rPr>
      </w:pPr>
      <w:r w:rsidRPr="00005A97">
        <w:rPr>
          <w:i/>
          <w:iCs/>
        </w:rPr>
        <w:t xml:space="preserve">Kaišiadorių rajono savivaldybės meras </w:t>
      </w:r>
    </w:p>
    <w:p w14:paraId="550B4029" w14:textId="4B41540D" w:rsidR="00005A97" w:rsidRPr="00005A97" w:rsidRDefault="00005A97" w:rsidP="00005A97">
      <w:pPr>
        <w:ind w:left="-851"/>
        <w:jc w:val="center"/>
        <w:rPr>
          <w:i/>
          <w:iCs/>
        </w:rPr>
      </w:pPr>
      <w:r w:rsidRPr="00005A97">
        <w:rPr>
          <w:i/>
          <w:iCs/>
        </w:rPr>
        <w:t xml:space="preserve">                                                                        Šarūnas Čėsna </w:t>
      </w:r>
    </w:p>
    <w:p w14:paraId="01EAAC6D" w14:textId="77777777" w:rsidR="00005A97" w:rsidRDefault="00005A97" w:rsidP="00005A97">
      <w:pPr>
        <w:ind w:left="-851"/>
        <w:jc w:val="center"/>
        <w:rPr>
          <w:b/>
          <w:bCs/>
          <w:i/>
          <w:iCs/>
        </w:rPr>
      </w:pPr>
      <w:r>
        <w:rPr>
          <w:b/>
          <w:bCs/>
          <w:i/>
          <w:iCs/>
        </w:rPr>
        <w:t xml:space="preserve">                                                                                                   </w:t>
      </w:r>
    </w:p>
    <w:p w14:paraId="1F92308E" w14:textId="60381623" w:rsidR="00005A97" w:rsidRPr="00005A97" w:rsidRDefault="00005A97" w:rsidP="00005A97">
      <w:pPr>
        <w:ind w:left="-851"/>
        <w:jc w:val="center"/>
        <w:rPr>
          <w:i/>
          <w:iCs/>
        </w:rPr>
      </w:pPr>
      <w:r>
        <w:rPr>
          <w:b/>
          <w:bCs/>
          <w:i/>
          <w:iCs/>
        </w:rPr>
        <w:t xml:space="preserve">                                                                                                     </w:t>
      </w:r>
      <w:r w:rsidRPr="00005A97">
        <w:rPr>
          <w:i/>
          <w:iCs/>
        </w:rPr>
        <w:t xml:space="preserve">Kaišiadorių rajono savivaldybės </w:t>
      </w:r>
    </w:p>
    <w:p w14:paraId="6CDB7421" w14:textId="23F95682" w:rsidR="00005A97" w:rsidRPr="00005A97" w:rsidRDefault="00005A97" w:rsidP="00005A97">
      <w:pPr>
        <w:ind w:left="-851"/>
        <w:jc w:val="center"/>
        <w:rPr>
          <w:i/>
          <w:iCs/>
        </w:rPr>
      </w:pPr>
      <w:r w:rsidRPr="00005A97">
        <w:rPr>
          <w:i/>
          <w:iCs/>
        </w:rPr>
        <w:t xml:space="preserve">                                                                                            administracijos direktorius </w:t>
      </w:r>
    </w:p>
    <w:p w14:paraId="07C1CD87" w14:textId="745FA301" w:rsidR="00005A97" w:rsidRPr="00005A97" w:rsidRDefault="00005A97" w:rsidP="00005A97">
      <w:pPr>
        <w:ind w:left="-851"/>
        <w:jc w:val="center"/>
        <w:rPr>
          <w:i/>
          <w:iCs/>
        </w:rPr>
      </w:pPr>
      <w:r>
        <w:rPr>
          <w:b/>
          <w:bCs/>
          <w:i/>
          <w:iCs/>
        </w:rPr>
        <w:t xml:space="preserve">                                                                               </w:t>
      </w:r>
      <w:r w:rsidRPr="00005A97">
        <w:rPr>
          <w:i/>
          <w:iCs/>
        </w:rPr>
        <w:t>Karolis Petkevičius</w:t>
      </w:r>
    </w:p>
    <w:p w14:paraId="3B4D7092" w14:textId="77777777" w:rsidR="00454B0D" w:rsidRPr="00A019EC" w:rsidRDefault="00454B0D" w:rsidP="00005A97">
      <w:pPr>
        <w:ind w:left="-851"/>
        <w:jc w:val="both"/>
        <w:rPr>
          <w:b/>
          <w:bCs/>
          <w:i/>
          <w:iCs/>
        </w:rPr>
      </w:pPr>
    </w:p>
    <w:p w14:paraId="24E4585F" w14:textId="77777777" w:rsidR="00454B0D" w:rsidRPr="00A019EC" w:rsidRDefault="00454B0D" w:rsidP="00A019EC">
      <w:pPr>
        <w:spacing w:before="240"/>
        <w:ind w:left="-851"/>
        <w:jc w:val="both"/>
        <w:rPr>
          <w:i/>
          <w:iCs/>
        </w:rPr>
      </w:pPr>
    </w:p>
    <w:p w14:paraId="671F0B5A" w14:textId="77777777" w:rsidR="00454B0D" w:rsidRDefault="00454B0D" w:rsidP="00454B0D"/>
    <w:p w14:paraId="0F82A069" w14:textId="77777777" w:rsidR="00E65C9C" w:rsidRDefault="00E65C9C" w:rsidP="00637C9B">
      <w:pPr>
        <w:pStyle w:val="ListParagraph"/>
        <w:spacing w:line="276" w:lineRule="auto"/>
        <w:ind w:left="862"/>
        <w:jc w:val="center"/>
        <w:rPr>
          <w:b/>
        </w:rPr>
      </w:pPr>
    </w:p>
    <w:p w14:paraId="08B303D6" w14:textId="77777777" w:rsidR="00454B0D" w:rsidRDefault="00454B0D" w:rsidP="00637C9B">
      <w:pPr>
        <w:pStyle w:val="ListParagraph"/>
        <w:spacing w:line="276" w:lineRule="auto"/>
        <w:ind w:left="862"/>
        <w:jc w:val="center"/>
        <w:rPr>
          <w:b/>
        </w:rPr>
      </w:pPr>
    </w:p>
    <w:p w14:paraId="2F3E517D" w14:textId="77777777" w:rsidR="00454B0D" w:rsidRDefault="00454B0D" w:rsidP="00637C9B">
      <w:pPr>
        <w:pStyle w:val="ListParagraph"/>
        <w:spacing w:line="276" w:lineRule="auto"/>
        <w:ind w:left="862"/>
        <w:jc w:val="center"/>
        <w:rPr>
          <w:b/>
        </w:rPr>
      </w:pPr>
    </w:p>
    <w:p w14:paraId="2EC41EC9" w14:textId="77777777" w:rsidR="00454B0D" w:rsidRDefault="00454B0D" w:rsidP="00637C9B">
      <w:pPr>
        <w:pStyle w:val="ListParagraph"/>
        <w:spacing w:line="276" w:lineRule="auto"/>
        <w:ind w:left="862"/>
        <w:jc w:val="center"/>
        <w:rPr>
          <w:b/>
        </w:rPr>
      </w:pPr>
    </w:p>
    <w:p w14:paraId="3C264D57" w14:textId="77777777" w:rsidR="00454B0D" w:rsidRDefault="00454B0D" w:rsidP="00637C9B">
      <w:pPr>
        <w:pStyle w:val="ListParagraph"/>
        <w:spacing w:line="276" w:lineRule="auto"/>
        <w:ind w:left="862"/>
        <w:jc w:val="center"/>
        <w:rPr>
          <w:b/>
        </w:rPr>
      </w:pPr>
    </w:p>
    <w:p w14:paraId="3D626743" w14:textId="77777777" w:rsidR="00454B0D" w:rsidRDefault="00454B0D" w:rsidP="00637C9B">
      <w:pPr>
        <w:pStyle w:val="ListParagraph"/>
        <w:spacing w:line="276" w:lineRule="auto"/>
        <w:ind w:left="862"/>
        <w:jc w:val="center"/>
        <w:rPr>
          <w:b/>
        </w:rPr>
      </w:pPr>
    </w:p>
    <w:p w14:paraId="0814BA33" w14:textId="77777777" w:rsidR="00454B0D" w:rsidRDefault="00454B0D" w:rsidP="00637C9B">
      <w:pPr>
        <w:pStyle w:val="ListParagraph"/>
        <w:spacing w:line="276" w:lineRule="auto"/>
        <w:ind w:left="862"/>
        <w:jc w:val="center"/>
        <w:rPr>
          <w:b/>
        </w:rPr>
      </w:pPr>
    </w:p>
    <w:p w14:paraId="61D41421" w14:textId="77777777" w:rsidR="00454B0D" w:rsidRDefault="00454B0D" w:rsidP="00637C9B">
      <w:pPr>
        <w:pStyle w:val="ListParagraph"/>
        <w:spacing w:line="276" w:lineRule="auto"/>
        <w:ind w:left="862"/>
        <w:jc w:val="center"/>
        <w:rPr>
          <w:b/>
        </w:rPr>
      </w:pPr>
    </w:p>
    <w:p w14:paraId="68699BF8" w14:textId="77777777" w:rsidR="00454B0D" w:rsidRDefault="00454B0D" w:rsidP="00637C9B">
      <w:pPr>
        <w:pStyle w:val="ListParagraph"/>
        <w:spacing w:line="276" w:lineRule="auto"/>
        <w:ind w:left="862"/>
        <w:jc w:val="center"/>
        <w:rPr>
          <w:b/>
        </w:rPr>
      </w:pPr>
    </w:p>
    <w:p w14:paraId="04AAF883" w14:textId="77777777" w:rsidR="00454B0D" w:rsidRDefault="00454B0D" w:rsidP="00637C9B">
      <w:pPr>
        <w:pStyle w:val="ListParagraph"/>
        <w:spacing w:line="276" w:lineRule="auto"/>
        <w:ind w:left="862"/>
        <w:jc w:val="center"/>
        <w:rPr>
          <w:b/>
        </w:rPr>
      </w:pPr>
    </w:p>
    <w:p w14:paraId="2CA183C8" w14:textId="77777777" w:rsidR="00454B0D" w:rsidRDefault="00454B0D" w:rsidP="00637C9B">
      <w:pPr>
        <w:pStyle w:val="ListParagraph"/>
        <w:spacing w:line="276" w:lineRule="auto"/>
        <w:ind w:left="862"/>
        <w:jc w:val="center"/>
        <w:rPr>
          <w:b/>
        </w:rPr>
      </w:pPr>
    </w:p>
    <w:p w14:paraId="58D450A8" w14:textId="77777777" w:rsidR="00454B0D" w:rsidRDefault="00454B0D" w:rsidP="00637C9B">
      <w:pPr>
        <w:pStyle w:val="ListParagraph"/>
        <w:spacing w:line="276" w:lineRule="auto"/>
        <w:ind w:left="862"/>
        <w:jc w:val="center"/>
        <w:rPr>
          <w:b/>
        </w:rPr>
      </w:pPr>
    </w:p>
    <w:p w14:paraId="49914719" w14:textId="77777777" w:rsidR="00454B0D" w:rsidRDefault="00454B0D" w:rsidP="00637C9B">
      <w:pPr>
        <w:pStyle w:val="ListParagraph"/>
        <w:spacing w:line="276" w:lineRule="auto"/>
        <w:ind w:left="862"/>
        <w:jc w:val="center"/>
        <w:rPr>
          <w:b/>
        </w:rPr>
      </w:pPr>
    </w:p>
    <w:p w14:paraId="65FDD27D" w14:textId="77777777" w:rsidR="00454B0D" w:rsidRDefault="00454B0D" w:rsidP="00637C9B">
      <w:pPr>
        <w:pStyle w:val="ListParagraph"/>
        <w:spacing w:line="276" w:lineRule="auto"/>
        <w:ind w:left="862"/>
        <w:jc w:val="center"/>
        <w:rPr>
          <w:b/>
        </w:rPr>
      </w:pPr>
    </w:p>
    <w:p w14:paraId="4E90CE6F" w14:textId="77777777" w:rsidR="00454B0D" w:rsidRDefault="00454B0D" w:rsidP="00637C9B">
      <w:pPr>
        <w:pStyle w:val="ListParagraph"/>
        <w:spacing w:line="276" w:lineRule="auto"/>
        <w:ind w:left="862"/>
        <w:jc w:val="center"/>
        <w:rPr>
          <w:b/>
        </w:rPr>
      </w:pPr>
    </w:p>
    <w:p w14:paraId="5DDFF564" w14:textId="77777777" w:rsidR="00454B0D" w:rsidRPr="00005A97" w:rsidRDefault="00454B0D" w:rsidP="00005A97">
      <w:pPr>
        <w:spacing w:line="276" w:lineRule="auto"/>
        <w:rPr>
          <w:b/>
        </w:rPr>
      </w:pPr>
    </w:p>
    <w:p w14:paraId="51605E0E" w14:textId="66A52F54" w:rsidR="00454B0D" w:rsidRPr="00667001" w:rsidRDefault="00454B0D" w:rsidP="00667001">
      <w:pPr>
        <w:tabs>
          <w:tab w:val="left" w:pos="6200"/>
        </w:tabs>
        <w:spacing w:line="276" w:lineRule="auto"/>
        <w:rPr>
          <w:b/>
        </w:rPr>
      </w:pPr>
    </w:p>
    <w:p w14:paraId="388D286F" w14:textId="66F9A592" w:rsidR="00C40C79" w:rsidRDefault="00637C9B" w:rsidP="00637C9B">
      <w:pPr>
        <w:pStyle w:val="ListParagraph"/>
        <w:spacing w:line="276" w:lineRule="auto"/>
        <w:ind w:left="862"/>
        <w:jc w:val="center"/>
        <w:rPr>
          <w:b/>
        </w:rPr>
      </w:pPr>
      <w:r>
        <w:rPr>
          <w:b/>
        </w:rPr>
        <w:lastRenderedPageBreak/>
        <w:t xml:space="preserve">I. </w:t>
      </w:r>
      <w:r w:rsidR="00C40C79" w:rsidRPr="00664E7E">
        <w:rPr>
          <w:b/>
        </w:rPr>
        <w:t>SAVIVALDYBĖS TARYBA</w:t>
      </w:r>
    </w:p>
    <w:p w14:paraId="296FEF7D" w14:textId="77777777" w:rsidR="00637C9B" w:rsidRPr="00664E7E" w:rsidRDefault="00637C9B" w:rsidP="00637C9B">
      <w:pPr>
        <w:pStyle w:val="ListParagraph"/>
        <w:spacing w:line="276" w:lineRule="auto"/>
        <w:ind w:left="862"/>
        <w:rPr>
          <w:b/>
        </w:rPr>
      </w:pPr>
    </w:p>
    <w:p w14:paraId="5F90FA18" w14:textId="77777777" w:rsidR="00797570" w:rsidRPr="00337F8D" w:rsidRDefault="00FD54E9" w:rsidP="00797570">
      <w:pPr>
        <w:tabs>
          <w:tab w:val="left" w:pos="567"/>
        </w:tabs>
        <w:spacing w:line="276" w:lineRule="auto"/>
        <w:jc w:val="both"/>
        <w:rPr>
          <w:strike/>
        </w:rPr>
      </w:pPr>
      <w:r>
        <w:tab/>
      </w:r>
      <w:r w:rsidR="00797570" w:rsidRPr="00FD54E9">
        <w:t xml:space="preserve">Kaišiadorių rajono savivaldybės taryba yra vietos savivaldos teisę įgyvendinanti institucija, kuri sudaryta iš įstatymų nustatyta tvarka demokratiškai išrinktų </w:t>
      </w:r>
      <w:r w:rsidR="00797570" w:rsidRPr="00FD54E9">
        <w:rPr>
          <w:b/>
        </w:rPr>
        <w:t>25 savivaldybės bendruomenės atstovų</w:t>
      </w:r>
      <w:r w:rsidR="00797570" w:rsidRPr="00FD54E9">
        <w:t xml:space="preserve">. </w:t>
      </w:r>
    </w:p>
    <w:p w14:paraId="1231BE67" w14:textId="57D75065" w:rsidR="00534578" w:rsidRPr="00106E7B" w:rsidRDefault="00FD54E9" w:rsidP="00FD54E9">
      <w:pPr>
        <w:tabs>
          <w:tab w:val="left" w:pos="567"/>
        </w:tabs>
        <w:spacing w:line="276" w:lineRule="auto"/>
        <w:jc w:val="both"/>
        <w:rPr>
          <w:b/>
        </w:rPr>
      </w:pPr>
      <w:r w:rsidRPr="00106E7B">
        <w:tab/>
        <w:t xml:space="preserve">Savivaldybės </w:t>
      </w:r>
      <w:r w:rsidR="00802DCE">
        <w:rPr>
          <w:b/>
        </w:rPr>
        <w:t>t</w:t>
      </w:r>
      <w:r w:rsidRPr="00106E7B">
        <w:rPr>
          <w:b/>
        </w:rPr>
        <w:t>aryb</w:t>
      </w:r>
      <w:r w:rsidR="005D248F" w:rsidRPr="00106E7B">
        <w:rPr>
          <w:b/>
        </w:rPr>
        <w:t>ą</w:t>
      </w:r>
      <w:r w:rsidRPr="00106E7B">
        <w:rPr>
          <w:b/>
        </w:rPr>
        <w:t xml:space="preserve"> sudaro 9 moterys (36 proc. visų Tarybos narių)</w:t>
      </w:r>
      <w:r w:rsidRPr="00106E7B">
        <w:t xml:space="preserve"> ir </w:t>
      </w:r>
      <w:r w:rsidRPr="00106E7B">
        <w:rPr>
          <w:b/>
        </w:rPr>
        <w:t>16 vyrų (64 proc. visų Tarybos narių).</w:t>
      </w:r>
    </w:p>
    <w:p w14:paraId="2A5A2B2C" w14:textId="509D3B6E" w:rsidR="00534578" w:rsidRDefault="00C21CB8" w:rsidP="00FD54E9">
      <w:pPr>
        <w:tabs>
          <w:tab w:val="left" w:pos="567"/>
        </w:tabs>
        <w:spacing w:line="276" w:lineRule="auto"/>
        <w:jc w:val="both"/>
      </w:pPr>
      <w:r w:rsidRPr="00106E7B">
        <w:tab/>
      </w:r>
      <w:r w:rsidR="00FD54E9" w:rsidRPr="00106E7B">
        <w:t xml:space="preserve"> Savivaldybės gyventojai apie Tarybos posėdžių sušaukimo laiką, darbotvarkes bei sprendimų projektus informuojami savivaldybės interneto svetainėje. Visi </w:t>
      </w:r>
      <w:r w:rsidR="00832427" w:rsidRPr="00106E7B">
        <w:t xml:space="preserve">Tarybos komitetai ir </w:t>
      </w:r>
      <w:r w:rsidR="00FD54E9" w:rsidRPr="00106E7B">
        <w:t xml:space="preserve">Tarybos posėdžiai vieši – vyksta tiesioginės transliacijos internetu. </w:t>
      </w:r>
    </w:p>
    <w:p w14:paraId="18F87268" w14:textId="77777777" w:rsidR="00797570" w:rsidRPr="00106E7B" w:rsidRDefault="00797570" w:rsidP="00FD54E9">
      <w:pPr>
        <w:tabs>
          <w:tab w:val="left" w:pos="567"/>
        </w:tabs>
        <w:spacing w:line="276" w:lineRule="auto"/>
        <w:jc w:val="both"/>
      </w:pPr>
      <w:r>
        <w:tab/>
      </w:r>
    </w:p>
    <w:tbl>
      <w:tblPr>
        <w:tblStyle w:val="TableGrid"/>
        <w:tblW w:w="0" w:type="auto"/>
        <w:tblLook w:val="04A0" w:firstRow="1" w:lastRow="0" w:firstColumn="1" w:lastColumn="0" w:noHBand="0" w:noVBand="1"/>
      </w:tblPr>
      <w:tblGrid>
        <w:gridCol w:w="2405"/>
        <w:gridCol w:w="4014"/>
        <w:gridCol w:w="3210"/>
      </w:tblGrid>
      <w:tr w:rsidR="00797570" w14:paraId="3AD52B5C" w14:textId="77777777" w:rsidTr="00343C8D">
        <w:tc>
          <w:tcPr>
            <w:tcW w:w="2405" w:type="dxa"/>
          </w:tcPr>
          <w:p w14:paraId="0E49CCA9" w14:textId="77777777" w:rsidR="00797570" w:rsidRPr="00534578" w:rsidRDefault="00797570" w:rsidP="00343C8D">
            <w:pPr>
              <w:spacing w:line="276" w:lineRule="auto"/>
              <w:jc w:val="center"/>
              <w:rPr>
                <w:sz w:val="20"/>
                <w:szCs w:val="20"/>
              </w:rPr>
            </w:pPr>
            <w:r w:rsidRPr="00534578">
              <w:rPr>
                <w:noProof/>
                <w:sz w:val="20"/>
                <w:szCs w:val="20"/>
              </w:rPr>
              <w:drawing>
                <wp:anchor distT="0" distB="0" distL="114300" distR="114300" simplePos="0" relativeHeight="251688960" behindDoc="0" locked="0" layoutInCell="1" allowOverlap="1" wp14:anchorId="1AAD9DA1" wp14:editId="1184E030">
                  <wp:simplePos x="0" y="0"/>
                  <wp:positionH relativeFrom="column">
                    <wp:posOffset>88265</wp:posOffset>
                  </wp:positionH>
                  <wp:positionV relativeFrom="paragraph">
                    <wp:posOffset>163195</wp:posOffset>
                  </wp:positionV>
                  <wp:extent cx="1197974" cy="760095"/>
                  <wp:effectExtent l="0" t="0" r="2540" b="1905"/>
                  <wp:wrapNone/>
                  <wp:docPr id="1446994594" name="Paveikslėlis 1446994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197974" cy="760095"/>
                          </a:xfrm>
                          <a:prstGeom prst="rect">
                            <a:avLst/>
                          </a:prstGeom>
                        </pic:spPr>
                      </pic:pic>
                    </a:graphicData>
                  </a:graphic>
                  <wp14:sizeRelH relativeFrom="margin">
                    <wp14:pctWidth>0</wp14:pctWidth>
                  </wp14:sizeRelH>
                  <wp14:sizeRelV relativeFrom="margin">
                    <wp14:pctHeight>0</wp14:pctHeight>
                  </wp14:sizeRelV>
                </wp:anchor>
              </w:drawing>
            </w:r>
          </w:p>
        </w:tc>
        <w:tc>
          <w:tcPr>
            <w:tcW w:w="4014" w:type="dxa"/>
          </w:tcPr>
          <w:p w14:paraId="403D30CF" w14:textId="77777777" w:rsidR="00797570" w:rsidRDefault="00797570" w:rsidP="00343C8D">
            <w:pPr>
              <w:spacing w:line="276" w:lineRule="auto"/>
            </w:pPr>
            <w:r w:rsidRPr="00FD54E9">
              <w:t>Raimondas Gincas</w:t>
            </w:r>
          </w:p>
          <w:p w14:paraId="06863EA2" w14:textId="77777777" w:rsidR="00797570" w:rsidRDefault="00797570" w:rsidP="00343C8D">
            <w:pPr>
              <w:spacing w:line="276" w:lineRule="auto"/>
            </w:pPr>
            <w:r>
              <w:t>Gintaras Gružauskas</w:t>
            </w:r>
          </w:p>
          <w:p w14:paraId="671D80A0" w14:textId="77777777" w:rsidR="00797570" w:rsidRDefault="00797570" w:rsidP="00343C8D">
            <w:pPr>
              <w:spacing w:line="276" w:lineRule="auto"/>
            </w:pPr>
            <w:r w:rsidRPr="00FD54E9">
              <w:t xml:space="preserve">Ieva </w:t>
            </w:r>
            <w:r>
              <w:t>Mažulienė</w:t>
            </w:r>
            <w:r w:rsidRPr="00FD54E9">
              <w:t xml:space="preserve"> </w:t>
            </w:r>
          </w:p>
          <w:p w14:paraId="71DC67AB" w14:textId="77777777" w:rsidR="00797570" w:rsidRDefault="00797570" w:rsidP="00343C8D">
            <w:pPr>
              <w:spacing w:line="276" w:lineRule="auto"/>
            </w:pPr>
            <w:r>
              <w:t>Kęstas Moroza</w:t>
            </w:r>
          </w:p>
          <w:p w14:paraId="2F81FA64" w14:textId="77777777" w:rsidR="00797570" w:rsidRDefault="00797570" w:rsidP="00343C8D">
            <w:pPr>
              <w:spacing w:line="276" w:lineRule="auto"/>
            </w:pPr>
            <w:r>
              <w:t>Vytautas Čėsna</w:t>
            </w:r>
          </w:p>
          <w:p w14:paraId="286F9E21" w14:textId="77777777" w:rsidR="00797570" w:rsidRDefault="00797570" w:rsidP="00343C8D">
            <w:pPr>
              <w:spacing w:line="276" w:lineRule="auto"/>
            </w:pPr>
            <w:r w:rsidRPr="00FD54E9">
              <w:t>Ramūnas Urmilevičius</w:t>
            </w:r>
          </w:p>
        </w:tc>
        <w:tc>
          <w:tcPr>
            <w:tcW w:w="3210" w:type="dxa"/>
          </w:tcPr>
          <w:p w14:paraId="5D121C9F" w14:textId="77777777" w:rsidR="00797570" w:rsidRDefault="00797570" w:rsidP="00343C8D">
            <w:pPr>
              <w:spacing w:line="276" w:lineRule="auto"/>
              <w:jc w:val="center"/>
              <w:rPr>
                <w:sz w:val="36"/>
                <w:szCs w:val="36"/>
              </w:rPr>
            </w:pPr>
          </w:p>
          <w:p w14:paraId="1AE0E84A" w14:textId="77777777" w:rsidR="00797570" w:rsidRDefault="00797570" w:rsidP="00343C8D">
            <w:pPr>
              <w:spacing w:line="276" w:lineRule="auto"/>
              <w:jc w:val="center"/>
              <w:rPr>
                <w:sz w:val="36"/>
                <w:szCs w:val="36"/>
              </w:rPr>
            </w:pPr>
          </w:p>
          <w:p w14:paraId="413C2145" w14:textId="77777777" w:rsidR="00797570" w:rsidRPr="00534578" w:rsidRDefault="00797570" w:rsidP="00343C8D">
            <w:pPr>
              <w:spacing w:line="276" w:lineRule="auto"/>
              <w:jc w:val="center"/>
              <w:rPr>
                <w:sz w:val="36"/>
                <w:szCs w:val="36"/>
              </w:rPr>
            </w:pPr>
            <w:r w:rsidRPr="00534578">
              <w:rPr>
                <w:sz w:val="36"/>
                <w:szCs w:val="36"/>
              </w:rPr>
              <w:t>24 %</w:t>
            </w:r>
          </w:p>
        </w:tc>
      </w:tr>
      <w:tr w:rsidR="00797570" w14:paraId="4D15C0D8" w14:textId="77777777" w:rsidTr="00343C8D">
        <w:trPr>
          <w:trHeight w:val="1974"/>
        </w:trPr>
        <w:tc>
          <w:tcPr>
            <w:tcW w:w="2405" w:type="dxa"/>
          </w:tcPr>
          <w:p w14:paraId="1EED335A" w14:textId="77777777" w:rsidR="00797570" w:rsidRDefault="00797570" w:rsidP="00343C8D">
            <w:pPr>
              <w:spacing w:line="276" w:lineRule="auto"/>
              <w:jc w:val="center"/>
              <w:rPr>
                <w:sz w:val="20"/>
                <w:szCs w:val="20"/>
              </w:rPr>
            </w:pPr>
            <w:r w:rsidRPr="00534578">
              <w:rPr>
                <w:sz w:val="20"/>
                <w:szCs w:val="20"/>
              </w:rPr>
              <w:t>TĖVYNĖS SĄJUNGA – LIETUVOS KRIK</w:t>
            </w:r>
            <w:r>
              <w:rPr>
                <w:sz w:val="20"/>
                <w:szCs w:val="20"/>
              </w:rPr>
              <w:t>ŠČ</w:t>
            </w:r>
            <w:r w:rsidRPr="00534578">
              <w:rPr>
                <w:sz w:val="20"/>
                <w:szCs w:val="20"/>
              </w:rPr>
              <w:t>IONYS DEMOKRATAI</w:t>
            </w:r>
          </w:p>
          <w:p w14:paraId="0CD7CFC0" w14:textId="77777777" w:rsidR="00797570" w:rsidRDefault="00797570" w:rsidP="00343C8D">
            <w:pPr>
              <w:spacing w:line="276" w:lineRule="auto"/>
              <w:rPr>
                <w:sz w:val="20"/>
                <w:szCs w:val="20"/>
              </w:rPr>
            </w:pPr>
            <w:r w:rsidRPr="00534578">
              <w:rPr>
                <w:noProof/>
                <w:sz w:val="20"/>
                <w:szCs w:val="20"/>
              </w:rPr>
              <w:drawing>
                <wp:anchor distT="0" distB="0" distL="114300" distR="114300" simplePos="0" relativeHeight="251687936" behindDoc="0" locked="0" layoutInCell="1" allowOverlap="1" wp14:anchorId="31995BD8" wp14:editId="63652F1B">
                  <wp:simplePos x="0" y="0"/>
                  <wp:positionH relativeFrom="column">
                    <wp:posOffset>419736</wp:posOffset>
                  </wp:positionH>
                  <wp:positionV relativeFrom="paragraph">
                    <wp:posOffset>78105</wp:posOffset>
                  </wp:positionV>
                  <wp:extent cx="476250" cy="491779"/>
                  <wp:effectExtent l="0" t="0" r="0" b="3810"/>
                  <wp:wrapNone/>
                  <wp:docPr id="48189258" name="Paveikslėlis 48189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78978" cy="494596"/>
                          </a:xfrm>
                          <a:prstGeom prst="rect">
                            <a:avLst/>
                          </a:prstGeom>
                        </pic:spPr>
                      </pic:pic>
                    </a:graphicData>
                  </a:graphic>
                  <wp14:sizeRelH relativeFrom="margin">
                    <wp14:pctWidth>0</wp14:pctWidth>
                  </wp14:sizeRelH>
                  <wp14:sizeRelV relativeFrom="margin">
                    <wp14:pctHeight>0</wp14:pctHeight>
                  </wp14:sizeRelV>
                </wp:anchor>
              </w:drawing>
            </w:r>
          </w:p>
          <w:p w14:paraId="4E49BA3D" w14:textId="77777777" w:rsidR="00797570" w:rsidRDefault="00797570" w:rsidP="00343C8D">
            <w:pPr>
              <w:spacing w:line="276" w:lineRule="auto"/>
              <w:rPr>
                <w:sz w:val="20"/>
                <w:szCs w:val="20"/>
              </w:rPr>
            </w:pPr>
          </w:p>
          <w:p w14:paraId="7D7A868E" w14:textId="77777777" w:rsidR="00797570" w:rsidRDefault="00797570" w:rsidP="00343C8D">
            <w:pPr>
              <w:spacing w:line="276" w:lineRule="auto"/>
              <w:rPr>
                <w:sz w:val="20"/>
                <w:szCs w:val="20"/>
              </w:rPr>
            </w:pPr>
          </w:p>
          <w:p w14:paraId="6088F1F7" w14:textId="77777777" w:rsidR="00797570" w:rsidRDefault="00797570" w:rsidP="00343C8D">
            <w:pPr>
              <w:spacing w:line="276" w:lineRule="auto"/>
            </w:pPr>
          </w:p>
        </w:tc>
        <w:tc>
          <w:tcPr>
            <w:tcW w:w="4014" w:type="dxa"/>
          </w:tcPr>
          <w:p w14:paraId="00B77EA8" w14:textId="77777777" w:rsidR="00797570" w:rsidRDefault="00797570" w:rsidP="00343C8D">
            <w:pPr>
              <w:spacing w:line="276" w:lineRule="auto"/>
            </w:pPr>
            <w:r>
              <w:t>Vaida Babeckienė</w:t>
            </w:r>
          </w:p>
          <w:p w14:paraId="1A82920E" w14:textId="77777777" w:rsidR="00797570" w:rsidRDefault="00797570" w:rsidP="00343C8D">
            <w:pPr>
              <w:spacing w:line="276" w:lineRule="auto"/>
            </w:pPr>
            <w:r>
              <w:t>Rimvydas Dekas</w:t>
            </w:r>
          </w:p>
          <w:p w14:paraId="1E29DE35" w14:textId="77777777" w:rsidR="00797570" w:rsidRDefault="00797570" w:rsidP="00343C8D">
            <w:pPr>
              <w:spacing w:line="276" w:lineRule="auto"/>
            </w:pPr>
            <w:r>
              <w:t>Rugilė Grendaitė</w:t>
            </w:r>
          </w:p>
          <w:p w14:paraId="473E624B" w14:textId="77777777" w:rsidR="00797570" w:rsidRDefault="00797570" w:rsidP="00343C8D">
            <w:pPr>
              <w:spacing w:line="276" w:lineRule="auto"/>
            </w:pPr>
            <w:r>
              <w:t>Tautvydas Krilavičius</w:t>
            </w:r>
          </w:p>
          <w:p w14:paraId="3F4DC0EF" w14:textId="77777777" w:rsidR="00797570" w:rsidRDefault="00797570" w:rsidP="00343C8D">
            <w:pPr>
              <w:spacing w:line="276" w:lineRule="auto"/>
            </w:pPr>
            <w:r>
              <w:t>Daiva Nasevičienė</w:t>
            </w:r>
          </w:p>
          <w:p w14:paraId="24EF5F5A" w14:textId="77777777" w:rsidR="00797570" w:rsidRDefault="00797570" w:rsidP="00343C8D">
            <w:pPr>
              <w:spacing w:line="276" w:lineRule="auto"/>
            </w:pPr>
            <w:r w:rsidRPr="00FD54E9">
              <w:t>Vytenis Tomkus</w:t>
            </w:r>
          </w:p>
        </w:tc>
        <w:tc>
          <w:tcPr>
            <w:tcW w:w="3210" w:type="dxa"/>
          </w:tcPr>
          <w:p w14:paraId="0E29C0F6" w14:textId="77777777" w:rsidR="00797570" w:rsidRDefault="00797570" w:rsidP="00343C8D">
            <w:pPr>
              <w:spacing w:line="276" w:lineRule="auto"/>
              <w:rPr>
                <w:sz w:val="36"/>
                <w:szCs w:val="36"/>
              </w:rPr>
            </w:pPr>
          </w:p>
          <w:p w14:paraId="72DC58DC" w14:textId="77777777" w:rsidR="00797570" w:rsidRDefault="00797570" w:rsidP="00343C8D">
            <w:pPr>
              <w:spacing w:line="276" w:lineRule="auto"/>
              <w:rPr>
                <w:sz w:val="36"/>
                <w:szCs w:val="36"/>
              </w:rPr>
            </w:pPr>
          </w:p>
          <w:p w14:paraId="0A49D24E" w14:textId="77777777" w:rsidR="00797570" w:rsidRDefault="00797570" w:rsidP="00343C8D">
            <w:pPr>
              <w:spacing w:line="276" w:lineRule="auto"/>
              <w:jc w:val="center"/>
            </w:pPr>
            <w:r w:rsidRPr="00534578">
              <w:rPr>
                <w:sz w:val="36"/>
                <w:szCs w:val="36"/>
              </w:rPr>
              <w:t>24 %</w:t>
            </w:r>
          </w:p>
        </w:tc>
      </w:tr>
      <w:tr w:rsidR="00797570" w14:paraId="5735DDC1" w14:textId="77777777" w:rsidTr="00343C8D">
        <w:trPr>
          <w:trHeight w:val="1974"/>
        </w:trPr>
        <w:tc>
          <w:tcPr>
            <w:tcW w:w="2405" w:type="dxa"/>
          </w:tcPr>
          <w:p w14:paraId="5693F562" w14:textId="77777777" w:rsidR="00797570" w:rsidRPr="00534578" w:rsidRDefault="00797570" w:rsidP="00343C8D">
            <w:pPr>
              <w:spacing w:line="276" w:lineRule="auto"/>
              <w:jc w:val="center"/>
              <w:rPr>
                <w:sz w:val="20"/>
                <w:szCs w:val="20"/>
              </w:rPr>
            </w:pPr>
            <w:r w:rsidRPr="00534578">
              <w:rPr>
                <w:noProof/>
                <w:sz w:val="20"/>
                <w:szCs w:val="20"/>
              </w:rPr>
              <w:drawing>
                <wp:anchor distT="0" distB="0" distL="114300" distR="114300" simplePos="0" relativeHeight="251689984" behindDoc="0" locked="0" layoutInCell="1" allowOverlap="1" wp14:anchorId="3BCCFD25" wp14:editId="42184238">
                  <wp:simplePos x="0" y="0"/>
                  <wp:positionH relativeFrom="column">
                    <wp:posOffset>391160</wp:posOffset>
                  </wp:positionH>
                  <wp:positionV relativeFrom="paragraph">
                    <wp:posOffset>633095</wp:posOffset>
                  </wp:positionV>
                  <wp:extent cx="552450" cy="523875"/>
                  <wp:effectExtent l="0" t="0" r="0" b="9525"/>
                  <wp:wrapNone/>
                  <wp:docPr id="2044644184" name="Paveikslėlis 204464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52450" cy="523875"/>
                          </a:xfrm>
                          <a:prstGeom prst="rect">
                            <a:avLst/>
                          </a:prstGeom>
                        </pic:spPr>
                      </pic:pic>
                    </a:graphicData>
                  </a:graphic>
                </wp:anchor>
              </w:drawing>
            </w:r>
            <w:r w:rsidRPr="00534578">
              <w:rPr>
                <w:sz w:val="20"/>
                <w:szCs w:val="20"/>
              </w:rPr>
              <w:t xml:space="preserve">LIETUVOS SOCIALDEMOKRATŲ PARTIJA </w:t>
            </w:r>
          </w:p>
        </w:tc>
        <w:tc>
          <w:tcPr>
            <w:tcW w:w="4014" w:type="dxa"/>
          </w:tcPr>
          <w:p w14:paraId="0539A56B" w14:textId="77777777" w:rsidR="00797570" w:rsidRDefault="00797570" w:rsidP="00343C8D">
            <w:pPr>
              <w:spacing w:line="276" w:lineRule="auto"/>
            </w:pPr>
            <w:r>
              <w:t>Borisas Geicenas</w:t>
            </w:r>
          </w:p>
          <w:p w14:paraId="0F8BB42B" w14:textId="77777777" w:rsidR="00797570" w:rsidRDefault="00797570" w:rsidP="00343C8D">
            <w:pPr>
              <w:spacing w:line="276" w:lineRule="auto"/>
            </w:pPr>
            <w:r>
              <w:t>Aurelija Lankelienė</w:t>
            </w:r>
          </w:p>
          <w:p w14:paraId="7D8B953B" w14:textId="77777777" w:rsidR="00797570" w:rsidRDefault="00797570" w:rsidP="00343C8D">
            <w:pPr>
              <w:spacing w:line="276" w:lineRule="auto"/>
            </w:pPr>
            <w:r w:rsidRPr="00FD54E9">
              <w:t>Laima Rudienė</w:t>
            </w:r>
          </w:p>
          <w:p w14:paraId="6EE900CD" w14:textId="77777777" w:rsidR="00797570" w:rsidRDefault="00797570" w:rsidP="00343C8D">
            <w:pPr>
              <w:spacing w:line="276" w:lineRule="auto"/>
            </w:pPr>
            <w:r w:rsidRPr="00FD54E9">
              <w:t>Vytautas Silvanavičius</w:t>
            </w:r>
          </w:p>
        </w:tc>
        <w:tc>
          <w:tcPr>
            <w:tcW w:w="3210" w:type="dxa"/>
          </w:tcPr>
          <w:p w14:paraId="7BD0A8C9" w14:textId="77777777" w:rsidR="00797570" w:rsidRDefault="00797570" w:rsidP="00343C8D">
            <w:pPr>
              <w:spacing w:line="276" w:lineRule="auto"/>
              <w:jc w:val="center"/>
              <w:rPr>
                <w:sz w:val="36"/>
                <w:szCs w:val="36"/>
              </w:rPr>
            </w:pPr>
          </w:p>
          <w:p w14:paraId="0EE83204" w14:textId="77777777" w:rsidR="00797570" w:rsidRDefault="00797570" w:rsidP="00343C8D">
            <w:pPr>
              <w:spacing w:line="276" w:lineRule="auto"/>
              <w:jc w:val="center"/>
              <w:rPr>
                <w:sz w:val="36"/>
                <w:szCs w:val="36"/>
              </w:rPr>
            </w:pPr>
          </w:p>
          <w:p w14:paraId="7CD374D4" w14:textId="77777777" w:rsidR="00797570" w:rsidRDefault="00797570" w:rsidP="00343C8D">
            <w:pPr>
              <w:spacing w:line="276" w:lineRule="auto"/>
              <w:jc w:val="center"/>
              <w:rPr>
                <w:sz w:val="36"/>
                <w:szCs w:val="36"/>
              </w:rPr>
            </w:pPr>
            <w:r>
              <w:rPr>
                <w:sz w:val="36"/>
                <w:szCs w:val="36"/>
              </w:rPr>
              <w:t>16</w:t>
            </w:r>
            <w:r w:rsidRPr="00534578">
              <w:rPr>
                <w:sz w:val="36"/>
                <w:szCs w:val="36"/>
              </w:rPr>
              <w:t xml:space="preserve"> %</w:t>
            </w:r>
          </w:p>
        </w:tc>
      </w:tr>
      <w:tr w:rsidR="00797570" w14:paraId="26CBB36C" w14:textId="77777777" w:rsidTr="00343C8D">
        <w:trPr>
          <w:trHeight w:val="1479"/>
        </w:trPr>
        <w:tc>
          <w:tcPr>
            <w:tcW w:w="2405" w:type="dxa"/>
          </w:tcPr>
          <w:p w14:paraId="48890EF4" w14:textId="77777777" w:rsidR="00797570" w:rsidRPr="008E2097" w:rsidRDefault="00797570" w:rsidP="00343C8D">
            <w:pPr>
              <w:spacing w:line="276" w:lineRule="auto"/>
              <w:jc w:val="center"/>
              <w:rPr>
                <w:sz w:val="20"/>
                <w:szCs w:val="20"/>
              </w:rPr>
            </w:pPr>
            <w:r w:rsidRPr="008E2097">
              <w:rPr>
                <w:sz w:val="20"/>
                <w:szCs w:val="20"/>
              </w:rPr>
              <w:t>VALSTIEČIŲ IR ŽALIŲJŲ SĄJUNGA</w:t>
            </w:r>
          </w:p>
          <w:p w14:paraId="4D0F7850" w14:textId="77777777" w:rsidR="00797570" w:rsidRPr="00534578" w:rsidRDefault="00797570" w:rsidP="00343C8D">
            <w:pPr>
              <w:spacing w:line="276" w:lineRule="auto"/>
              <w:jc w:val="center"/>
              <w:rPr>
                <w:sz w:val="20"/>
                <w:szCs w:val="20"/>
              </w:rPr>
            </w:pPr>
            <w:r w:rsidRPr="008E2097">
              <w:rPr>
                <w:noProof/>
                <w:sz w:val="20"/>
                <w:szCs w:val="20"/>
              </w:rPr>
              <w:drawing>
                <wp:anchor distT="0" distB="0" distL="114300" distR="114300" simplePos="0" relativeHeight="251691008" behindDoc="0" locked="0" layoutInCell="1" allowOverlap="1" wp14:anchorId="37B126A6" wp14:editId="22249303">
                  <wp:simplePos x="0" y="0"/>
                  <wp:positionH relativeFrom="column">
                    <wp:posOffset>429260</wp:posOffset>
                  </wp:positionH>
                  <wp:positionV relativeFrom="paragraph">
                    <wp:posOffset>-1270</wp:posOffset>
                  </wp:positionV>
                  <wp:extent cx="533400" cy="533400"/>
                  <wp:effectExtent l="0" t="0" r="0" b="0"/>
                  <wp:wrapNone/>
                  <wp:docPr id="784595585" name="Paveikslėlis 784595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14:sizeRelH relativeFrom="page">
                    <wp14:pctWidth>0</wp14:pctWidth>
                  </wp14:sizeRelH>
                  <wp14:sizeRelV relativeFrom="page">
                    <wp14:pctHeight>0</wp14:pctHeight>
                  </wp14:sizeRelV>
                </wp:anchor>
              </w:drawing>
            </w:r>
          </w:p>
        </w:tc>
        <w:tc>
          <w:tcPr>
            <w:tcW w:w="4014" w:type="dxa"/>
          </w:tcPr>
          <w:p w14:paraId="65876E73" w14:textId="77777777" w:rsidR="00797570" w:rsidRDefault="00797570" w:rsidP="00343C8D">
            <w:pPr>
              <w:spacing w:line="276" w:lineRule="auto"/>
            </w:pPr>
            <w:r>
              <w:t>Jolanta Armonavičienė</w:t>
            </w:r>
          </w:p>
          <w:p w14:paraId="17A5265E" w14:textId="77777777" w:rsidR="00797570" w:rsidRDefault="00797570" w:rsidP="00343C8D">
            <w:pPr>
              <w:spacing w:line="276" w:lineRule="auto"/>
            </w:pPr>
            <w:r>
              <w:t>Voldemaras Maziliauskas</w:t>
            </w:r>
          </w:p>
          <w:p w14:paraId="35BDAFE7" w14:textId="77777777" w:rsidR="00797570" w:rsidRDefault="00797570" w:rsidP="00343C8D">
            <w:pPr>
              <w:spacing w:line="276" w:lineRule="auto"/>
            </w:pPr>
            <w:r w:rsidRPr="00FD54E9">
              <w:t xml:space="preserve"> Darius Vilimas</w:t>
            </w:r>
          </w:p>
        </w:tc>
        <w:tc>
          <w:tcPr>
            <w:tcW w:w="3210" w:type="dxa"/>
          </w:tcPr>
          <w:p w14:paraId="4911FCE5" w14:textId="77777777" w:rsidR="00797570" w:rsidRDefault="00797570" w:rsidP="00343C8D">
            <w:pPr>
              <w:spacing w:line="276" w:lineRule="auto"/>
              <w:jc w:val="center"/>
              <w:rPr>
                <w:sz w:val="36"/>
                <w:szCs w:val="36"/>
              </w:rPr>
            </w:pPr>
          </w:p>
          <w:p w14:paraId="521FBE13" w14:textId="77777777" w:rsidR="00797570" w:rsidRDefault="00797570" w:rsidP="00343C8D">
            <w:pPr>
              <w:spacing w:line="276" w:lineRule="auto"/>
              <w:jc w:val="center"/>
              <w:rPr>
                <w:sz w:val="36"/>
                <w:szCs w:val="36"/>
              </w:rPr>
            </w:pPr>
            <w:r>
              <w:rPr>
                <w:sz w:val="36"/>
                <w:szCs w:val="36"/>
              </w:rPr>
              <w:t>12</w:t>
            </w:r>
            <w:r w:rsidRPr="00534578">
              <w:rPr>
                <w:sz w:val="36"/>
                <w:szCs w:val="36"/>
              </w:rPr>
              <w:t xml:space="preserve"> %</w:t>
            </w:r>
          </w:p>
        </w:tc>
      </w:tr>
      <w:tr w:rsidR="00797570" w14:paraId="7304288F" w14:textId="77777777" w:rsidTr="00343C8D">
        <w:trPr>
          <w:trHeight w:val="1479"/>
        </w:trPr>
        <w:tc>
          <w:tcPr>
            <w:tcW w:w="2405" w:type="dxa"/>
          </w:tcPr>
          <w:p w14:paraId="6FAF0BE0" w14:textId="77777777" w:rsidR="00797570" w:rsidRPr="008E2097" w:rsidRDefault="00797570" w:rsidP="00343C8D">
            <w:pPr>
              <w:spacing w:line="276" w:lineRule="auto"/>
              <w:jc w:val="center"/>
              <w:rPr>
                <w:sz w:val="20"/>
                <w:szCs w:val="20"/>
              </w:rPr>
            </w:pPr>
            <w:r w:rsidRPr="008E2097">
              <w:rPr>
                <w:noProof/>
                <w:sz w:val="20"/>
                <w:szCs w:val="20"/>
              </w:rPr>
              <w:drawing>
                <wp:inline distT="0" distB="0" distL="0" distR="0" wp14:anchorId="7028925C" wp14:editId="5F83BD12">
                  <wp:extent cx="778510" cy="1183913"/>
                  <wp:effectExtent l="0" t="0" r="2540" b="0"/>
                  <wp:docPr id="237070666" name="Paveikslėlis 237070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00415" cy="1217225"/>
                          </a:xfrm>
                          <a:prstGeom prst="rect">
                            <a:avLst/>
                          </a:prstGeom>
                        </pic:spPr>
                      </pic:pic>
                    </a:graphicData>
                  </a:graphic>
                </wp:inline>
              </w:drawing>
            </w:r>
          </w:p>
        </w:tc>
        <w:tc>
          <w:tcPr>
            <w:tcW w:w="4014" w:type="dxa"/>
          </w:tcPr>
          <w:p w14:paraId="296781D1" w14:textId="77777777" w:rsidR="00797570" w:rsidRDefault="00797570" w:rsidP="00343C8D">
            <w:pPr>
              <w:spacing w:line="276" w:lineRule="auto"/>
            </w:pPr>
            <w:r>
              <w:t>Eugenijus Cikanavičius</w:t>
            </w:r>
          </w:p>
          <w:p w14:paraId="02EC0912" w14:textId="77777777" w:rsidR="00797570" w:rsidRDefault="00797570" w:rsidP="00343C8D">
            <w:pPr>
              <w:spacing w:line="276" w:lineRule="auto"/>
            </w:pPr>
            <w:r>
              <w:t>Romualdas Kubiakas</w:t>
            </w:r>
          </w:p>
          <w:p w14:paraId="3424985C" w14:textId="77777777" w:rsidR="00797570" w:rsidRDefault="00797570" w:rsidP="00343C8D">
            <w:pPr>
              <w:spacing w:line="276" w:lineRule="auto"/>
            </w:pPr>
            <w:r w:rsidRPr="00FD54E9">
              <w:t>Giedrė Pavasarytė</w:t>
            </w:r>
          </w:p>
        </w:tc>
        <w:tc>
          <w:tcPr>
            <w:tcW w:w="3210" w:type="dxa"/>
          </w:tcPr>
          <w:p w14:paraId="7AF5CA54" w14:textId="77777777" w:rsidR="00797570" w:rsidRDefault="00797570" w:rsidP="00343C8D">
            <w:pPr>
              <w:spacing w:line="276" w:lineRule="auto"/>
              <w:jc w:val="center"/>
              <w:rPr>
                <w:sz w:val="36"/>
                <w:szCs w:val="36"/>
              </w:rPr>
            </w:pPr>
          </w:p>
          <w:p w14:paraId="425FDF3E" w14:textId="77777777" w:rsidR="00797570" w:rsidRDefault="00797570" w:rsidP="00343C8D">
            <w:pPr>
              <w:spacing w:line="276" w:lineRule="auto"/>
              <w:jc w:val="center"/>
              <w:rPr>
                <w:sz w:val="36"/>
                <w:szCs w:val="36"/>
              </w:rPr>
            </w:pPr>
            <w:r>
              <w:rPr>
                <w:sz w:val="36"/>
                <w:szCs w:val="36"/>
              </w:rPr>
              <w:t>12</w:t>
            </w:r>
            <w:r w:rsidRPr="00534578">
              <w:rPr>
                <w:sz w:val="36"/>
                <w:szCs w:val="36"/>
              </w:rPr>
              <w:t xml:space="preserve"> %</w:t>
            </w:r>
          </w:p>
        </w:tc>
      </w:tr>
      <w:tr w:rsidR="00797570" w14:paraId="7D2A6ACE" w14:textId="77777777" w:rsidTr="00343C8D">
        <w:trPr>
          <w:trHeight w:val="1253"/>
        </w:trPr>
        <w:tc>
          <w:tcPr>
            <w:tcW w:w="2405" w:type="dxa"/>
          </w:tcPr>
          <w:p w14:paraId="0194EA64" w14:textId="7B7AB383" w:rsidR="00797570" w:rsidRPr="008E2097" w:rsidRDefault="00797570" w:rsidP="00343C8D">
            <w:pPr>
              <w:spacing w:line="276" w:lineRule="auto"/>
              <w:jc w:val="center"/>
              <w:rPr>
                <w:sz w:val="20"/>
                <w:szCs w:val="20"/>
              </w:rPr>
            </w:pPr>
            <w:r w:rsidRPr="00797570">
              <w:rPr>
                <w:noProof/>
                <w:sz w:val="20"/>
                <w:szCs w:val="20"/>
              </w:rPr>
              <w:lastRenderedPageBreak/>
              <w:drawing>
                <wp:inline distT="0" distB="0" distL="0" distR="0" wp14:anchorId="2D45A4D3" wp14:editId="4865B268">
                  <wp:extent cx="1346200" cy="1466158"/>
                  <wp:effectExtent l="0" t="0" r="6350" b="1270"/>
                  <wp:docPr id="2105828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82868" name=""/>
                          <pic:cNvPicPr/>
                        </pic:nvPicPr>
                        <pic:blipFill>
                          <a:blip r:embed="rId20"/>
                          <a:stretch>
                            <a:fillRect/>
                          </a:stretch>
                        </pic:blipFill>
                        <pic:spPr>
                          <a:xfrm>
                            <a:off x="0" y="0"/>
                            <a:ext cx="1348197" cy="1468333"/>
                          </a:xfrm>
                          <a:prstGeom prst="rect">
                            <a:avLst/>
                          </a:prstGeom>
                        </pic:spPr>
                      </pic:pic>
                    </a:graphicData>
                  </a:graphic>
                </wp:inline>
              </w:drawing>
            </w:r>
          </w:p>
        </w:tc>
        <w:tc>
          <w:tcPr>
            <w:tcW w:w="4014" w:type="dxa"/>
          </w:tcPr>
          <w:p w14:paraId="48F0BC4B" w14:textId="77777777" w:rsidR="00797570" w:rsidRDefault="00797570" w:rsidP="00343C8D">
            <w:pPr>
              <w:spacing w:line="276" w:lineRule="auto"/>
            </w:pPr>
            <w:r>
              <w:t>Virginijus Ceslevičius</w:t>
            </w:r>
          </w:p>
          <w:p w14:paraId="56746B67" w14:textId="77777777" w:rsidR="00797570" w:rsidRDefault="00797570" w:rsidP="00343C8D">
            <w:pPr>
              <w:spacing w:line="276" w:lineRule="auto"/>
            </w:pPr>
            <w:r w:rsidRPr="00FD54E9">
              <w:t xml:space="preserve"> Aušra Gerulaitienė</w:t>
            </w:r>
          </w:p>
        </w:tc>
        <w:tc>
          <w:tcPr>
            <w:tcW w:w="3210" w:type="dxa"/>
          </w:tcPr>
          <w:p w14:paraId="4B4931C6" w14:textId="77777777" w:rsidR="00797570" w:rsidRDefault="00797570" w:rsidP="00343C8D">
            <w:pPr>
              <w:spacing w:line="276" w:lineRule="auto"/>
              <w:jc w:val="center"/>
              <w:rPr>
                <w:sz w:val="36"/>
                <w:szCs w:val="36"/>
              </w:rPr>
            </w:pPr>
          </w:p>
          <w:p w14:paraId="52074D39" w14:textId="77777777" w:rsidR="00797570" w:rsidRDefault="00797570" w:rsidP="00343C8D">
            <w:pPr>
              <w:spacing w:line="276" w:lineRule="auto"/>
              <w:jc w:val="center"/>
              <w:rPr>
                <w:sz w:val="36"/>
                <w:szCs w:val="36"/>
              </w:rPr>
            </w:pPr>
            <w:r>
              <w:rPr>
                <w:sz w:val="36"/>
                <w:szCs w:val="36"/>
              </w:rPr>
              <w:t>8</w:t>
            </w:r>
            <w:r w:rsidRPr="00534578">
              <w:rPr>
                <w:sz w:val="36"/>
                <w:szCs w:val="36"/>
              </w:rPr>
              <w:t xml:space="preserve"> %</w:t>
            </w:r>
          </w:p>
        </w:tc>
      </w:tr>
      <w:tr w:rsidR="00797570" w14:paraId="0D6FF243" w14:textId="77777777" w:rsidTr="00343C8D">
        <w:trPr>
          <w:trHeight w:val="1092"/>
        </w:trPr>
        <w:tc>
          <w:tcPr>
            <w:tcW w:w="2405" w:type="dxa"/>
          </w:tcPr>
          <w:p w14:paraId="5F505EA4" w14:textId="77777777" w:rsidR="00797570" w:rsidRPr="008E2097" w:rsidRDefault="00797570" w:rsidP="00343C8D">
            <w:pPr>
              <w:spacing w:line="276" w:lineRule="auto"/>
              <w:jc w:val="center"/>
              <w:rPr>
                <w:sz w:val="20"/>
                <w:szCs w:val="20"/>
              </w:rPr>
            </w:pPr>
            <w:r w:rsidRPr="008E2097">
              <w:rPr>
                <w:noProof/>
                <w:sz w:val="20"/>
                <w:szCs w:val="20"/>
              </w:rPr>
              <w:drawing>
                <wp:inline distT="0" distB="0" distL="0" distR="0" wp14:anchorId="19C7E47A" wp14:editId="2494DAAA">
                  <wp:extent cx="819150" cy="695916"/>
                  <wp:effectExtent l="0" t="0" r="0" b="9525"/>
                  <wp:docPr id="659671387" name="Paveikslėlis 65967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25303" cy="701143"/>
                          </a:xfrm>
                          <a:prstGeom prst="rect">
                            <a:avLst/>
                          </a:prstGeom>
                        </pic:spPr>
                      </pic:pic>
                    </a:graphicData>
                  </a:graphic>
                </wp:inline>
              </w:drawing>
            </w:r>
          </w:p>
        </w:tc>
        <w:tc>
          <w:tcPr>
            <w:tcW w:w="4014" w:type="dxa"/>
          </w:tcPr>
          <w:p w14:paraId="294B9285" w14:textId="77777777" w:rsidR="00797570" w:rsidRDefault="00797570" w:rsidP="00343C8D">
            <w:pPr>
              <w:spacing w:line="276" w:lineRule="auto"/>
            </w:pPr>
            <w:r w:rsidRPr="00FD54E9">
              <w:t>Mindaugas Kuklierius</w:t>
            </w:r>
          </w:p>
        </w:tc>
        <w:tc>
          <w:tcPr>
            <w:tcW w:w="3210" w:type="dxa"/>
          </w:tcPr>
          <w:p w14:paraId="5340C318" w14:textId="77777777" w:rsidR="00797570" w:rsidRDefault="00797570" w:rsidP="00343C8D">
            <w:pPr>
              <w:spacing w:line="276" w:lineRule="auto"/>
              <w:jc w:val="center"/>
              <w:rPr>
                <w:sz w:val="36"/>
                <w:szCs w:val="36"/>
              </w:rPr>
            </w:pPr>
          </w:p>
          <w:p w14:paraId="76895432" w14:textId="77777777" w:rsidR="00797570" w:rsidRDefault="00797570" w:rsidP="00343C8D">
            <w:pPr>
              <w:spacing w:line="276" w:lineRule="auto"/>
              <w:jc w:val="center"/>
              <w:rPr>
                <w:sz w:val="36"/>
                <w:szCs w:val="36"/>
              </w:rPr>
            </w:pPr>
            <w:r>
              <w:rPr>
                <w:sz w:val="36"/>
                <w:szCs w:val="36"/>
              </w:rPr>
              <w:t xml:space="preserve">4 </w:t>
            </w:r>
            <w:r w:rsidRPr="00534578">
              <w:rPr>
                <w:sz w:val="36"/>
                <w:szCs w:val="36"/>
              </w:rPr>
              <w:t>%</w:t>
            </w:r>
          </w:p>
        </w:tc>
      </w:tr>
    </w:tbl>
    <w:p w14:paraId="65F28839" w14:textId="3522F407" w:rsidR="00797570" w:rsidRPr="00106E7B" w:rsidRDefault="00797570" w:rsidP="00FD54E9">
      <w:pPr>
        <w:tabs>
          <w:tab w:val="left" w:pos="567"/>
        </w:tabs>
        <w:spacing w:line="276" w:lineRule="auto"/>
        <w:jc w:val="both"/>
      </w:pPr>
    </w:p>
    <w:p w14:paraId="002501D2" w14:textId="478E16A2" w:rsidR="00FD54E9" w:rsidRPr="00106E7B" w:rsidRDefault="00FD54E9" w:rsidP="00832427">
      <w:pPr>
        <w:spacing w:line="276" w:lineRule="auto"/>
        <w:ind w:firstLine="360"/>
        <w:rPr>
          <w:b/>
        </w:rPr>
      </w:pPr>
      <w:r w:rsidRPr="00106E7B">
        <w:rPr>
          <w:b/>
        </w:rPr>
        <w:t>Kaišiadorių rajono savi</w:t>
      </w:r>
      <w:r w:rsidR="00832427" w:rsidRPr="00106E7B">
        <w:rPr>
          <w:b/>
        </w:rPr>
        <w:t xml:space="preserve">valdybės </w:t>
      </w:r>
      <w:r w:rsidR="00832427" w:rsidRPr="00667001">
        <w:rPr>
          <w:b/>
        </w:rPr>
        <w:t>taryboje 202</w:t>
      </w:r>
      <w:r w:rsidR="00667001" w:rsidRPr="00667001">
        <w:rPr>
          <w:b/>
        </w:rPr>
        <w:t>5</w:t>
      </w:r>
      <w:r w:rsidRPr="00667001">
        <w:rPr>
          <w:b/>
        </w:rPr>
        <w:t xml:space="preserve"> met</w:t>
      </w:r>
      <w:r w:rsidRPr="00106E7B">
        <w:rPr>
          <w:b/>
        </w:rPr>
        <w:t>ais veikė 5 frakcijos:</w:t>
      </w:r>
    </w:p>
    <w:p w14:paraId="5E55CD4C" w14:textId="63A65ACE" w:rsidR="00FF7F56" w:rsidRPr="00106E7B" w:rsidRDefault="00FD54E9" w:rsidP="004D79B6">
      <w:pPr>
        <w:pStyle w:val="ListParagraph"/>
        <w:numPr>
          <w:ilvl w:val="0"/>
          <w:numId w:val="1"/>
        </w:numPr>
        <w:spacing w:line="276" w:lineRule="auto"/>
        <w:ind w:left="0" w:firstLine="360"/>
        <w:jc w:val="both"/>
      </w:pPr>
      <w:r w:rsidRPr="00106E7B">
        <w:t>TĖVYNĖS SĄJUNGOS–LIETUVOS KRIKŠČIONIŲ DEMOKRATŲ (Frakcijos seni</w:t>
      </w:r>
      <w:r w:rsidR="00607496" w:rsidRPr="00106E7B">
        <w:t>ūnė</w:t>
      </w:r>
      <w:r w:rsidR="00FF7F56" w:rsidRPr="00106E7B">
        <w:t xml:space="preserve"> </w:t>
      </w:r>
      <w:r w:rsidR="005D248F" w:rsidRPr="00106E7B">
        <w:t xml:space="preserve">– </w:t>
      </w:r>
      <w:r w:rsidR="00607496" w:rsidRPr="00106E7B">
        <w:t>Vaida Babeckienė) – 6</w:t>
      </w:r>
      <w:r w:rsidR="00FF7F56" w:rsidRPr="00106E7B">
        <w:t xml:space="preserve"> nariai;</w:t>
      </w:r>
    </w:p>
    <w:p w14:paraId="6EEFF08A" w14:textId="77777777" w:rsidR="00FF7F56" w:rsidRPr="00106E7B" w:rsidRDefault="00FD54E9" w:rsidP="004D79B6">
      <w:pPr>
        <w:pStyle w:val="ListParagraph"/>
        <w:numPr>
          <w:ilvl w:val="0"/>
          <w:numId w:val="1"/>
        </w:numPr>
        <w:spacing w:line="276" w:lineRule="auto"/>
        <w:ind w:left="0" w:firstLine="360"/>
        <w:jc w:val="both"/>
      </w:pPr>
      <w:r w:rsidRPr="00106E7B">
        <w:t>LIBERALŲ SĄJŪDŽIO (Frakcijos seniū</w:t>
      </w:r>
      <w:r w:rsidR="00FF7F56" w:rsidRPr="00106E7B">
        <w:t>nas – Kęstas Moroza) – 6 nariai;</w:t>
      </w:r>
    </w:p>
    <w:p w14:paraId="0B18B3F7" w14:textId="79DBF254" w:rsidR="00FF7F56" w:rsidRPr="00106E7B" w:rsidRDefault="00FD54E9" w:rsidP="004D79B6">
      <w:pPr>
        <w:pStyle w:val="ListParagraph"/>
        <w:numPr>
          <w:ilvl w:val="0"/>
          <w:numId w:val="1"/>
        </w:numPr>
        <w:spacing w:line="276" w:lineRule="auto"/>
        <w:ind w:left="0" w:firstLine="360"/>
        <w:jc w:val="both"/>
      </w:pPr>
      <w:r w:rsidRPr="00106E7B">
        <w:t xml:space="preserve">SOCIALDEMOKRATŲ (Frakcijos seniūnė </w:t>
      </w:r>
      <w:r w:rsidR="005D248F" w:rsidRPr="00106E7B">
        <w:t xml:space="preserve">– </w:t>
      </w:r>
      <w:r w:rsidR="00FF7F56" w:rsidRPr="00106E7B">
        <w:t>Aurelija Lankelienė) – 4 nariai;</w:t>
      </w:r>
    </w:p>
    <w:p w14:paraId="3034DB00" w14:textId="4FBB953C" w:rsidR="00FF7F56" w:rsidRPr="00106E7B" w:rsidRDefault="00FD54E9" w:rsidP="004D79B6">
      <w:pPr>
        <w:pStyle w:val="ListParagraph"/>
        <w:numPr>
          <w:ilvl w:val="0"/>
          <w:numId w:val="1"/>
        </w:numPr>
        <w:spacing w:line="276" w:lineRule="auto"/>
        <w:ind w:left="0" w:firstLine="360"/>
        <w:jc w:val="both"/>
      </w:pPr>
      <w:r w:rsidRPr="00106E7B">
        <w:t>REGIONŲ (Frakcijos seniūnas – Eugenijus Cikanavičius) – 3 nariai</w:t>
      </w:r>
      <w:r w:rsidR="00802DCE">
        <w:t>;</w:t>
      </w:r>
    </w:p>
    <w:p w14:paraId="1F7E4A81" w14:textId="5D915EE6" w:rsidR="00FD54E9" w:rsidRPr="00106E7B" w:rsidRDefault="00FD54E9" w:rsidP="004D79B6">
      <w:pPr>
        <w:pStyle w:val="ListParagraph"/>
        <w:numPr>
          <w:ilvl w:val="0"/>
          <w:numId w:val="1"/>
        </w:numPr>
        <w:spacing w:line="276" w:lineRule="auto"/>
        <w:ind w:left="0" w:firstLine="360"/>
        <w:jc w:val="both"/>
      </w:pPr>
      <w:r w:rsidRPr="00106E7B">
        <w:t xml:space="preserve">LIETUVOS VALSTIEČIŲ IR ŽALIŲJŲ SĄJUNGOS (Frakcijos seniūnė </w:t>
      </w:r>
      <w:r w:rsidR="005D248F" w:rsidRPr="00106E7B">
        <w:t xml:space="preserve">– </w:t>
      </w:r>
      <w:r w:rsidRPr="00106E7B">
        <w:t>Jolanta Armonavičienė) – 3 nariai.</w:t>
      </w:r>
    </w:p>
    <w:p w14:paraId="1A965116" w14:textId="77777777" w:rsidR="00FF7F56" w:rsidRPr="00106E7B" w:rsidRDefault="00FF7F56" w:rsidP="00FD54E9">
      <w:pPr>
        <w:spacing w:line="276" w:lineRule="auto"/>
        <w:jc w:val="both"/>
      </w:pPr>
    </w:p>
    <w:p w14:paraId="7DF4E37C" w14:textId="089B7F7E" w:rsidR="00FD54E9" w:rsidRPr="00106E7B" w:rsidRDefault="00FD54E9" w:rsidP="00832427">
      <w:pPr>
        <w:spacing w:line="276" w:lineRule="auto"/>
        <w:ind w:firstLine="360"/>
        <w:jc w:val="both"/>
      </w:pPr>
      <w:r w:rsidRPr="00106E7B">
        <w:t>Į jokią frakciją ar T</w:t>
      </w:r>
      <w:r w:rsidR="00607496" w:rsidRPr="00106E7B">
        <w:t>arybos narių grupę nesusi</w:t>
      </w:r>
      <w:r w:rsidR="00802DCE">
        <w:t>vieniję</w:t>
      </w:r>
      <w:r w:rsidR="00607496" w:rsidRPr="00106E7B">
        <w:t xml:space="preserve"> 3</w:t>
      </w:r>
      <w:r w:rsidRPr="00106E7B">
        <w:t xml:space="preserve"> </w:t>
      </w:r>
      <w:r w:rsidR="005D248F" w:rsidRPr="00106E7B">
        <w:t>T</w:t>
      </w:r>
      <w:r w:rsidR="00FF7F56" w:rsidRPr="00106E7B">
        <w:t>arybos nariai</w:t>
      </w:r>
      <w:r w:rsidR="00832427" w:rsidRPr="00106E7B">
        <w:t>.</w:t>
      </w:r>
    </w:p>
    <w:p w14:paraId="57325AD3" w14:textId="77777777" w:rsidR="00797570" w:rsidRPr="00797570" w:rsidRDefault="00797570" w:rsidP="00797570">
      <w:pPr>
        <w:pStyle w:val="ListParagraph"/>
        <w:numPr>
          <w:ilvl w:val="0"/>
          <w:numId w:val="1"/>
        </w:numPr>
        <w:tabs>
          <w:tab w:val="left" w:pos="709"/>
        </w:tabs>
        <w:spacing w:line="276" w:lineRule="auto"/>
        <w:ind w:left="0" w:firstLine="360"/>
        <w:jc w:val="both"/>
        <w:rPr>
          <w:b/>
        </w:rPr>
      </w:pPr>
      <w:r w:rsidRPr="00FF7F56">
        <w:t xml:space="preserve">FINANSŲ, EKONOMIKOS, KAIMO REIKALŲ IR INVESTICIJŲ KOMITETAS </w:t>
      </w:r>
      <w:r w:rsidRPr="00797570">
        <w:t>(pirmininkas Eugenijus Cikanavičius);</w:t>
      </w:r>
    </w:p>
    <w:p w14:paraId="41D32758" w14:textId="77777777" w:rsidR="00797570" w:rsidRPr="00797570" w:rsidRDefault="00797570" w:rsidP="00797570">
      <w:pPr>
        <w:pStyle w:val="ListParagraph"/>
        <w:numPr>
          <w:ilvl w:val="0"/>
          <w:numId w:val="1"/>
        </w:numPr>
        <w:tabs>
          <w:tab w:val="left" w:pos="709"/>
        </w:tabs>
        <w:spacing w:line="276" w:lineRule="auto"/>
        <w:ind w:left="0" w:firstLine="360"/>
        <w:jc w:val="both"/>
        <w:rPr>
          <w:b/>
        </w:rPr>
      </w:pPr>
      <w:r w:rsidRPr="00797570">
        <w:t>SOCIALINĖS APSAUGOS, SVEIKATOS IR BENDRUOMENIŲ REIKALŲ KOMITETAS (pirmininkas Darius Vilimas);</w:t>
      </w:r>
    </w:p>
    <w:p w14:paraId="5C993AE0" w14:textId="77777777" w:rsidR="00797570" w:rsidRPr="00797570" w:rsidRDefault="00797570" w:rsidP="00797570">
      <w:pPr>
        <w:pStyle w:val="ListParagraph"/>
        <w:numPr>
          <w:ilvl w:val="0"/>
          <w:numId w:val="1"/>
        </w:numPr>
        <w:tabs>
          <w:tab w:val="left" w:pos="709"/>
        </w:tabs>
        <w:spacing w:line="276" w:lineRule="auto"/>
        <w:ind w:left="0" w:firstLine="360"/>
        <w:jc w:val="both"/>
        <w:rPr>
          <w:b/>
        </w:rPr>
      </w:pPr>
      <w:r w:rsidRPr="00797570">
        <w:t>ŠVIETIMO, KULTŪROS, SPORTO IR VIEŠOSIOS TVARKOS KOMITETAS (pirmininkė Ieva Mažulienė);</w:t>
      </w:r>
    </w:p>
    <w:p w14:paraId="7D749064" w14:textId="77777777" w:rsidR="00797570" w:rsidRPr="00797570" w:rsidRDefault="00797570" w:rsidP="00797570">
      <w:pPr>
        <w:pStyle w:val="ListParagraph"/>
        <w:numPr>
          <w:ilvl w:val="0"/>
          <w:numId w:val="1"/>
        </w:numPr>
        <w:tabs>
          <w:tab w:val="left" w:pos="709"/>
        </w:tabs>
        <w:spacing w:line="276" w:lineRule="auto"/>
        <w:ind w:left="0" w:firstLine="360"/>
        <w:jc w:val="both"/>
        <w:rPr>
          <w:b/>
        </w:rPr>
      </w:pPr>
      <w:r w:rsidRPr="00797570">
        <w:t>KONTROLĖS KOMITETAS (pirmininkas Vytenis Tomkus);</w:t>
      </w:r>
    </w:p>
    <w:p w14:paraId="7BD4578B" w14:textId="77777777" w:rsidR="00797570" w:rsidRPr="00797570" w:rsidRDefault="00797570" w:rsidP="00797570">
      <w:pPr>
        <w:pStyle w:val="ListParagraph"/>
        <w:numPr>
          <w:ilvl w:val="0"/>
          <w:numId w:val="1"/>
        </w:numPr>
        <w:tabs>
          <w:tab w:val="left" w:pos="709"/>
        </w:tabs>
        <w:spacing w:line="276" w:lineRule="auto"/>
        <w:ind w:left="0" w:firstLine="360"/>
        <w:jc w:val="both"/>
        <w:rPr>
          <w:b/>
        </w:rPr>
      </w:pPr>
      <w:r w:rsidRPr="00797570">
        <w:t>ETIKOS KOMISIJA (pirmininkas Rimvydas Dekas);</w:t>
      </w:r>
    </w:p>
    <w:p w14:paraId="1C2F5C38" w14:textId="77777777" w:rsidR="00797570" w:rsidRPr="00797570" w:rsidRDefault="00797570" w:rsidP="00797570">
      <w:pPr>
        <w:pStyle w:val="ListParagraph"/>
        <w:numPr>
          <w:ilvl w:val="0"/>
          <w:numId w:val="1"/>
        </w:numPr>
        <w:tabs>
          <w:tab w:val="left" w:pos="709"/>
        </w:tabs>
        <w:spacing w:line="276" w:lineRule="auto"/>
        <w:ind w:left="0" w:firstLine="360"/>
        <w:jc w:val="both"/>
        <w:rPr>
          <w:b/>
        </w:rPr>
      </w:pPr>
      <w:r w:rsidRPr="00797570">
        <w:t>ANTIKORUPCIJOS KOMISIJA (pirmininkas Mindaugas Kuklierius);</w:t>
      </w:r>
    </w:p>
    <w:p w14:paraId="5FF19966" w14:textId="77777777" w:rsidR="00797570" w:rsidRPr="00797570" w:rsidRDefault="00797570" w:rsidP="00797570">
      <w:pPr>
        <w:pStyle w:val="ListParagraph"/>
        <w:numPr>
          <w:ilvl w:val="0"/>
          <w:numId w:val="1"/>
        </w:numPr>
        <w:tabs>
          <w:tab w:val="left" w:pos="709"/>
        </w:tabs>
        <w:spacing w:line="276" w:lineRule="auto"/>
        <w:ind w:left="0" w:firstLine="360"/>
        <w:jc w:val="both"/>
        <w:rPr>
          <w:b/>
        </w:rPr>
      </w:pPr>
      <w:r w:rsidRPr="00797570">
        <w:t>ISTORINĖS ATMINTIES ĮAMŽINIMO KOMISIJA (pirmininkė Rugilė Grendaitė);</w:t>
      </w:r>
    </w:p>
    <w:p w14:paraId="5296BBB7" w14:textId="77777777" w:rsidR="00797570" w:rsidRPr="00797570" w:rsidRDefault="00797570" w:rsidP="00797570">
      <w:pPr>
        <w:pStyle w:val="ListParagraph"/>
        <w:numPr>
          <w:ilvl w:val="0"/>
          <w:numId w:val="1"/>
        </w:numPr>
        <w:tabs>
          <w:tab w:val="left" w:pos="709"/>
        </w:tabs>
        <w:spacing w:line="276" w:lineRule="auto"/>
        <w:ind w:left="0" w:firstLine="360"/>
        <w:jc w:val="both"/>
        <w:rPr>
          <w:b/>
        </w:rPr>
      </w:pPr>
      <w:r w:rsidRPr="00797570">
        <w:t>PETICIJŲ KOMISIJA (pirmininkė Aušra Gerulaitienė).</w:t>
      </w:r>
    </w:p>
    <w:p w14:paraId="7BAC3744" w14:textId="2A8D6690" w:rsidR="00797570" w:rsidRPr="00797570" w:rsidRDefault="00797570" w:rsidP="00797570">
      <w:pPr>
        <w:pStyle w:val="ListParagraph"/>
        <w:numPr>
          <w:ilvl w:val="0"/>
          <w:numId w:val="1"/>
        </w:numPr>
        <w:tabs>
          <w:tab w:val="left" w:pos="709"/>
        </w:tabs>
        <w:spacing w:line="276" w:lineRule="auto"/>
        <w:ind w:left="0" w:firstLine="360"/>
        <w:jc w:val="both"/>
        <w:rPr>
          <w:b/>
        </w:rPr>
      </w:pPr>
      <w:r w:rsidRPr="00797570">
        <w:t>NARKOTIKŲ, TABAKO, ALKOHOLIO KONTROLĖS KOMISIJA (Pirmininkas Vi</w:t>
      </w:r>
      <w:r w:rsidR="00AE424B">
        <w:t>r</w:t>
      </w:r>
      <w:r w:rsidRPr="00797570">
        <w:t>ginijus Ceslevičius).</w:t>
      </w:r>
    </w:p>
    <w:p w14:paraId="366CEEC8" w14:textId="77777777" w:rsidR="00106E7B" w:rsidRPr="00106E7B" w:rsidRDefault="00106E7B" w:rsidP="00106E7B">
      <w:pPr>
        <w:pStyle w:val="ListParagraph"/>
        <w:tabs>
          <w:tab w:val="left" w:pos="709"/>
        </w:tabs>
        <w:spacing w:line="276" w:lineRule="auto"/>
        <w:jc w:val="both"/>
      </w:pPr>
    </w:p>
    <w:p w14:paraId="49372D55" w14:textId="77777777" w:rsidR="00797570" w:rsidRPr="00797570" w:rsidRDefault="00FF7F56" w:rsidP="00797570">
      <w:pPr>
        <w:tabs>
          <w:tab w:val="left" w:pos="567"/>
        </w:tabs>
        <w:spacing w:line="276" w:lineRule="auto"/>
        <w:jc w:val="both"/>
      </w:pPr>
      <w:r w:rsidRPr="00106E7B">
        <w:tab/>
      </w:r>
      <w:r w:rsidR="00797570" w:rsidRPr="00797570">
        <w:t xml:space="preserve">2025 metais Taryba į eilinius posėdžius rinkosi </w:t>
      </w:r>
      <w:r w:rsidR="00797570" w:rsidRPr="00797570">
        <w:rPr>
          <w:bCs/>
        </w:rPr>
        <w:t>11 kartų</w:t>
      </w:r>
      <w:r w:rsidR="00797570" w:rsidRPr="00797570">
        <w:t>. Taip pat vyko 31 komitetų posėdis, 13 Kontrolės komiteto posėdžių, 3 Antikorupcijos komisijos posėdžiai, 7 Etikos komisijos posėdžiai, 2 Istorinės atminties įamžinimo komisijos posėdžiai.</w:t>
      </w:r>
    </w:p>
    <w:p w14:paraId="64D2EB85" w14:textId="2331BA21" w:rsidR="00797570" w:rsidRDefault="00797570" w:rsidP="00797570">
      <w:pPr>
        <w:tabs>
          <w:tab w:val="left" w:pos="567"/>
        </w:tabs>
        <w:spacing w:line="276" w:lineRule="auto"/>
        <w:jc w:val="both"/>
      </w:pPr>
      <w:r w:rsidRPr="00797570">
        <w:tab/>
        <w:t>Buvo parengti 323 Tarybos sprendimų projektai, Taryba priėmė 318 sprendim</w:t>
      </w:r>
      <w:r w:rsidR="00AE424B">
        <w:t>ų</w:t>
      </w:r>
      <w:r w:rsidRPr="00797570">
        <w:t>. </w:t>
      </w:r>
    </w:p>
    <w:p w14:paraId="046A075F" w14:textId="77777777" w:rsidR="00797570" w:rsidRDefault="00797570" w:rsidP="00797570">
      <w:pPr>
        <w:tabs>
          <w:tab w:val="left" w:pos="567"/>
        </w:tabs>
        <w:spacing w:line="276" w:lineRule="auto"/>
        <w:jc w:val="both"/>
      </w:pPr>
    </w:p>
    <w:p w14:paraId="6CF6B586" w14:textId="77777777" w:rsidR="00797570" w:rsidRDefault="00797570" w:rsidP="00797570">
      <w:pPr>
        <w:tabs>
          <w:tab w:val="left" w:pos="567"/>
        </w:tabs>
        <w:spacing w:line="276" w:lineRule="auto"/>
        <w:jc w:val="both"/>
      </w:pPr>
    </w:p>
    <w:p w14:paraId="1B8B9055" w14:textId="77777777" w:rsidR="00797570" w:rsidRDefault="00797570" w:rsidP="00797570">
      <w:pPr>
        <w:tabs>
          <w:tab w:val="left" w:pos="567"/>
        </w:tabs>
        <w:spacing w:line="276" w:lineRule="auto"/>
        <w:jc w:val="both"/>
      </w:pPr>
    </w:p>
    <w:p w14:paraId="581DA3B7" w14:textId="77777777" w:rsidR="00797570" w:rsidRDefault="00797570" w:rsidP="00797570">
      <w:pPr>
        <w:tabs>
          <w:tab w:val="left" w:pos="567"/>
        </w:tabs>
        <w:spacing w:line="276" w:lineRule="auto"/>
        <w:jc w:val="both"/>
      </w:pPr>
    </w:p>
    <w:p w14:paraId="224FD23A" w14:textId="77777777" w:rsidR="00797570" w:rsidRDefault="00797570" w:rsidP="00797570">
      <w:pPr>
        <w:tabs>
          <w:tab w:val="left" w:pos="567"/>
        </w:tabs>
        <w:spacing w:line="276" w:lineRule="auto"/>
        <w:jc w:val="both"/>
      </w:pPr>
    </w:p>
    <w:p w14:paraId="304BEACB" w14:textId="413FF6DD" w:rsidR="00797570" w:rsidRPr="00797570" w:rsidRDefault="00797570" w:rsidP="00797570">
      <w:pPr>
        <w:tabs>
          <w:tab w:val="left" w:pos="567"/>
        </w:tabs>
        <w:spacing w:line="276" w:lineRule="auto"/>
        <w:jc w:val="both"/>
      </w:pPr>
    </w:p>
    <w:p w14:paraId="22952CA4" w14:textId="409A1156" w:rsidR="008951E6" w:rsidRDefault="752CE232" w:rsidP="007E3714">
      <w:pPr>
        <w:tabs>
          <w:tab w:val="left" w:pos="567"/>
        </w:tabs>
        <w:spacing w:line="276" w:lineRule="auto"/>
        <w:jc w:val="center"/>
        <w:rPr>
          <w:b/>
          <w:bCs/>
        </w:rPr>
      </w:pPr>
      <w:r w:rsidRPr="00797570">
        <w:rPr>
          <w:b/>
          <w:bCs/>
        </w:rPr>
        <w:t>I</w:t>
      </w:r>
      <w:r w:rsidR="773FD8B8" w:rsidRPr="00797570">
        <w:rPr>
          <w:b/>
          <w:bCs/>
        </w:rPr>
        <w:t>I</w:t>
      </w:r>
      <w:r w:rsidRPr="00797570">
        <w:rPr>
          <w:b/>
          <w:bCs/>
        </w:rPr>
        <w:t>. BENDRA INFORMACIJA</w:t>
      </w:r>
    </w:p>
    <w:p w14:paraId="121FD38A" w14:textId="786764FA" w:rsidR="00D37152" w:rsidRPr="00034917" w:rsidRDefault="00D37152" w:rsidP="00D37152">
      <w:pPr>
        <w:pStyle w:val="ListParagraph"/>
        <w:spacing w:line="276" w:lineRule="auto"/>
        <w:ind w:left="1800"/>
        <w:rPr>
          <w:b/>
        </w:rPr>
      </w:pPr>
    </w:p>
    <w:p w14:paraId="0C326A84" w14:textId="2978AD7F" w:rsidR="002C4935" w:rsidRPr="00397845" w:rsidRDefault="00397845" w:rsidP="00397845">
      <w:pPr>
        <w:spacing w:line="276" w:lineRule="auto"/>
        <w:jc w:val="both"/>
        <w:rPr>
          <w:b/>
          <w:i/>
          <w:iCs/>
          <w:color w:val="2E74B5" w:themeColor="accent1" w:themeShade="BF"/>
        </w:rPr>
      </w:pPr>
      <w:r w:rsidRPr="00397845">
        <w:rPr>
          <w:b/>
          <w:i/>
          <w:iCs/>
          <w:color w:val="2E74B5" w:themeColor="accent1" w:themeShade="BF"/>
          <w:u w:val="single"/>
        </w:rPr>
        <w:t>DEMOGRAFINĖ SITUACIJA</w:t>
      </w:r>
    </w:p>
    <w:p w14:paraId="3BEC8559" w14:textId="4B9D893F" w:rsidR="00C96C75" w:rsidRDefault="001B71A3" w:rsidP="0065210E">
      <w:pPr>
        <w:spacing w:before="100" w:beforeAutospacing="1" w:line="276" w:lineRule="auto"/>
        <w:ind w:firstLine="567"/>
        <w:jc w:val="both"/>
      </w:pPr>
      <w:r w:rsidRPr="00034917">
        <w:t xml:space="preserve">Valstybės duomenų </w:t>
      </w:r>
      <w:r w:rsidR="00EC69CC">
        <w:t>agentūros</w:t>
      </w:r>
      <w:r w:rsidRPr="00034917">
        <w:t xml:space="preserve"> (toliau </w:t>
      </w:r>
      <w:r w:rsidR="005D248F">
        <w:t xml:space="preserve">– </w:t>
      </w:r>
      <w:r w:rsidR="008A2D31">
        <w:t>VDA) duomenimis, Kaišiadorių r. savivaldybėje</w:t>
      </w:r>
      <w:r w:rsidRPr="00034917">
        <w:t xml:space="preserve"> </w:t>
      </w:r>
      <w:r w:rsidR="00EC69CC">
        <w:t>2025</w:t>
      </w:r>
      <w:r w:rsidR="00EC69CC" w:rsidRPr="00034917">
        <w:t xml:space="preserve"> m</w:t>
      </w:r>
      <w:r w:rsidR="00EC69CC">
        <w:t xml:space="preserve">.  </w:t>
      </w:r>
      <w:r w:rsidR="00EC69CC" w:rsidRPr="00034917">
        <w:t>nuolatini</w:t>
      </w:r>
      <w:r w:rsidR="00EC69CC">
        <w:t>ų</w:t>
      </w:r>
      <w:r w:rsidR="00EC69CC" w:rsidRPr="00034917">
        <w:t xml:space="preserve"> </w:t>
      </w:r>
      <w:r w:rsidR="00EC69CC" w:rsidRPr="00504B43">
        <w:rPr>
          <w:color w:val="000000" w:themeColor="text1"/>
        </w:rPr>
        <w:t>gyventoj</w:t>
      </w:r>
      <w:r w:rsidR="00EC69CC">
        <w:rPr>
          <w:color w:val="000000" w:themeColor="text1"/>
        </w:rPr>
        <w:t>ų</w:t>
      </w:r>
      <w:r w:rsidR="00EC69CC" w:rsidRPr="00034917">
        <w:t xml:space="preserve"> </w:t>
      </w:r>
      <w:r w:rsidR="0078665D">
        <w:t xml:space="preserve">buvo </w:t>
      </w:r>
      <w:r w:rsidR="00EC69CC">
        <w:t xml:space="preserve">28 358 </w:t>
      </w:r>
      <w:r w:rsidR="00D027AC" w:rsidRPr="00034917">
        <w:rPr>
          <w:color w:val="333333"/>
          <w:shd w:val="clear" w:color="auto" w:fill="FFFFFF"/>
        </w:rPr>
        <w:t xml:space="preserve"> </w:t>
      </w:r>
      <w:r w:rsidR="002B7D56" w:rsidRPr="00034917">
        <w:t>(</w:t>
      </w:r>
      <w:r w:rsidRPr="00034917">
        <w:t>mieste</w:t>
      </w:r>
      <w:r w:rsidR="002B7D56" w:rsidRPr="00034917">
        <w:t xml:space="preserve"> </w:t>
      </w:r>
      <w:r w:rsidR="005D248F">
        <w:t>–</w:t>
      </w:r>
      <w:r w:rsidR="002B7D56" w:rsidRPr="00034917">
        <w:t xml:space="preserve"> </w:t>
      </w:r>
      <w:r w:rsidR="00EC69CC">
        <w:t>39,5 proc.,</w:t>
      </w:r>
      <w:r w:rsidRPr="00034917">
        <w:t xml:space="preserve"> kaime </w:t>
      </w:r>
      <w:r w:rsidR="005D248F">
        <w:t>–</w:t>
      </w:r>
      <w:r w:rsidR="002B7D56" w:rsidRPr="00034917">
        <w:t xml:space="preserve"> </w:t>
      </w:r>
      <w:r w:rsidR="00EC69CC">
        <w:t>60,5 proc.</w:t>
      </w:r>
      <w:r w:rsidR="002B7D56" w:rsidRPr="00034917">
        <w:t>)</w:t>
      </w:r>
      <w:r w:rsidRPr="00034917">
        <w:t>.</w:t>
      </w:r>
      <w:r w:rsidR="0065210E">
        <w:t xml:space="preserve"> Moterų sudarė 51 proc.</w:t>
      </w:r>
      <w:r w:rsidR="00AE424B">
        <w:t>,</w:t>
      </w:r>
      <w:r w:rsidR="0065210E">
        <w:t xml:space="preserve"> vyrų </w:t>
      </w:r>
      <w:r w:rsidR="00AE424B">
        <w:t xml:space="preserve">– </w:t>
      </w:r>
      <w:r w:rsidR="0065210E">
        <w:t>49 proc.</w:t>
      </w:r>
    </w:p>
    <w:p w14:paraId="2BC8C1AC" w14:textId="4DEE48DD" w:rsidR="0078665D" w:rsidRDefault="00437420" w:rsidP="00504B43">
      <w:pPr>
        <w:spacing w:before="100" w:beforeAutospacing="1" w:line="276" w:lineRule="auto"/>
        <w:ind w:firstLine="567"/>
        <w:jc w:val="both"/>
      </w:pPr>
      <w:r w:rsidRPr="00437420">
        <w:rPr>
          <w:noProof/>
        </w:rPr>
        <w:drawing>
          <wp:anchor distT="0" distB="0" distL="114300" distR="114300" simplePos="0" relativeHeight="251692032" behindDoc="0" locked="0" layoutInCell="1" allowOverlap="1" wp14:anchorId="337B378C" wp14:editId="771782DA">
            <wp:simplePos x="0" y="0"/>
            <wp:positionH relativeFrom="margin">
              <wp:align>left</wp:align>
            </wp:positionH>
            <wp:positionV relativeFrom="paragraph">
              <wp:posOffset>192405</wp:posOffset>
            </wp:positionV>
            <wp:extent cx="6324600" cy="2352675"/>
            <wp:effectExtent l="0" t="0" r="0" b="9525"/>
            <wp:wrapNone/>
            <wp:docPr id="157405588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055887" name=""/>
                    <pic:cNvPicPr/>
                  </pic:nvPicPr>
                  <pic:blipFill>
                    <a:blip r:embed="rId22">
                      <a:extLst>
                        <a:ext uri="{28A0092B-C50C-407E-A947-70E740481C1C}">
                          <a14:useLocalDpi xmlns:a14="http://schemas.microsoft.com/office/drawing/2010/main" val="0"/>
                        </a:ext>
                      </a:extLst>
                    </a:blip>
                    <a:stretch>
                      <a:fillRect/>
                    </a:stretch>
                  </pic:blipFill>
                  <pic:spPr>
                    <a:xfrm>
                      <a:off x="0" y="0"/>
                      <a:ext cx="6324600" cy="2352675"/>
                    </a:xfrm>
                    <a:prstGeom prst="rect">
                      <a:avLst/>
                    </a:prstGeom>
                  </pic:spPr>
                </pic:pic>
              </a:graphicData>
            </a:graphic>
            <wp14:sizeRelH relativeFrom="margin">
              <wp14:pctWidth>0</wp14:pctWidth>
            </wp14:sizeRelH>
            <wp14:sizeRelV relativeFrom="margin">
              <wp14:pctHeight>0</wp14:pctHeight>
            </wp14:sizeRelV>
          </wp:anchor>
        </w:drawing>
      </w:r>
    </w:p>
    <w:p w14:paraId="1FE2DD96" w14:textId="349D537D" w:rsidR="00361455" w:rsidRDefault="00361455" w:rsidP="00D37152">
      <w:pPr>
        <w:spacing w:line="276" w:lineRule="auto"/>
        <w:ind w:firstLine="720"/>
        <w:jc w:val="both"/>
        <w:rPr>
          <w:noProof/>
        </w:rPr>
      </w:pPr>
    </w:p>
    <w:p w14:paraId="0458E485" w14:textId="77777777" w:rsidR="00437420" w:rsidRDefault="00437420" w:rsidP="00D37152">
      <w:pPr>
        <w:spacing w:line="276" w:lineRule="auto"/>
        <w:ind w:firstLine="720"/>
        <w:jc w:val="both"/>
        <w:rPr>
          <w:noProof/>
        </w:rPr>
      </w:pPr>
    </w:p>
    <w:p w14:paraId="73E60836" w14:textId="77777777" w:rsidR="00437420" w:rsidRDefault="00437420" w:rsidP="00D37152">
      <w:pPr>
        <w:spacing w:line="276" w:lineRule="auto"/>
        <w:ind w:firstLine="720"/>
        <w:jc w:val="both"/>
        <w:rPr>
          <w:noProof/>
        </w:rPr>
      </w:pPr>
    </w:p>
    <w:p w14:paraId="5E22F447" w14:textId="77777777" w:rsidR="00437420" w:rsidRPr="00034917" w:rsidRDefault="00437420" w:rsidP="00D37152">
      <w:pPr>
        <w:spacing w:line="276" w:lineRule="auto"/>
        <w:ind w:firstLine="720"/>
        <w:jc w:val="both"/>
      </w:pPr>
    </w:p>
    <w:p w14:paraId="73AA179A" w14:textId="77777777" w:rsidR="00437420" w:rsidRDefault="00437420" w:rsidP="00D37152">
      <w:pPr>
        <w:spacing w:line="276" w:lineRule="auto"/>
        <w:ind w:firstLine="720"/>
        <w:jc w:val="center"/>
        <w:rPr>
          <w:i/>
        </w:rPr>
      </w:pPr>
    </w:p>
    <w:p w14:paraId="5C1A943E" w14:textId="77777777" w:rsidR="00437420" w:rsidRDefault="00437420" w:rsidP="00D37152">
      <w:pPr>
        <w:spacing w:line="276" w:lineRule="auto"/>
        <w:ind w:firstLine="720"/>
        <w:jc w:val="center"/>
        <w:rPr>
          <w:i/>
        </w:rPr>
      </w:pPr>
    </w:p>
    <w:p w14:paraId="17582CB1" w14:textId="77777777" w:rsidR="00437420" w:rsidRDefault="00437420" w:rsidP="00D37152">
      <w:pPr>
        <w:spacing w:line="276" w:lineRule="auto"/>
        <w:ind w:firstLine="720"/>
        <w:jc w:val="center"/>
        <w:rPr>
          <w:i/>
        </w:rPr>
      </w:pPr>
    </w:p>
    <w:p w14:paraId="0F76AF5B" w14:textId="77777777" w:rsidR="00437420" w:rsidRDefault="00437420" w:rsidP="00D37152">
      <w:pPr>
        <w:spacing w:line="276" w:lineRule="auto"/>
        <w:ind w:firstLine="720"/>
        <w:jc w:val="center"/>
        <w:rPr>
          <w:i/>
        </w:rPr>
      </w:pPr>
    </w:p>
    <w:p w14:paraId="2F12D2E0" w14:textId="77777777" w:rsidR="00437420" w:rsidRDefault="00437420" w:rsidP="00D37152">
      <w:pPr>
        <w:spacing w:line="276" w:lineRule="auto"/>
        <w:ind w:firstLine="720"/>
        <w:jc w:val="center"/>
        <w:rPr>
          <w:i/>
        </w:rPr>
      </w:pPr>
    </w:p>
    <w:p w14:paraId="676B533D" w14:textId="77777777" w:rsidR="00437420" w:rsidRDefault="00437420" w:rsidP="00D37152">
      <w:pPr>
        <w:spacing w:line="276" w:lineRule="auto"/>
        <w:ind w:firstLine="720"/>
        <w:jc w:val="center"/>
        <w:rPr>
          <w:i/>
        </w:rPr>
      </w:pPr>
    </w:p>
    <w:p w14:paraId="13128802" w14:textId="77777777" w:rsidR="00437420" w:rsidRDefault="00437420" w:rsidP="00D37152">
      <w:pPr>
        <w:spacing w:line="276" w:lineRule="auto"/>
        <w:ind w:firstLine="720"/>
        <w:jc w:val="center"/>
        <w:rPr>
          <w:i/>
        </w:rPr>
      </w:pPr>
    </w:p>
    <w:p w14:paraId="6444D5DC" w14:textId="6FCA155B" w:rsidR="00361455" w:rsidRDefault="00361455" w:rsidP="00D37152">
      <w:pPr>
        <w:spacing w:line="276" w:lineRule="auto"/>
        <w:ind w:firstLine="720"/>
        <w:jc w:val="center"/>
        <w:rPr>
          <w:i/>
        </w:rPr>
      </w:pPr>
      <w:r w:rsidRPr="00034917">
        <w:rPr>
          <w:i/>
        </w:rPr>
        <w:t xml:space="preserve">1 pav. Nuolatinių gyventojų skaičius </w:t>
      </w:r>
      <w:r w:rsidR="00437420">
        <w:rPr>
          <w:i/>
        </w:rPr>
        <w:t xml:space="preserve">pagal lytį nuo 2011 m. </w:t>
      </w:r>
      <w:r w:rsidRPr="00034917">
        <w:rPr>
          <w:i/>
        </w:rPr>
        <w:t>(</w:t>
      </w:r>
      <w:r w:rsidR="00B72F49" w:rsidRPr="00034917">
        <w:rPr>
          <w:i/>
        </w:rPr>
        <w:t>Šaltinis:</w:t>
      </w:r>
      <w:r w:rsidRPr="00034917">
        <w:rPr>
          <w:i/>
        </w:rPr>
        <w:t>VDA duomenys).</w:t>
      </w:r>
    </w:p>
    <w:p w14:paraId="7FA70E99" w14:textId="77777777" w:rsidR="0078665D" w:rsidRDefault="0078665D" w:rsidP="00437420">
      <w:pPr>
        <w:spacing w:line="276" w:lineRule="auto"/>
        <w:rPr>
          <w:i/>
        </w:rPr>
      </w:pPr>
    </w:p>
    <w:p w14:paraId="063FB97A" w14:textId="73ACB607" w:rsidR="00437420" w:rsidRDefault="00437420" w:rsidP="00D37152">
      <w:pPr>
        <w:spacing w:line="276" w:lineRule="auto"/>
        <w:ind w:firstLine="720"/>
        <w:jc w:val="both"/>
      </w:pPr>
      <w:r>
        <w:t>Kaišiadorių rajone 2025 m. pradžioje gyveno maždaug 550</w:t>
      </w:r>
      <w:r w:rsidRPr="00437420">
        <w:t xml:space="preserve"> užsienio piliečių.</w:t>
      </w:r>
      <w:r>
        <w:t xml:space="preserve"> Tai sudaro apie </w:t>
      </w:r>
      <w:r w:rsidRPr="00F568D8">
        <w:t>2 %</w:t>
      </w:r>
      <w:r>
        <w:t xml:space="preserve"> visų rajono gyventojų.</w:t>
      </w:r>
    </w:p>
    <w:p w14:paraId="213053BA" w14:textId="77777777" w:rsidR="00437420" w:rsidRDefault="00437420" w:rsidP="00D37152">
      <w:pPr>
        <w:spacing w:line="276" w:lineRule="auto"/>
        <w:ind w:firstLine="720"/>
        <w:jc w:val="both"/>
        <w:rPr>
          <w:lang w:eastAsia="ar-SA"/>
        </w:rPr>
      </w:pPr>
    </w:p>
    <w:p w14:paraId="3D4E3D4E" w14:textId="0AE4FE61" w:rsidR="00D1094C" w:rsidRDefault="00D1094C" w:rsidP="00D1094C">
      <w:pPr>
        <w:spacing w:line="276" w:lineRule="auto"/>
        <w:jc w:val="both"/>
      </w:pPr>
      <w:r>
        <w:t xml:space="preserve">Kaišiadorių r. savivaldybėje </w:t>
      </w:r>
      <w:r w:rsidR="00447539">
        <w:t>amžiaus mediana yra 4</w:t>
      </w:r>
      <w:r>
        <w:t>8 met</w:t>
      </w:r>
      <w:r w:rsidR="00447539">
        <w:t>ai.</w:t>
      </w:r>
      <w:r w:rsidR="00447539" w:rsidRPr="00447539">
        <w:t xml:space="preserve"> </w:t>
      </w:r>
      <w:r w:rsidR="00447539">
        <w:t xml:space="preserve">Tai reiškia, kad pusė gyventojų yra vyresni nei 48 metų, o kita pusė – jaunesni. Tuo tarpu </w:t>
      </w:r>
      <w:r>
        <w:t xml:space="preserve">visos Lietuvos amžiaus mediana </w:t>
      </w:r>
      <w:r w:rsidR="00447539">
        <w:t xml:space="preserve">buvo </w:t>
      </w:r>
      <w:r>
        <w:t xml:space="preserve">apie 45 metus. </w:t>
      </w:r>
    </w:p>
    <w:p w14:paraId="5D33EE39" w14:textId="3E903501" w:rsidR="005A2C0E" w:rsidRDefault="0065210E" w:rsidP="00D1094C">
      <w:pPr>
        <w:spacing w:line="276" w:lineRule="auto"/>
        <w:jc w:val="both"/>
      </w:pPr>
      <w:r w:rsidRPr="0065210E">
        <w:rPr>
          <w:i/>
          <w:noProof/>
        </w:rPr>
        <w:drawing>
          <wp:anchor distT="0" distB="0" distL="114300" distR="114300" simplePos="0" relativeHeight="251693056" behindDoc="1" locked="0" layoutInCell="1" allowOverlap="1" wp14:anchorId="65B94D04" wp14:editId="67BE2E70">
            <wp:simplePos x="0" y="0"/>
            <wp:positionH relativeFrom="margin">
              <wp:posOffset>-364490</wp:posOffset>
            </wp:positionH>
            <wp:positionV relativeFrom="paragraph">
              <wp:posOffset>250190</wp:posOffset>
            </wp:positionV>
            <wp:extent cx="6515100" cy="2839720"/>
            <wp:effectExtent l="0" t="0" r="0" b="0"/>
            <wp:wrapTight wrapText="bothSides">
              <wp:wrapPolygon edited="0">
                <wp:start x="0" y="0"/>
                <wp:lineTo x="0" y="21445"/>
                <wp:lineTo x="21537" y="21445"/>
                <wp:lineTo x="21537" y="0"/>
                <wp:lineTo x="0" y="0"/>
              </wp:wrapPolygon>
            </wp:wrapTight>
            <wp:docPr id="204630217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302173" name=""/>
                    <pic:cNvPicPr/>
                  </pic:nvPicPr>
                  <pic:blipFill>
                    <a:blip r:embed="rId23">
                      <a:extLst>
                        <a:ext uri="{28A0092B-C50C-407E-A947-70E740481C1C}">
                          <a14:useLocalDpi xmlns:a14="http://schemas.microsoft.com/office/drawing/2010/main" val="0"/>
                        </a:ext>
                      </a:extLst>
                    </a:blip>
                    <a:stretch>
                      <a:fillRect/>
                    </a:stretch>
                  </pic:blipFill>
                  <pic:spPr>
                    <a:xfrm>
                      <a:off x="0" y="0"/>
                      <a:ext cx="6515100" cy="2839720"/>
                    </a:xfrm>
                    <a:prstGeom prst="rect">
                      <a:avLst/>
                    </a:prstGeom>
                  </pic:spPr>
                </pic:pic>
              </a:graphicData>
            </a:graphic>
            <wp14:sizeRelH relativeFrom="margin">
              <wp14:pctWidth>0</wp14:pctWidth>
            </wp14:sizeRelH>
          </wp:anchor>
        </w:drawing>
      </w:r>
    </w:p>
    <w:p w14:paraId="3450871C" w14:textId="28383F8E" w:rsidR="0065210E" w:rsidRPr="00D1094C" w:rsidRDefault="00221099" w:rsidP="002B2D77">
      <w:pPr>
        <w:spacing w:line="276" w:lineRule="auto"/>
        <w:ind w:firstLine="720"/>
        <w:jc w:val="both"/>
        <w:rPr>
          <w:i/>
          <w:iCs/>
        </w:rPr>
      </w:pPr>
      <w:r>
        <w:rPr>
          <w:i/>
        </w:rPr>
        <w:t>2</w:t>
      </w:r>
      <w:r w:rsidR="00D1094C" w:rsidRPr="00034917">
        <w:rPr>
          <w:i/>
        </w:rPr>
        <w:t xml:space="preserve"> pav.</w:t>
      </w:r>
      <w:r w:rsidR="00D1094C" w:rsidRPr="00D1094C">
        <w:t xml:space="preserve"> </w:t>
      </w:r>
      <w:r w:rsidR="00D1094C" w:rsidRPr="00D1094C">
        <w:rPr>
          <w:i/>
          <w:iCs/>
        </w:rPr>
        <w:t>Deklaruotų gyventojų pasiskirstymas pagal amžiaus grupes</w:t>
      </w:r>
    </w:p>
    <w:p w14:paraId="187F57B8" w14:textId="77777777" w:rsidR="005A2C0E" w:rsidRPr="00034917" w:rsidRDefault="005A2C0E" w:rsidP="000F2269">
      <w:pPr>
        <w:spacing w:line="276" w:lineRule="auto"/>
        <w:jc w:val="both"/>
        <w:rPr>
          <w:i/>
        </w:rPr>
      </w:pPr>
    </w:p>
    <w:p w14:paraId="2E43D0CB" w14:textId="351F185B" w:rsidR="000F2269" w:rsidRDefault="00F36F6B" w:rsidP="000F2269">
      <w:pPr>
        <w:ind w:firstLine="567"/>
        <w:jc w:val="both"/>
      </w:pPr>
      <w:r w:rsidRPr="00034917">
        <w:lastRenderedPageBreak/>
        <w:t>Kaišiadorių rajono savivaldybės administracijos Civilinės metrikacijos ir archyvo skyriaus duomenimis</w:t>
      </w:r>
      <w:r w:rsidR="0082282A">
        <w:t>,</w:t>
      </w:r>
      <w:r w:rsidRPr="00034917">
        <w:t xml:space="preserve"> </w:t>
      </w:r>
      <w:r w:rsidR="0044368D" w:rsidRPr="00034917">
        <w:t> </w:t>
      </w:r>
      <w:r w:rsidR="000F2269" w:rsidRPr="00C12B6E">
        <w:t>2025</w:t>
      </w:r>
      <w:r w:rsidR="000F2269">
        <w:t xml:space="preserve"> m. įregistruota</w:t>
      </w:r>
      <w:r w:rsidR="000F2269" w:rsidRPr="00C12B6E">
        <w:t xml:space="preserve"> 160</w:t>
      </w:r>
      <w:r w:rsidR="000F2269">
        <w:t xml:space="preserve"> gimimų:</w:t>
      </w:r>
      <w:r w:rsidR="000F2269" w:rsidRPr="00C12B6E">
        <w:t xml:space="preserve">  83 berniuk</w:t>
      </w:r>
      <w:r w:rsidR="000F2269">
        <w:t>ai</w:t>
      </w:r>
      <w:r w:rsidR="000F2269" w:rsidRPr="00C12B6E">
        <w:t xml:space="preserve"> ir 77 mergait</w:t>
      </w:r>
      <w:r w:rsidR="00D25ADB">
        <w:t>ė</w:t>
      </w:r>
      <w:r w:rsidR="000F2269" w:rsidRPr="00C12B6E">
        <w:t>s, iš jų 19 vaikų gimė užsienyje</w:t>
      </w:r>
      <w:r w:rsidR="000F2269">
        <w:t xml:space="preserve"> ir vienas įrašas atkurtas</w:t>
      </w:r>
      <w:r w:rsidR="000F2269" w:rsidRPr="00C12B6E">
        <w:t>.</w:t>
      </w:r>
    </w:p>
    <w:p w14:paraId="46ABBD8F" w14:textId="6411B538" w:rsidR="005A2C0E" w:rsidRPr="00185742" w:rsidRDefault="000F2269" w:rsidP="00185742">
      <w:pPr>
        <w:ind w:firstLine="567"/>
        <w:jc w:val="both"/>
      </w:pPr>
      <w:r w:rsidRPr="000F2269">
        <w:t xml:space="preserve">2025 m. daugiausia gimimų </w:t>
      </w:r>
      <w:r w:rsidR="00D25ADB" w:rsidRPr="000F2269">
        <w:t xml:space="preserve">įregistruota </w:t>
      </w:r>
      <w:r w:rsidRPr="000F2269">
        <w:t xml:space="preserve">rugpjūtį (20), mažiausia – kovą (6). </w:t>
      </w:r>
      <w:r>
        <w:rPr>
          <w:noProof/>
        </w:rPr>
        <w:drawing>
          <wp:inline distT="0" distB="0" distL="0" distR="0" wp14:anchorId="538E349D" wp14:editId="78B8D607">
            <wp:extent cx="6362700" cy="4162425"/>
            <wp:effectExtent l="0" t="0" r="0" b="9525"/>
            <wp:docPr id="650762054" name="Diagrama 1">
              <a:extLst xmlns:a="http://schemas.openxmlformats.org/drawingml/2006/main">
                <a:ext uri="{FF2B5EF4-FFF2-40B4-BE49-F238E27FC236}">
                  <a16:creationId xmlns:a16="http://schemas.microsoft.com/office/drawing/2014/main" id="{F3C224C0-9411-4B51-9C59-475B916F51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97C112B" w14:textId="4E312F24" w:rsidR="00790A70" w:rsidRPr="00F13312" w:rsidRDefault="008C12CB" w:rsidP="00F13312">
      <w:pPr>
        <w:tabs>
          <w:tab w:val="left" w:pos="426"/>
          <w:tab w:val="left" w:pos="1276"/>
        </w:tabs>
        <w:spacing w:line="276" w:lineRule="auto"/>
        <w:jc w:val="center"/>
        <w:rPr>
          <w:i/>
        </w:rPr>
      </w:pPr>
      <w:r>
        <w:rPr>
          <w:i/>
        </w:rPr>
        <w:t xml:space="preserve">3 </w:t>
      </w:r>
      <w:r w:rsidR="00790A70" w:rsidRPr="00034917">
        <w:rPr>
          <w:i/>
        </w:rPr>
        <w:t xml:space="preserve"> pav. Įre</w:t>
      </w:r>
      <w:r w:rsidR="00F13312">
        <w:rPr>
          <w:i/>
        </w:rPr>
        <w:t>gistruoti gimimai 2021</w:t>
      </w:r>
      <w:r w:rsidR="0082282A">
        <w:rPr>
          <w:i/>
        </w:rPr>
        <w:t>–</w:t>
      </w:r>
      <w:r w:rsidR="009756AA">
        <w:rPr>
          <w:i/>
        </w:rPr>
        <w:t>202</w:t>
      </w:r>
      <w:r w:rsidR="000F2269">
        <w:rPr>
          <w:i/>
        </w:rPr>
        <w:t>5</w:t>
      </w:r>
      <w:r w:rsidR="00F13312">
        <w:rPr>
          <w:i/>
        </w:rPr>
        <w:t xml:space="preserve"> m. </w:t>
      </w:r>
    </w:p>
    <w:p w14:paraId="750E9EA6" w14:textId="77777777" w:rsidR="009756AA" w:rsidRDefault="009756AA" w:rsidP="00D37152">
      <w:pPr>
        <w:spacing w:line="276" w:lineRule="auto"/>
        <w:ind w:firstLine="720"/>
        <w:jc w:val="both"/>
      </w:pPr>
    </w:p>
    <w:p w14:paraId="6F7AEA1D" w14:textId="213E307B" w:rsidR="009C0D22" w:rsidRPr="00034917" w:rsidRDefault="009C0D22" w:rsidP="00D37152">
      <w:pPr>
        <w:spacing w:line="276" w:lineRule="auto"/>
        <w:ind w:firstLine="720"/>
        <w:jc w:val="both"/>
      </w:pPr>
      <w:r w:rsidRPr="00221099">
        <w:t xml:space="preserve">Populiariausi </w:t>
      </w:r>
      <w:r w:rsidR="009756AA" w:rsidRPr="00221099">
        <w:t>202</w:t>
      </w:r>
      <w:r w:rsidR="00221099" w:rsidRPr="00221099">
        <w:t>5</w:t>
      </w:r>
      <w:r w:rsidR="009756AA" w:rsidRPr="00221099">
        <w:t xml:space="preserve"> m</w:t>
      </w:r>
      <w:r w:rsidR="009756AA">
        <w:t>.</w:t>
      </w:r>
      <w:r w:rsidRPr="00034917">
        <w:t xml:space="preserve"> savivaldybėje</w:t>
      </w:r>
      <w:r w:rsidR="00296302">
        <w:t xml:space="preserve"> registruotų</w:t>
      </w:r>
      <w:r w:rsidRPr="00034917">
        <w:t xml:space="preserve"> naujagimių vardai:</w:t>
      </w:r>
    </w:p>
    <w:tbl>
      <w:tblPr>
        <w:tblStyle w:val="TableGrid"/>
        <w:tblW w:w="0" w:type="auto"/>
        <w:tblLook w:val="04A0" w:firstRow="1" w:lastRow="0" w:firstColumn="1" w:lastColumn="0" w:noHBand="0" w:noVBand="1"/>
      </w:tblPr>
      <w:tblGrid>
        <w:gridCol w:w="1170"/>
        <w:gridCol w:w="8173"/>
      </w:tblGrid>
      <w:tr w:rsidR="00F13312" w14:paraId="7C645DCE" w14:textId="77777777" w:rsidTr="00924C53">
        <w:trPr>
          <w:trHeight w:val="406"/>
        </w:trPr>
        <w:tc>
          <w:tcPr>
            <w:tcW w:w="1170" w:type="dxa"/>
          </w:tcPr>
          <w:p w14:paraId="06BBA33E" w14:textId="77777777" w:rsidR="009C0D22" w:rsidRDefault="00F13312" w:rsidP="00D37152">
            <w:pPr>
              <w:spacing w:line="276" w:lineRule="auto"/>
              <w:jc w:val="both"/>
            </w:pPr>
            <w:r>
              <w:rPr>
                <w:noProof/>
              </w:rPr>
              <w:drawing>
                <wp:inline distT="0" distB="0" distL="0" distR="0" wp14:anchorId="555D88EF" wp14:editId="07777777">
                  <wp:extent cx="476250" cy="476250"/>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oun-girl-6758736.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76250" cy="476250"/>
                          </a:xfrm>
                          <a:prstGeom prst="rect">
                            <a:avLst/>
                          </a:prstGeom>
                        </pic:spPr>
                      </pic:pic>
                    </a:graphicData>
                  </a:graphic>
                </wp:inline>
              </w:drawing>
            </w:r>
          </w:p>
        </w:tc>
        <w:tc>
          <w:tcPr>
            <w:tcW w:w="8173" w:type="dxa"/>
          </w:tcPr>
          <w:p w14:paraId="643795A1" w14:textId="6F43ED85" w:rsidR="009C0D22" w:rsidRDefault="005259BC" w:rsidP="00D37152">
            <w:pPr>
              <w:spacing w:line="276" w:lineRule="auto"/>
              <w:jc w:val="both"/>
            </w:pPr>
            <w:r w:rsidRPr="00C12B6E">
              <w:t>Izabelė, Kamilė, Austėja, Amelija</w:t>
            </w:r>
          </w:p>
        </w:tc>
      </w:tr>
      <w:tr w:rsidR="00F13312" w14:paraId="4438E3A1" w14:textId="77777777" w:rsidTr="00924C53">
        <w:trPr>
          <w:trHeight w:val="767"/>
        </w:trPr>
        <w:tc>
          <w:tcPr>
            <w:tcW w:w="1170" w:type="dxa"/>
          </w:tcPr>
          <w:p w14:paraId="5C8C6B09" w14:textId="77777777" w:rsidR="009C0D22" w:rsidRDefault="00F13312" w:rsidP="00D37152">
            <w:pPr>
              <w:spacing w:line="276" w:lineRule="auto"/>
              <w:jc w:val="both"/>
            </w:pPr>
            <w:r>
              <w:rPr>
                <w:noProof/>
              </w:rPr>
              <w:drawing>
                <wp:inline distT="0" distB="0" distL="0" distR="0" wp14:anchorId="6F280F82" wp14:editId="07777777">
                  <wp:extent cx="533400" cy="533400"/>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oun-son-5295996.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173" w:type="dxa"/>
          </w:tcPr>
          <w:p w14:paraId="3382A365" w14:textId="77777777" w:rsidR="009C0D22" w:rsidRDefault="009C0D22" w:rsidP="00D37152">
            <w:pPr>
              <w:spacing w:line="276" w:lineRule="auto"/>
              <w:jc w:val="both"/>
            </w:pPr>
          </w:p>
          <w:p w14:paraId="5C71F136" w14:textId="4C584AFC" w:rsidR="00F13312" w:rsidRDefault="005259BC" w:rsidP="00D37152">
            <w:pPr>
              <w:spacing w:line="276" w:lineRule="auto"/>
              <w:jc w:val="both"/>
            </w:pPr>
            <w:r w:rsidRPr="00C12B6E">
              <w:t>Nojus, Vytis, Benas ir Herkus (Benas buvo tarp populiariausių ir 2024 m.)</w:t>
            </w:r>
          </w:p>
        </w:tc>
      </w:tr>
    </w:tbl>
    <w:p w14:paraId="62199465" w14:textId="77777777" w:rsidR="009C0D22" w:rsidRDefault="009C0D22" w:rsidP="00D37152">
      <w:pPr>
        <w:spacing w:line="276" w:lineRule="auto"/>
        <w:ind w:firstLine="720"/>
        <w:jc w:val="both"/>
      </w:pPr>
    </w:p>
    <w:p w14:paraId="236665D2" w14:textId="77777777" w:rsidR="00937004" w:rsidRPr="00C12B6E" w:rsidRDefault="00937004" w:rsidP="00937004">
      <w:pPr>
        <w:ind w:firstLine="1296"/>
      </w:pPr>
      <w:r w:rsidRPr="00C12B6E">
        <w:t>2025 m. įregistruoti 42 tėvystės pripažinimai – vienas mažiausių skaičių per penkerius metus. Daugiau vaikų gimsta susituokusioms poroms. Palyginimui: 2024 m. – 61, 2023 m. – 51, 2022 m. – 54, 2021 m. – 59.</w:t>
      </w:r>
    </w:p>
    <w:p w14:paraId="2A5CFB7D" w14:textId="1E93DB82" w:rsidR="00937004" w:rsidRPr="00C12B6E" w:rsidRDefault="00937004" w:rsidP="00937004">
      <w:pPr>
        <w:ind w:firstLine="1296"/>
      </w:pPr>
      <w:r>
        <w:t>Naujagimiams</w:t>
      </w:r>
      <w:r w:rsidRPr="00C12B6E">
        <w:t xml:space="preserve"> išdalyti 138 „Kūdikio kraiteliai“</w:t>
      </w:r>
      <w:r w:rsidR="00D25ADB">
        <w:t>,</w:t>
      </w:r>
      <w:r w:rsidRPr="00C12B6E">
        <w:t xml:space="preserve"> </w:t>
      </w:r>
      <w:r w:rsidRPr="00E757FB">
        <w:t>2024 m. – 139</w:t>
      </w:r>
      <w:r w:rsidRPr="00C12B6E">
        <w:t>,</w:t>
      </w:r>
      <w:r w:rsidRPr="00E757FB">
        <w:t xml:space="preserve"> 2023 m. – 140</w:t>
      </w:r>
      <w:r w:rsidRPr="00C12B6E">
        <w:t xml:space="preserve">, </w:t>
      </w:r>
      <w:r w:rsidRPr="00E757FB">
        <w:t>2022 m. – 172</w:t>
      </w:r>
      <w:r w:rsidRPr="00C12B6E">
        <w:t>.</w:t>
      </w:r>
    </w:p>
    <w:p w14:paraId="4C28A7DA" w14:textId="57327805" w:rsidR="00937004" w:rsidRDefault="002D2CB2" w:rsidP="002D2CB2">
      <w:pPr>
        <w:ind w:firstLine="1296"/>
        <w:jc w:val="both"/>
      </w:pPr>
      <w:r>
        <w:rPr>
          <w:noProof/>
        </w:rPr>
        <w:lastRenderedPageBreak/>
        <w:drawing>
          <wp:anchor distT="0" distB="0" distL="114300" distR="114300" simplePos="0" relativeHeight="251694080" behindDoc="0" locked="0" layoutInCell="1" allowOverlap="1" wp14:anchorId="736248D9" wp14:editId="4C196355">
            <wp:simplePos x="0" y="0"/>
            <wp:positionH relativeFrom="margin">
              <wp:align>right</wp:align>
            </wp:positionH>
            <wp:positionV relativeFrom="paragraph">
              <wp:posOffset>566420</wp:posOffset>
            </wp:positionV>
            <wp:extent cx="6124575" cy="2400300"/>
            <wp:effectExtent l="0" t="0" r="9525" b="0"/>
            <wp:wrapSquare wrapText="bothSides"/>
            <wp:docPr id="1201171677" name="Diagrama 1">
              <a:extLst xmlns:a="http://schemas.openxmlformats.org/drawingml/2006/main">
                <a:ext uri="{FF2B5EF4-FFF2-40B4-BE49-F238E27FC236}">
                  <a16:creationId xmlns:a16="http://schemas.microsoft.com/office/drawing/2014/main" id="{DBF415FA-238F-7E4B-4664-4136CC8ABF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r w:rsidR="00937004" w:rsidRPr="00C12B6E">
        <w:t>2025 m.</w:t>
      </w:r>
      <w:r w:rsidR="00937004">
        <w:t xml:space="preserve"> susituokė </w:t>
      </w:r>
      <w:r w:rsidR="00937004" w:rsidRPr="00C12B6E">
        <w:t>153 poros, iš jų: 42 bažnyčioje, 9  užsienyje, 36  Pravieniškių kalėjime. 18 porų pasirinko tuoktis pasirinktoje vietoje – tai didžiausias ska</w:t>
      </w:r>
      <w:r w:rsidR="00D25ADB">
        <w:t>ičius nuo</w:t>
      </w:r>
      <w:r w:rsidR="00937004" w:rsidRPr="00C12B6E">
        <w:t xml:space="preserve"> 2021 m.</w:t>
      </w:r>
    </w:p>
    <w:p w14:paraId="0F789A75" w14:textId="6998ED80" w:rsidR="002D2CB2" w:rsidRDefault="002D2CB2" w:rsidP="002D2CB2">
      <w:pPr>
        <w:jc w:val="both"/>
      </w:pPr>
    </w:p>
    <w:p w14:paraId="1CBBA038" w14:textId="34F1CC66" w:rsidR="00826AB6" w:rsidRDefault="002D2CB2" w:rsidP="00826AB6">
      <w:pPr>
        <w:spacing w:line="276" w:lineRule="auto"/>
        <w:ind w:firstLine="720"/>
        <w:jc w:val="center"/>
        <w:rPr>
          <w:i/>
        </w:rPr>
      </w:pPr>
      <w:r>
        <w:rPr>
          <w:i/>
        </w:rPr>
        <w:t>4</w:t>
      </w:r>
      <w:r w:rsidRPr="00034917">
        <w:rPr>
          <w:i/>
        </w:rPr>
        <w:t xml:space="preserve"> pav. </w:t>
      </w:r>
      <w:r>
        <w:rPr>
          <w:i/>
        </w:rPr>
        <w:t>Savivaldybės santuokų registravimas</w:t>
      </w:r>
    </w:p>
    <w:p w14:paraId="0C730E21" w14:textId="77777777" w:rsidR="00826AB6" w:rsidRDefault="00826AB6" w:rsidP="00826AB6">
      <w:pPr>
        <w:spacing w:line="276" w:lineRule="auto"/>
        <w:ind w:firstLine="720"/>
        <w:jc w:val="both"/>
        <w:rPr>
          <w:i/>
        </w:rPr>
      </w:pPr>
    </w:p>
    <w:p w14:paraId="60880E1B" w14:textId="46332CA3" w:rsidR="00826AB6" w:rsidRDefault="002D2CB2" w:rsidP="00826AB6">
      <w:pPr>
        <w:spacing w:line="276" w:lineRule="auto"/>
        <w:ind w:firstLine="720"/>
        <w:jc w:val="both"/>
        <w:rPr>
          <w:color w:val="000000" w:themeColor="text1"/>
        </w:rPr>
      </w:pPr>
      <w:r>
        <w:rPr>
          <w:i/>
        </w:rPr>
        <w:t>2021–2025</w:t>
      </w:r>
      <w:r w:rsidRPr="00034917">
        <w:rPr>
          <w:i/>
        </w:rPr>
        <w:t xml:space="preserve"> m.</w:t>
      </w:r>
      <w:r w:rsidR="00826AB6" w:rsidRPr="00826AB6">
        <w:rPr>
          <w:color w:val="000000" w:themeColor="text1"/>
        </w:rPr>
        <w:t xml:space="preserve"> 2025 m. išsituokė 105 poros, sudaryti 105 santuokų nutraukimai</w:t>
      </w:r>
      <w:r w:rsidR="00D25ADB">
        <w:rPr>
          <w:color w:val="000000" w:themeColor="text1"/>
        </w:rPr>
        <w:t>,</w:t>
      </w:r>
      <w:r w:rsidR="00826AB6" w:rsidRPr="00826AB6">
        <w:rPr>
          <w:color w:val="000000" w:themeColor="text1"/>
        </w:rPr>
        <w:t xml:space="preserve"> iš jų 20 patvirtinta notarų sudarytomis sutartimis. Didelę dalį sudarė Pravieniškių kalėjime sudarytų santuokų nutraukimai. 2025 m. išsituokė 49  poros, arba 47 proc.</w:t>
      </w:r>
    </w:p>
    <w:p w14:paraId="16DA0689" w14:textId="3B3B38AD" w:rsidR="00826AB6" w:rsidRPr="00826AB6" w:rsidRDefault="00826AB6" w:rsidP="00826AB6">
      <w:pPr>
        <w:spacing w:line="276" w:lineRule="auto"/>
        <w:ind w:firstLine="720"/>
        <w:jc w:val="both"/>
        <w:rPr>
          <w:color w:val="000000" w:themeColor="text1"/>
        </w:rPr>
      </w:pPr>
      <w:r>
        <w:rPr>
          <w:noProof/>
        </w:rPr>
        <w:drawing>
          <wp:anchor distT="0" distB="0" distL="114300" distR="114300" simplePos="0" relativeHeight="251695104" behindDoc="1" locked="0" layoutInCell="1" allowOverlap="1" wp14:anchorId="561E3A6B" wp14:editId="4A0B4A8A">
            <wp:simplePos x="0" y="0"/>
            <wp:positionH relativeFrom="margin">
              <wp:align>center</wp:align>
            </wp:positionH>
            <wp:positionV relativeFrom="paragraph">
              <wp:posOffset>266065</wp:posOffset>
            </wp:positionV>
            <wp:extent cx="6086475" cy="2105025"/>
            <wp:effectExtent l="0" t="0" r="9525" b="9525"/>
            <wp:wrapTight wrapText="bothSides">
              <wp:wrapPolygon edited="0">
                <wp:start x="0" y="0"/>
                <wp:lineTo x="0" y="21502"/>
                <wp:lineTo x="21566" y="21502"/>
                <wp:lineTo x="21566" y="0"/>
                <wp:lineTo x="0" y="0"/>
              </wp:wrapPolygon>
            </wp:wrapTight>
            <wp:docPr id="52" name="Diagrama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p>
    <w:p w14:paraId="3476A958" w14:textId="4EEF3CC4" w:rsidR="009756AA" w:rsidRDefault="00B34F38" w:rsidP="00924C53">
      <w:pPr>
        <w:spacing w:line="276" w:lineRule="auto"/>
        <w:ind w:firstLine="720"/>
        <w:jc w:val="center"/>
        <w:rPr>
          <w:i/>
        </w:rPr>
      </w:pPr>
      <w:r>
        <w:rPr>
          <w:i/>
        </w:rPr>
        <w:t>5</w:t>
      </w:r>
      <w:r w:rsidR="00924C53" w:rsidRPr="00034917">
        <w:rPr>
          <w:i/>
        </w:rPr>
        <w:t xml:space="preserve"> pav. </w:t>
      </w:r>
      <w:r w:rsidR="00924C53">
        <w:rPr>
          <w:i/>
        </w:rPr>
        <w:t>Sa</w:t>
      </w:r>
      <w:r w:rsidR="004C3ED3">
        <w:rPr>
          <w:i/>
        </w:rPr>
        <w:t>vivaldybės santuokų ir ištuokų skaičiaus palyginimas</w:t>
      </w:r>
      <w:r w:rsidR="00924C53">
        <w:rPr>
          <w:i/>
        </w:rPr>
        <w:t xml:space="preserve"> 202</w:t>
      </w:r>
      <w:r w:rsidR="004C3ED3">
        <w:rPr>
          <w:i/>
        </w:rPr>
        <w:t>1</w:t>
      </w:r>
      <w:r w:rsidR="00924C53">
        <w:rPr>
          <w:i/>
        </w:rPr>
        <w:t>–202</w:t>
      </w:r>
      <w:r w:rsidR="00F03CBF">
        <w:rPr>
          <w:i/>
        </w:rPr>
        <w:t>5</w:t>
      </w:r>
      <w:r w:rsidR="00924C53" w:rsidRPr="00034917">
        <w:rPr>
          <w:i/>
        </w:rPr>
        <w:t xml:space="preserve"> m.</w:t>
      </w:r>
    </w:p>
    <w:p w14:paraId="0F71F4C9" w14:textId="77777777" w:rsidR="00924C53" w:rsidRPr="00924C53" w:rsidRDefault="00924C53" w:rsidP="004C3ED3">
      <w:pPr>
        <w:spacing w:line="276" w:lineRule="auto"/>
      </w:pPr>
    </w:p>
    <w:p w14:paraId="32002296" w14:textId="77777777" w:rsidR="00826AB6" w:rsidRDefault="00826AB6" w:rsidP="00D37152">
      <w:pPr>
        <w:spacing w:line="276" w:lineRule="auto"/>
        <w:ind w:firstLine="720"/>
        <w:jc w:val="both"/>
        <w:rPr>
          <w:color w:val="000000" w:themeColor="text1"/>
        </w:rPr>
      </w:pPr>
    </w:p>
    <w:p w14:paraId="0DA123B1" w14:textId="33840C68" w:rsidR="00D14161" w:rsidRPr="00034917" w:rsidRDefault="00941754" w:rsidP="00D37152">
      <w:pPr>
        <w:spacing w:line="276" w:lineRule="auto"/>
        <w:ind w:firstLine="720"/>
        <w:jc w:val="both"/>
        <w:rPr>
          <w:color w:val="000000" w:themeColor="text1"/>
        </w:rPr>
      </w:pPr>
      <w:r w:rsidRPr="00941754">
        <w:rPr>
          <w:color w:val="000000" w:themeColor="text1"/>
        </w:rPr>
        <w:lastRenderedPageBreak/>
        <w:t>2025 m. sudaryti 402 mirties įrašai, tai 33 mažiau nei 2024 m., iš jų 17 asmenų mirė užsienyje.</w:t>
      </w:r>
      <w:r w:rsidR="00D14161">
        <w:rPr>
          <w:noProof/>
          <w:color w:val="000000" w:themeColor="text1"/>
        </w:rPr>
        <w:drawing>
          <wp:inline distT="0" distB="0" distL="0" distR="0" wp14:anchorId="5FCDD1EE" wp14:editId="4FA84B29">
            <wp:extent cx="6067425" cy="2314575"/>
            <wp:effectExtent l="0" t="0" r="0" b="0"/>
            <wp:docPr id="18" name="Diagrama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F35621D" w14:textId="2AB1E449" w:rsidR="00941754" w:rsidRDefault="00A13153" w:rsidP="00941754">
      <w:pPr>
        <w:spacing w:line="276" w:lineRule="auto"/>
        <w:ind w:firstLine="720"/>
        <w:jc w:val="center"/>
        <w:rPr>
          <w:i/>
        </w:rPr>
      </w:pPr>
      <w:r>
        <w:rPr>
          <w:i/>
        </w:rPr>
        <w:t>6</w:t>
      </w:r>
      <w:r w:rsidR="00D14161" w:rsidRPr="00034917">
        <w:rPr>
          <w:i/>
        </w:rPr>
        <w:t xml:space="preserve"> pav. </w:t>
      </w:r>
      <w:r w:rsidR="00D14161">
        <w:rPr>
          <w:i/>
        </w:rPr>
        <w:t>Įregistruotos mirtys</w:t>
      </w:r>
      <w:r w:rsidR="00D14161" w:rsidRPr="00034917">
        <w:rPr>
          <w:i/>
        </w:rPr>
        <w:t xml:space="preserve"> 2021</w:t>
      </w:r>
      <w:r w:rsidR="006E3A7E">
        <w:rPr>
          <w:i/>
        </w:rPr>
        <w:t>–</w:t>
      </w:r>
      <w:r w:rsidR="004C3ED3">
        <w:rPr>
          <w:i/>
        </w:rPr>
        <w:t>202</w:t>
      </w:r>
      <w:r w:rsidR="00941754">
        <w:rPr>
          <w:i/>
        </w:rPr>
        <w:t>5</w:t>
      </w:r>
      <w:r w:rsidR="00D14161" w:rsidRPr="00034917">
        <w:rPr>
          <w:i/>
        </w:rPr>
        <w:t xml:space="preserve"> m.</w:t>
      </w:r>
    </w:p>
    <w:p w14:paraId="018C8448" w14:textId="77777777" w:rsidR="00941754" w:rsidRDefault="00941754" w:rsidP="00941754">
      <w:pPr>
        <w:spacing w:line="276" w:lineRule="auto"/>
        <w:ind w:firstLine="720"/>
        <w:jc w:val="center"/>
        <w:rPr>
          <w:i/>
        </w:rPr>
      </w:pPr>
    </w:p>
    <w:p w14:paraId="41420E82" w14:textId="77777777" w:rsidR="00941754" w:rsidRDefault="00941754" w:rsidP="00941754">
      <w:pPr>
        <w:spacing w:line="276" w:lineRule="auto"/>
        <w:ind w:firstLine="720"/>
        <w:jc w:val="both"/>
        <w:rPr>
          <w:i/>
        </w:rPr>
      </w:pPr>
      <w:r w:rsidRPr="00050791">
        <w:t>2025 m. daugiausia mirčių įregistruota spalį (48), o mažiausiai – balandį ir rugpjūtį (po 26). 2024 m. daugiausia mirčių fiksuota sausį (57), mažiausiai – rugsėjį (25).</w:t>
      </w:r>
    </w:p>
    <w:p w14:paraId="362936A4" w14:textId="77777777" w:rsidR="00941754" w:rsidRDefault="00941754" w:rsidP="00941754">
      <w:pPr>
        <w:spacing w:line="276" w:lineRule="auto"/>
        <w:ind w:firstLine="720"/>
        <w:jc w:val="both"/>
        <w:rPr>
          <w:i/>
        </w:rPr>
      </w:pPr>
    </w:p>
    <w:p w14:paraId="0242CB9F" w14:textId="6F3A8DF1" w:rsidR="00941754" w:rsidRPr="00941754" w:rsidRDefault="00941754" w:rsidP="00941754">
      <w:pPr>
        <w:spacing w:line="276" w:lineRule="auto"/>
        <w:ind w:firstLine="720"/>
        <w:jc w:val="both"/>
        <w:rPr>
          <w:i/>
        </w:rPr>
      </w:pPr>
      <w:r w:rsidRPr="00050791">
        <w:t xml:space="preserve">2025 m. įregistruota 59 civilinės būklės akto pakeitimo, papildymo ar ištaisymo įrašai. 2024 m. – 71, 2023 m. – 86, 2022 m. – 86, 2021 m. – 90.  </w:t>
      </w:r>
      <w:r>
        <w:t>S</w:t>
      </w:r>
      <w:r w:rsidRPr="00050791">
        <w:t xml:space="preserve">udaryta 34 bylos dėl vardo, pavardės, tautybės, gimimo datų ištaisymo, pakeitimo ar papildymo. </w:t>
      </w:r>
      <w:r>
        <w:t>I</w:t>
      </w:r>
      <w:r w:rsidRPr="00050791">
        <w:t xml:space="preserve">šduotas 721 civilinės būklės akto išrašą liudijantis išrašas.  </w:t>
      </w:r>
      <w:r>
        <w:t>I</w:t>
      </w:r>
      <w:r w:rsidRPr="00050791">
        <w:t xml:space="preserve">šduota 10 pažymų apie kliūčių sudaryti santuoką nebuvimą. </w:t>
      </w:r>
    </w:p>
    <w:p w14:paraId="73573ECC" w14:textId="77777777" w:rsidR="00397845" w:rsidRDefault="00397845" w:rsidP="00397845">
      <w:pPr>
        <w:spacing w:line="276" w:lineRule="auto"/>
        <w:jc w:val="both"/>
        <w:rPr>
          <w:b/>
        </w:rPr>
      </w:pPr>
    </w:p>
    <w:p w14:paraId="100C67DD" w14:textId="69783394" w:rsidR="00397845" w:rsidRPr="00397845" w:rsidRDefault="00397845" w:rsidP="00397845">
      <w:pPr>
        <w:spacing w:line="276" w:lineRule="auto"/>
        <w:jc w:val="both"/>
        <w:rPr>
          <w:i/>
          <w:iCs/>
          <w:color w:val="2E74B5" w:themeColor="accent1" w:themeShade="BF"/>
        </w:rPr>
      </w:pPr>
      <w:r w:rsidRPr="00397845">
        <w:rPr>
          <w:b/>
          <w:i/>
          <w:iCs/>
          <w:color w:val="2E74B5" w:themeColor="accent1" w:themeShade="BF"/>
          <w:u w:val="single"/>
        </w:rPr>
        <w:t>VERSLO APLINKA</w:t>
      </w:r>
    </w:p>
    <w:p w14:paraId="735F97BE" w14:textId="77777777" w:rsidR="00397845" w:rsidRPr="005D44B0" w:rsidRDefault="00397845" w:rsidP="00397845">
      <w:pPr>
        <w:spacing w:line="276" w:lineRule="auto"/>
        <w:ind w:firstLine="720"/>
        <w:jc w:val="both"/>
        <w:rPr>
          <w:color w:val="2E74B5" w:themeColor="accent1" w:themeShade="BF"/>
        </w:rPr>
      </w:pPr>
    </w:p>
    <w:p w14:paraId="46F951BE" w14:textId="2D4DE315" w:rsidR="00397845" w:rsidRDefault="00397845" w:rsidP="00397845">
      <w:pPr>
        <w:spacing w:line="276" w:lineRule="auto"/>
        <w:ind w:firstLine="567"/>
        <w:jc w:val="both"/>
      </w:pPr>
      <w:r w:rsidRPr="00221099">
        <w:t xml:space="preserve">2025 m. pradžioje Kaišiadorių rajono savivaldybėje veikė </w:t>
      </w:r>
      <w:r w:rsidRPr="00221099">
        <w:rPr>
          <w:b/>
        </w:rPr>
        <w:t>764 mažos ir vidutinės verslo įmonės</w:t>
      </w:r>
      <w:r w:rsidRPr="00221099">
        <w:t xml:space="preserve"> (2025 </w:t>
      </w:r>
      <w:r w:rsidRPr="0064585D">
        <w:t xml:space="preserve">m. pradžioje – 712, 2024 m. pradžioje – 680, 2023 m. </w:t>
      </w:r>
      <w:bookmarkStart w:id="0" w:name="_Hlk191066546"/>
      <w:r w:rsidRPr="0064585D">
        <w:t xml:space="preserve">pradžioje </w:t>
      </w:r>
      <w:bookmarkEnd w:id="0"/>
      <w:r w:rsidRPr="0064585D">
        <w:t xml:space="preserve">– 548, 2022 m. pradžioje – 490) </w:t>
      </w:r>
      <w:r w:rsidRPr="0064585D">
        <w:rPr>
          <w:bCs/>
        </w:rPr>
        <w:t xml:space="preserve">ir 2 didelės verslo įmonės. </w:t>
      </w:r>
      <w:r w:rsidRPr="0064585D">
        <w:t>Per metus veikiančių mažų ir vidutinių verslo įmonių skaičius išaugo 7,3 proc.</w:t>
      </w:r>
    </w:p>
    <w:p w14:paraId="65C1B24C" w14:textId="77777777" w:rsidR="00397845" w:rsidRPr="0064585D" w:rsidRDefault="00397845" w:rsidP="00397845">
      <w:pPr>
        <w:spacing w:line="276" w:lineRule="auto"/>
        <w:jc w:val="both"/>
      </w:pPr>
    </w:p>
    <w:p w14:paraId="5B0CEE37" w14:textId="35D43AD0" w:rsidR="00397845" w:rsidRPr="0064585D" w:rsidRDefault="00770BBC" w:rsidP="00397845">
      <w:pPr>
        <w:spacing w:line="276" w:lineRule="auto"/>
        <w:jc w:val="both"/>
        <w:rPr>
          <w:i/>
          <w:iCs/>
        </w:rPr>
      </w:pPr>
      <w:r w:rsidRPr="0064585D">
        <w:rPr>
          <w:noProof/>
        </w:rPr>
        <w:drawing>
          <wp:inline distT="0" distB="0" distL="0" distR="0" wp14:anchorId="29E11F6C" wp14:editId="7BE62162">
            <wp:extent cx="6029325" cy="2616835"/>
            <wp:effectExtent l="0" t="0" r="0" b="0"/>
            <wp:docPr id="168378496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F89928A" w14:textId="77777777" w:rsidR="00397845" w:rsidRDefault="00397845" w:rsidP="00770BBC">
      <w:pPr>
        <w:spacing w:line="276" w:lineRule="auto"/>
        <w:rPr>
          <w:i/>
        </w:rPr>
      </w:pPr>
    </w:p>
    <w:p w14:paraId="7797D6E9" w14:textId="706D9018" w:rsidR="00770BBC" w:rsidRPr="0064585D" w:rsidRDefault="00A13153" w:rsidP="00770BBC">
      <w:pPr>
        <w:spacing w:line="276" w:lineRule="auto"/>
        <w:jc w:val="center"/>
        <w:rPr>
          <w:i/>
        </w:rPr>
      </w:pPr>
      <w:bookmarkStart w:id="1" w:name="_Hlk227432662"/>
      <w:r>
        <w:rPr>
          <w:i/>
        </w:rPr>
        <w:t>7</w:t>
      </w:r>
      <w:r w:rsidR="00770BBC">
        <w:rPr>
          <w:i/>
        </w:rPr>
        <w:t xml:space="preserve"> pav. </w:t>
      </w:r>
      <w:bookmarkEnd w:id="1"/>
      <w:r w:rsidR="00770BBC" w:rsidRPr="0064585D">
        <w:rPr>
          <w:i/>
        </w:rPr>
        <w:t xml:space="preserve">Veikiančių mažų ir vidutinių verslo įmonių skaičius metų pradžioje Kaišiadorių r. sav. </w:t>
      </w:r>
    </w:p>
    <w:p w14:paraId="171C9F1C" w14:textId="77777777" w:rsidR="00770BBC" w:rsidRPr="0064585D" w:rsidRDefault="00770BBC" w:rsidP="00770BBC">
      <w:pPr>
        <w:spacing w:line="276" w:lineRule="auto"/>
        <w:jc w:val="center"/>
      </w:pPr>
      <w:r w:rsidRPr="0064585D">
        <w:rPr>
          <w:i/>
        </w:rPr>
        <w:t>2015–2026 m.</w:t>
      </w:r>
    </w:p>
    <w:p w14:paraId="4BC778DF" w14:textId="77777777" w:rsidR="00397845" w:rsidRPr="0064585D" w:rsidRDefault="00397845" w:rsidP="00397845">
      <w:pPr>
        <w:spacing w:line="276" w:lineRule="auto"/>
        <w:jc w:val="center"/>
        <w:rPr>
          <w:i/>
        </w:rPr>
      </w:pPr>
    </w:p>
    <w:p w14:paraId="3E74DA74" w14:textId="77777777" w:rsidR="00397845" w:rsidRPr="00034917" w:rsidRDefault="00397845" w:rsidP="00397845">
      <w:pPr>
        <w:spacing w:line="276" w:lineRule="auto"/>
        <w:ind w:firstLine="720"/>
        <w:jc w:val="both"/>
      </w:pPr>
    </w:p>
    <w:p w14:paraId="23ED6D02" w14:textId="77777777" w:rsidR="00397845" w:rsidRPr="0064585D" w:rsidRDefault="00397845" w:rsidP="00397845">
      <w:pPr>
        <w:ind w:firstLine="720"/>
        <w:jc w:val="both"/>
        <w:rPr>
          <w:i/>
        </w:rPr>
      </w:pPr>
      <w:r w:rsidRPr="0064585D">
        <w:rPr>
          <w:i/>
        </w:rPr>
        <w:t>Veikiančių mažų ir vidutinių verslo įmonių skaičius metų pradžioje:</w:t>
      </w:r>
    </w:p>
    <w:tbl>
      <w:tblPr>
        <w:tblW w:w="4921" w:type="pct"/>
        <w:tblLayout w:type="fixed"/>
        <w:tblCellMar>
          <w:left w:w="10" w:type="dxa"/>
          <w:right w:w="10" w:type="dxa"/>
        </w:tblCellMar>
        <w:tblLook w:val="0000" w:firstRow="0" w:lastRow="0" w:firstColumn="0" w:lastColumn="0" w:noHBand="0" w:noVBand="0"/>
      </w:tblPr>
      <w:tblGrid>
        <w:gridCol w:w="1105"/>
        <w:gridCol w:w="559"/>
        <w:gridCol w:w="559"/>
        <w:gridCol w:w="559"/>
        <w:gridCol w:w="558"/>
        <w:gridCol w:w="559"/>
        <w:gridCol w:w="558"/>
        <w:gridCol w:w="558"/>
        <w:gridCol w:w="559"/>
        <w:gridCol w:w="558"/>
        <w:gridCol w:w="559"/>
        <w:gridCol w:w="558"/>
        <w:gridCol w:w="558"/>
        <w:gridCol w:w="559"/>
        <w:gridCol w:w="558"/>
        <w:gridCol w:w="559"/>
      </w:tblGrid>
      <w:tr w:rsidR="00397845" w:rsidRPr="0064585D" w14:paraId="23484165" w14:textId="77777777" w:rsidTr="00343C8D">
        <w:trPr>
          <w:trHeight w:val="300"/>
        </w:trPr>
        <w:tc>
          <w:tcPr>
            <w:tcW w:w="58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A989" w14:textId="77777777" w:rsidR="00397845" w:rsidRPr="0064585D" w:rsidRDefault="00397845" w:rsidP="00343C8D">
            <w:pPr>
              <w:jc w:val="both"/>
              <w:rPr>
                <w:b/>
                <w:sz w:val="22"/>
                <w:szCs w:val="22"/>
              </w:rPr>
            </w:pPr>
            <w:r w:rsidRPr="0064585D">
              <w:rPr>
                <w:b/>
                <w:sz w:val="22"/>
                <w:szCs w:val="22"/>
              </w:rPr>
              <w:t>Metai</w:t>
            </w:r>
          </w:p>
        </w:tc>
        <w:tc>
          <w:tcPr>
            <w:tcW w:w="294"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3123D55F" w14:textId="77777777" w:rsidR="00397845" w:rsidRPr="0064585D" w:rsidRDefault="00397845" w:rsidP="00343C8D">
            <w:pPr>
              <w:jc w:val="center"/>
              <w:rPr>
                <w:b/>
                <w:sz w:val="16"/>
                <w:szCs w:val="16"/>
              </w:rPr>
            </w:pPr>
            <w:r w:rsidRPr="0064585D">
              <w:rPr>
                <w:b/>
                <w:sz w:val="16"/>
                <w:szCs w:val="16"/>
              </w:rPr>
              <w:t>2012</w:t>
            </w:r>
          </w:p>
        </w:tc>
        <w:tc>
          <w:tcPr>
            <w:tcW w:w="294"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46BD66DE" w14:textId="77777777" w:rsidR="00397845" w:rsidRPr="0064585D" w:rsidRDefault="00397845" w:rsidP="00343C8D">
            <w:pPr>
              <w:jc w:val="center"/>
              <w:rPr>
                <w:b/>
                <w:sz w:val="16"/>
                <w:szCs w:val="16"/>
              </w:rPr>
            </w:pPr>
            <w:r w:rsidRPr="0064585D">
              <w:rPr>
                <w:b/>
                <w:sz w:val="16"/>
                <w:szCs w:val="16"/>
              </w:rPr>
              <w:t>2013</w:t>
            </w:r>
          </w:p>
        </w:tc>
        <w:tc>
          <w:tcPr>
            <w:tcW w:w="29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6B2025D1" w14:textId="77777777" w:rsidR="00397845" w:rsidRPr="0064585D" w:rsidRDefault="00397845" w:rsidP="00343C8D">
            <w:pPr>
              <w:jc w:val="center"/>
              <w:rPr>
                <w:b/>
                <w:sz w:val="16"/>
                <w:szCs w:val="16"/>
              </w:rPr>
            </w:pPr>
            <w:r w:rsidRPr="0064585D">
              <w:rPr>
                <w:b/>
                <w:sz w:val="16"/>
                <w:szCs w:val="16"/>
              </w:rPr>
              <w:t>2014</w:t>
            </w:r>
          </w:p>
        </w:tc>
        <w:tc>
          <w:tcPr>
            <w:tcW w:w="294"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4B57B497" w14:textId="77777777" w:rsidR="00397845" w:rsidRPr="0064585D" w:rsidRDefault="00397845" w:rsidP="00343C8D">
            <w:pPr>
              <w:jc w:val="center"/>
              <w:rPr>
                <w:b/>
                <w:sz w:val="16"/>
                <w:szCs w:val="16"/>
              </w:rPr>
            </w:pPr>
            <w:r w:rsidRPr="0064585D">
              <w:rPr>
                <w:b/>
                <w:sz w:val="16"/>
                <w:szCs w:val="16"/>
              </w:rPr>
              <w:t>2015</w:t>
            </w:r>
          </w:p>
        </w:tc>
        <w:tc>
          <w:tcPr>
            <w:tcW w:w="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7F3D2" w14:textId="77777777" w:rsidR="00397845" w:rsidRPr="0064585D" w:rsidRDefault="00397845" w:rsidP="00343C8D">
            <w:pPr>
              <w:jc w:val="center"/>
              <w:rPr>
                <w:b/>
                <w:sz w:val="16"/>
                <w:szCs w:val="16"/>
              </w:rPr>
            </w:pPr>
            <w:r w:rsidRPr="0064585D">
              <w:rPr>
                <w:b/>
                <w:sz w:val="16"/>
                <w:szCs w:val="16"/>
              </w:rPr>
              <w:t>2016</w:t>
            </w:r>
          </w:p>
        </w:tc>
        <w:tc>
          <w:tcPr>
            <w:tcW w:w="29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1BFDD" w14:textId="77777777" w:rsidR="00397845" w:rsidRPr="0064585D" w:rsidRDefault="00397845" w:rsidP="00343C8D">
            <w:pPr>
              <w:jc w:val="center"/>
              <w:rPr>
                <w:b/>
                <w:sz w:val="16"/>
                <w:szCs w:val="16"/>
              </w:rPr>
            </w:pPr>
            <w:r w:rsidRPr="0064585D">
              <w:rPr>
                <w:b/>
                <w:sz w:val="16"/>
                <w:szCs w:val="16"/>
              </w:rPr>
              <w:t>2017</w:t>
            </w:r>
          </w:p>
        </w:tc>
        <w:tc>
          <w:tcPr>
            <w:tcW w:w="29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A75CD" w14:textId="77777777" w:rsidR="00397845" w:rsidRPr="0064585D" w:rsidRDefault="00397845" w:rsidP="00343C8D">
            <w:pPr>
              <w:jc w:val="center"/>
              <w:rPr>
                <w:b/>
                <w:sz w:val="16"/>
                <w:szCs w:val="16"/>
              </w:rPr>
            </w:pPr>
            <w:r w:rsidRPr="0064585D">
              <w:rPr>
                <w:b/>
                <w:sz w:val="16"/>
                <w:szCs w:val="16"/>
              </w:rPr>
              <w:t>2018</w:t>
            </w:r>
          </w:p>
        </w:tc>
        <w:tc>
          <w:tcPr>
            <w:tcW w:w="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85FE54" w14:textId="77777777" w:rsidR="00397845" w:rsidRPr="0064585D" w:rsidRDefault="00397845" w:rsidP="00343C8D">
            <w:pPr>
              <w:jc w:val="center"/>
              <w:rPr>
                <w:b/>
                <w:sz w:val="16"/>
                <w:szCs w:val="16"/>
              </w:rPr>
            </w:pPr>
            <w:r w:rsidRPr="0064585D">
              <w:rPr>
                <w:b/>
                <w:sz w:val="16"/>
                <w:szCs w:val="16"/>
              </w:rPr>
              <w:t>2019</w:t>
            </w:r>
          </w:p>
        </w:tc>
        <w:tc>
          <w:tcPr>
            <w:tcW w:w="29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AD9F2" w14:textId="77777777" w:rsidR="00397845" w:rsidRPr="0064585D" w:rsidRDefault="00397845" w:rsidP="00343C8D">
            <w:pPr>
              <w:jc w:val="center"/>
              <w:rPr>
                <w:b/>
                <w:sz w:val="16"/>
                <w:szCs w:val="16"/>
              </w:rPr>
            </w:pPr>
            <w:r w:rsidRPr="0064585D">
              <w:rPr>
                <w:b/>
                <w:sz w:val="16"/>
                <w:szCs w:val="16"/>
              </w:rPr>
              <w:t>2020</w:t>
            </w:r>
          </w:p>
        </w:tc>
        <w:tc>
          <w:tcPr>
            <w:tcW w:w="295" w:type="pct"/>
            <w:tcBorders>
              <w:top w:val="single" w:sz="4" w:space="0" w:color="000000"/>
              <w:left w:val="single" w:sz="4" w:space="0" w:color="000000"/>
              <w:bottom w:val="single" w:sz="4" w:space="0" w:color="000000"/>
              <w:right w:val="single" w:sz="4" w:space="0" w:color="000000"/>
            </w:tcBorders>
          </w:tcPr>
          <w:p w14:paraId="7307F573" w14:textId="77777777" w:rsidR="00397845" w:rsidRPr="0064585D" w:rsidRDefault="00397845" w:rsidP="00343C8D">
            <w:pPr>
              <w:jc w:val="center"/>
              <w:rPr>
                <w:b/>
                <w:sz w:val="16"/>
                <w:szCs w:val="16"/>
              </w:rPr>
            </w:pPr>
            <w:r w:rsidRPr="0064585D">
              <w:rPr>
                <w:b/>
                <w:sz w:val="16"/>
                <w:szCs w:val="16"/>
              </w:rPr>
              <w:t>2021</w:t>
            </w:r>
          </w:p>
        </w:tc>
        <w:tc>
          <w:tcPr>
            <w:tcW w:w="294" w:type="pct"/>
            <w:tcBorders>
              <w:top w:val="single" w:sz="4" w:space="0" w:color="000000"/>
              <w:left w:val="single" w:sz="4" w:space="0" w:color="000000"/>
              <w:bottom w:val="single" w:sz="4" w:space="0" w:color="000000"/>
              <w:right w:val="single" w:sz="4" w:space="0" w:color="000000"/>
            </w:tcBorders>
          </w:tcPr>
          <w:p w14:paraId="13602322" w14:textId="77777777" w:rsidR="00397845" w:rsidRPr="0064585D" w:rsidRDefault="00397845" w:rsidP="00343C8D">
            <w:pPr>
              <w:jc w:val="center"/>
              <w:rPr>
                <w:b/>
                <w:sz w:val="16"/>
                <w:szCs w:val="16"/>
              </w:rPr>
            </w:pPr>
            <w:r w:rsidRPr="0064585D">
              <w:rPr>
                <w:b/>
                <w:sz w:val="16"/>
                <w:szCs w:val="16"/>
              </w:rPr>
              <w:t>2022</w:t>
            </w:r>
          </w:p>
        </w:tc>
        <w:tc>
          <w:tcPr>
            <w:tcW w:w="294" w:type="pct"/>
            <w:tcBorders>
              <w:top w:val="single" w:sz="4" w:space="0" w:color="000000"/>
              <w:left w:val="single" w:sz="4" w:space="0" w:color="000000"/>
              <w:bottom w:val="single" w:sz="4" w:space="0" w:color="000000"/>
              <w:right w:val="single" w:sz="4" w:space="0" w:color="000000"/>
            </w:tcBorders>
          </w:tcPr>
          <w:p w14:paraId="6A30879F" w14:textId="77777777" w:rsidR="00397845" w:rsidRPr="0064585D" w:rsidRDefault="00397845" w:rsidP="00343C8D">
            <w:pPr>
              <w:jc w:val="center"/>
              <w:rPr>
                <w:b/>
                <w:sz w:val="16"/>
                <w:szCs w:val="16"/>
              </w:rPr>
            </w:pPr>
            <w:r w:rsidRPr="0064585D">
              <w:rPr>
                <w:b/>
                <w:sz w:val="16"/>
                <w:szCs w:val="16"/>
              </w:rPr>
              <w:t>2023</w:t>
            </w:r>
          </w:p>
        </w:tc>
        <w:tc>
          <w:tcPr>
            <w:tcW w:w="295" w:type="pct"/>
            <w:tcBorders>
              <w:top w:val="single" w:sz="4" w:space="0" w:color="000000"/>
              <w:left w:val="single" w:sz="4" w:space="0" w:color="000000"/>
              <w:bottom w:val="single" w:sz="4" w:space="0" w:color="000000"/>
              <w:right w:val="single" w:sz="4" w:space="0" w:color="000000"/>
            </w:tcBorders>
          </w:tcPr>
          <w:p w14:paraId="62CFC869" w14:textId="77777777" w:rsidR="00397845" w:rsidRPr="0064585D" w:rsidRDefault="00397845" w:rsidP="00343C8D">
            <w:pPr>
              <w:jc w:val="center"/>
              <w:rPr>
                <w:b/>
                <w:sz w:val="16"/>
                <w:szCs w:val="16"/>
              </w:rPr>
            </w:pPr>
            <w:r w:rsidRPr="0064585D">
              <w:rPr>
                <w:b/>
                <w:sz w:val="16"/>
                <w:szCs w:val="16"/>
              </w:rPr>
              <w:t>2024</w:t>
            </w:r>
          </w:p>
        </w:tc>
        <w:tc>
          <w:tcPr>
            <w:tcW w:w="294" w:type="pct"/>
            <w:tcBorders>
              <w:top w:val="single" w:sz="4" w:space="0" w:color="000000"/>
              <w:left w:val="single" w:sz="4" w:space="0" w:color="000000"/>
              <w:bottom w:val="single" w:sz="4" w:space="0" w:color="000000"/>
              <w:right w:val="single" w:sz="4" w:space="0" w:color="000000"/>
            </w:tcBorders>
          </w:tcPr>
          <w:p w14:paraId="58484254" w14:textId="77777777" w:rsidR="00397845" w:rsidRPr="0064585D" w:rsidRDefault="00397845" w:rsidP="00343C8D">
            <w:pPr>
              <w:jc w:val="center"/>
              <w:rPr>
                <w:b/>
                <w:sz w:val="16"/>
                <w:szCs w:val="16"/>
              </w:rPr>
            </w:pPr>
            <w:r w:rsidRPr="0064585D">
              <w:rPr>
                <w:b/>
                <w:sz w:val="16"/>
                <w:szCs w:val="16"/>
              </w:rPr>
              <w:t>2025</w:t>
            </w:r>
          </w:p>
        </w:tc>
        <w:tc>
          <w:tcPr>
            <w:tcW w:w="295" w:type="pct"/>
            <w:tcBorders>
              <w:top w:val="single" w:sz="4" w:space="0" w:color="000000"/>
              <w:left w:val="single" w:sz="4" w:space="0" w:color="000000"/>
              <w:bottom w:val="single" w:sz="4" w:space="0" w:color="000000"/>
              <w:right w:val="single" w:sz="4" w:space="0" w:color="000000"/>
            </w:tcBorders>
          </w:tcPr>
          <w:p w14:paraId="672576B7" w14:textId="77777777" w:rsidR="00397845" w:rsidRPr="0064585D" w:rsidRDefault="00397845" w:rsidP="00343C8D">
            <w:pPr>
              <w:jc w:val="center"/>
              <w:rPr>
                <w:b/>
                <w:sz w:val="16"/>
                <w:szCs w:val="16"/>
              </w:rPr>
            </w:pPr>
            <w:r w:rsidRPr="0064585D">
              <w:rPr>
                <w:b/>
                <w:sz w:val="16"/>
                <w:szCs w:val="16"/>
              </w:rPr>
              <w:t>2026</w:t>
            </w:r>
          </w:p>
        </w:tc>
      </w:tr>
      <w:tr w:rsidR="00397845" w:rsidRPr="0064585D" w14:paraId="3FA424B7" w14:textId="77777777" w:rsidTr="00343C8D">
        <w:trPr>
          <w:trHeight w:val="300"/>
        </w:trPr>
        <w:tc>
          <w:tcPr>
            <w:tcW w:w="58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017D49" w14:textId="77777777" w:rsidR="00397845" w:rsidRPr="0064585D" w:rsidRDefault="00397845" w:rsidP="00343C8D">
            <w:pPr>
              <w:jc w:val="both"/>
              <w:rPr>
                <w:b/>
                <w:sz w:val="22"/>
                <w:szCs w:val="22"/>
              </w:rPr>
            </w:pPr>
            <w:r w:rsidRPr="0064585D">
              <w:rPr>
                <w:b/>
                <w:sz w:val="22"/>
                <w:szCs w:val="22"/>
              </w:rPr>
              <w:t>Skaičius</w:t>
            </w:r>
          </w:p>
        </w:tc>
        <w:tc>
          <w:tcPr>
            <w:tcW w:w="294"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223018D6" w14:textId="77777777" w:rsidR="00397845" w:rsidRPr="0064585D" w:rsidRDefault="00397845" w:rsidP="00343C8D">
            <w:pPr>
              <w:jc w:val="center"/>
              <w:rPr>
                <w:sz w:val="19"/>
                <w:szCs w:val="19"/>
              </w:rPr>
            </w:pPr>
            <w:r w:rsidRPr="0064585D">
              <w:rPr>
                <w:sz w:val="19"/>
                <w:szCs w:val="19"/>
              </w:rPr>
              <w:t>361</w:t>
            </w:r>
          </w:p>
        </w:tc>
        <w:tc>
          <w:tcPr>
            <w:tcW w:w="294"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2A358FE0" w14:textId="77777777" w:rsidR="00397845" w:rsidRPr="0064585D" w:rsidRDefault="00397845" w:rsidP="00343C8D">
            <w:pPr>
              <w:jc w:val="center"/>
              <w:rPr>
                <w:sz w:val="19"/>
                <w:szCs w:val="19"/>
              </w:rPr>
            </w:pPr>
            <w:r w:rsidRPr="0064585D">
              <w:rPr>
                <w:sz w:val="19"/>
                <w:szCs w:val="19"/>
              </w:rPr>
              <w:t>370</w:t>
            </w:r>
          </w:p>
        </w:tc>
        <w:tc>
          <w:tcPr>
            <w:tcW w:w="295"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63DD5ED0" w14:textId="77777777" w:rsidR="00397845" w:rsidRPr="0064585D" w:rsidRDefault="00397845" w:rsidP="00343C8D">
            <w:pPr>
              <w:jc w:val="center"/>
              <w:rPr>
                <w:sz w:val="19"/>
                <w:szCs w:val="19"/>
              </w:rPr>
            </w:pPr>
            <w:r w:rsidRPr="0064585D">
              <w:rPr>
                <w:sz w:val="19"/>
                <w:szCs w:val="19"/>
              </w:rPr>
              <w:t>391</w:t>
            </w:r>
          </w:p>
        </w:tc>
        <w:tc>
          <w:tcPr>
            <w:tcW w:w="294"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3E8B349E" w14:textId="77777777" w:rsidR="00397845" w:rsidRPr="0064585D" w:rsidRDefault="00397845" w:rsidP="00343C8D">
            <w:pPr>
              <w:jc w:val="center"/>
              <w:rPr>
                <w:sz w:val="19"/>
                <w:szCs w:val="19"/>
              </w:rPr>
            </w:pPr>
            <w:r w:rsidRPr="0064585D">
              <w:rPr>
                <w:sz w:val="19"/>
                <w:szCs w:val="19"/>
              </w:rPr>
              <w:t>431</w:t>
            </w:r>
          </w:p>
        </w:tc>
        <w:tc>
          <w:tcPr>
            <w:tcW w:w="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E702E" w14:textId="77777777" w:rsidR="00397845" w:rsidRPr="0064585D" w:rsidRDefault="00397845" w:rsidP="00343C8D">
            <w:pPr>
              <w:jc w:val="center"/>
              <w:rPr>
                <w:sz w:val="19"/>
                <w:szCs w:val="19"/>
              </w:rPr>
            </w:pPr>
            <w:r w:rsidRPr="0064585D">
              <w:rPr>
                <w:sz w:val="19"/>
                <w:szCs w:val="19"/>
              </w:rPr>
              <w:t>430</w:t>
            </w:r>
          </w:p>
        </w:tc>
        <w:tc>
          <w:tcPr>
            <w:tcW w:w="29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D28C4D" w14:textId="77777777" w:rsidR="00397845" w:rsidRPr="0064585D" w:rsidRDefault="00397845" w:rsidP="00343C8D">
            <w:pPr>
              <w:jc w:val="center"/>
              <w:rPr>
                <w:sz w:val="19"/>
                <w:szCs w:val="19"/>
              </w:rPr>
            </w:pPr>
            <w:r w:rsidRPr="0064585D">
              <w:rPr>
                <w:sz w:val="19"/>
                <w:szCs w:val="19"/>
              </w:rPr>
              <w:t>454</w:t>
            </w:r>
          </w:p>
        </w:tc>
        <w:tc>
          <w:tcPr>
            <w:tcW w:w="29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D158D" w14:textId="77777777" w:rsidR="00397845" w:rsidRPr="0064585D" w:rsidRDefault="00397845" w:rsidP="00343C8D">
            <w:pPr>
              <w:jc w:val="center"/>
              <w:rPr>
                <w:sz w:val="19"/>
                <w:szCs w:val="19"/>
              </w:rPr>
            </w:pPr>
            <w:r w:rsidRPr="0064585D">
              <w:rPr>
                <w:sz w:val="19"/>
                <w:szCs w:val="19"/>
              </w:rPr>
              <w:t>448</w:t>
            </w:r>
          </w:p>
        </w:tc>
        <w:tc>
          <w:tcPr>
            <w:tcW w:w="295"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0A92D" w14:textId="77777777" w:rsidR="00397845" w:rsidRPr="0064585D" w:rsidRDefault="00397845" w:rsidP="00343C8D">
            <w:pPr>
              <w:jc w:val="center"/>
              <w:rPr>
                <w:sz w:val="19"/>
                <w:szCs w:val="19"/>
              </w:rPr>
            </w:pPr>
            <w:r w:rsidRPr="0064585D">
              <w:rPr>
                <w:sz w:val="19"/>
                <w:szCs w:val="19"/>
              </w:rPr>
              <w:t>468</w:t>
            </w:r>
          </w:p>
        </w:tc>
        <w:tc>
          <w:tcPr>
            <w:tcW w:w="294"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6ED00" w14:textId="77777777" w:rsidR="00397845" w:rsidRPr="0064585D" w:rsidRDefault="00397845" w:rsidP="00343C8D">
            <w:pPr>
              <w:jc w:val="center"/>
              <w:rPr>
                <w:sz w:val="19"/>
                <w:szCs w:val="19"/>
              </w:rPr>
            </w:pPr>
            <w:r w:rsidRPr="0064585D">
              <w:rPr>
                <w:sz w:val="19"/>
                <w:szCs w:val="19"/>
              </w:rPr>
              <w:t>482</w:t>
            </w:r>
          </w:p>
        </w:tc>
        <w:tc>
          <w:tcPr>
            <w:tcW w:w="295" w:type="pct"/>
            <w:tcBorders>
              <w:top w:val="single" w:sz="4" w:space="0" w:color="000000"/>
              <w:left w:val="single" w:sz="4" w:space="0" w:color="000000"/>
              <w:bottom w:val="single" w:sz="4" w:space="0" w:color="000000"/>
              <w:right w:val="single" w:sz="4" w:space="0" w:color="000000"/>
            </w:tcBorders>
          </w:tcPr>
          <w:p w14:paraId="1E2F080C" w14:textId="77777777" w:rsidR="00397845" w:rsidRPr="0064585D" w:rsidRDefault="00397845" w:rsidP="00343C8D">
            <w:pPr>
              <w:jc w:val="center"/>
              <w:rPr>
                <w:b/>
                <w:sz w:val="19"/>
                <w:szCs w:val="19"/>
              </w:rPr>
            </w:pPr>
            <w:r w:rsidRPr="0064585D">
              <w:rPr>
                <w:b/>
                <w:sz w:val="19"/>
                <w:szCs w:val="19"/>
              </w:rPr>
              <w:t>478</w:t>
            </w:r>
          </w:p>
        </w:tc>
        <w:tc>
          <w:tcPr>
            <w:tcW w:w="294" w:type="pct"/>
            <w:tcBorders>
              <w:top w:val="single" w:sz="4" w:space="0" w:color="000000"/>
              <w:left w:val="single" w:sz="4" w:space="0" w:color="000000"/>
              <w:bottom w:val="single" w:sz="4" w:space="0" w:color="000000"/>
              <w:right w:val="single" w:sz="4" w:space="0" w:color="000000"/>
            </w:tcBorders>
          </w:tcPr>
          <w:p w14:paraId="0D546F2E" w14:textId="77777777" w:rsidR="00397845" w:rsidRPr="0064585D" w:rsidRDefault="00397845" w:rsidP="00343C8D">
            <w:pPr>
              <w:jc w:val="center"/>
              <w:rPr>
                <w:b/>
                <w:sz w:val="19"/>
                <w:szCs w:val="19"/>
              </w:rPr>
            </w:pPr>
            <w:r w:rsidRPr="0064585D">
              <w:rPr>
                <w:b/>
                <w:sz w:val="19"/>
                <w:szCs w:val="19"/>
              </w:rPr>
              <w:t>490</w:t>
            </w:r>
          </w:p>
        </w:tc>
        <w:tc>
          <w:tcPr>
            <w:tcW w:w="294" w:type="pct"/>
            <w:tcBorders>
              <w:top w:val="single" w:sz="4" w:space="0" w:color="000000"/>
              <w:left w:val="single" w:sz="4" w:space="0" w:color="000000"/>
              <w:bottom w:val="single" w:sz="4" w:space="0" w:color="000000"/>
              <w:right w:val="single" w:sz="4" w:space="0" w:color="000000"/>
            </w:tcBorders>
          </w:tcPr>
          <w:p w14:paraId="7B3A01BD" w14:textId="77777777" w:rsidR="00397845" w:rsidRPr="0064585D" w:rsidRDefault="00397845" w:rsidP="00343C8D">
            <w:pPr>
              <w:jc w:val="center"/>
              <w:rPr>
                <w:b/>
                <w:sz w:val="19"/>
                <w:szCs w:val="19"/>
              </w:rPr>
            </w:pPr>
            <w:r w:rsidRPr="0064585D">
              <w:rPr>
                <w:b/>
                <w:sz w:val="19"/>
                <w:szCs w:val="19"/>
              </w:rPr>
              <w:t>548</w:t>
            </w:r>
          </w:p>
        </w:tc>
        <w:tc>
          <w:tcPr>
            <w:tcW w:w="295" w:type="pct"/>
            <w:tcBorders>
              <w:top w:val="single" w:sz="4" w:space="0" w:color="000000"/>
              <w:left w:val="single" w:sz="4" w:space="0" w:color="000000"/>
              <w:bottom w:val="single" w:sz="4" w:space="0" w:color="000000"/>
              <w:right w:val="single" w:sz="4" w:space="0" w:color="000000"/>
            </w:tcBorders>
          </w:tcPr>
          <w:p w14:paraId="7B619B2E" w14:textId="77777777" w:rsidR="00397845" w:rsidRPr="0064585D" w:rsidRDefault="00397845" w:rsidP="00343C8D">
            <w:pPr>
              <w:jc w:val="center"/>
              <w:rPr>
                <w:b/>
                <w:sz w:val="19"/>
                <w:szCs w:val="19"/>
              </w:rPr>
            </w:pPr>
            <w:r w:rsidRPr="0064585D">
              <w:rPr>
                <w:b/>
                <w:sz w:val="19"/>
                <w:szCs w:val="19"/>
              </w:rPr>
              <w:t>680</w:t>
            </w:r>
          </w:p>
        </w:tc>
        <w:tc>
          <w:tcPr>
            <w:tcW w:w="294" w:type="pct"/>
            <w:tcBorders>
              <w:top w:val="single" w:sz="4" w:space="0" w:color="000000"/>
              <w:left w:val="single" w:sz="4" w:space="0" w:color="000000"/>
              <w:bottom w:val="single" w:sz="4" w:space="0" w:color="000000"/>
              <w:right w:val="single" w:sz="4" w:space="0" w:color="000000"/>
            </w:tcBorders>
          </w:tcPr>
          <w:p w14:paraId="6A8B26B9" w14:textId="77777777" w:rsidR="00397845" w:rsidRPr="0064585D" w:rsidRDefault="00397845" w:rsidP="00343C8D">
            <w:pPr>
              <w:jc w:val="center"/>
              <w:rPr>
                <w:b/>
                <w:sz w:val="19"/>
                <w:szCs w:val="19"/>
              </w:rPr>
            </w:pPr>
            <w:r w:rsidRPr="0064585D">
              <w:rPr>
                <w:b/>
                <w:sz w:val="19"/>
                <w:szCs w:val="19"/>
              </w:rPr>
              <w:t>712</w:t>
            </w:r>
          </w:p>
        </w:tc>
        <w:tc>
          <w:tcPr>
            <w:tcW w:w="295" w:type="pct"/>
            <w:tcBorders>
              <w:top w:val="single" w:sz="4" w:space="0" w:color="000000"/>
              <w:left w:val="single" w:sz="4" w:space="0" w:color="000000"/>
              <w:bottom w:val="single" w:sz="4" w:space="0" w:color="000000"/>
              <w:right w:val="single" w:sz="4" w:space="0" w:color="000000"/>
            </w:tcBorders>
          </w:tcPr>
          <w:p w14:paraId="77598083" w14:textId="77777777" w:rsidR="00397845" w:rsidRPr="0064585D" w:rsidRDefault="00397845" w:rsidP="00343C8D">
            <w:pPr>
              <w:jc w:val="center"/>
              <w:rPr>
                <w:b/>
                <w:sz w:val="19"/>
                <w:szCs w:val="19"/>
              </w:rPr>
            </w:pPr>
            <w:r w:rsidRPr="0064585D">
              <w:rPr>
                <w:b/>
                <w:sz w:val="19"/>
                <w:szCs w:val="19"/>
              </w:rPr>
              <w:t>764</w:t>
            </w:r>
          </w:p>
        </w:tc>
      </w:tr>
    </w:tbl>
    <w:p w14:paraId="17215587" w14:textId="77777777" w:rsidR="00397845" w:rsidRPr="00034917" w:rsidRDefault="00397845" w:rsidP="00397845">
      <w:pPr>
        <w:spacing w:line="276" w:lineRule="auto"/>
        <w:ind w:firstLine="567"/>
        <w:jc w:val="both"/>
      </w:pPr>
    </w:p>
    <w:p w14:paraId="74DAD5BC" w14:textId="77777777" w:rsidR="00397845" w:rsidRPr="0064585D" w:rsidRDefault="00397845" w:rsidP="00397845">
      <w:pPr>
        <w:spacing w:line="276" w:lineRule="auto"/>
        <w:ind w:firstLine="720"/>
        <w:jc w:val="both"/>
      </w:pPr>
      <w:r w:rsidRPr="0064585D">
        <w:t xml:space="preserve">Kaišiadorių rajono savivaldybėje 2026 m. pradžioje veikė </w:t>
      </w:r>
      <w:r w:rsidRPr="0064585D">
        <w:rPr>
          <w:b/>
        </w:rPr>
        <w:t>964 ūkio subjektai</w:t>
      </w:r>
      <w:r w:rsidRPr="0064585D">
        <w:t xml:space="preserve"> (2025 m. pradžioje – 901, 2024 m. pradžioje – 841, 2023 m. pradžioje – 730, 2022 m. pradžioje – 644, 2021 m. pradžioje – 642, 2020 m. pradžioje – 645, 2019 m. pradžioje – 625, 2018 m. pradžioje – 609, 2017 m. pradžioje – 621, 2016 m. pradžioje – 575.). Per metus veikiančių ūkio subjektų skaičius išaugo 7 proc.</w:t>
      </w:r>
    </w:p>
    <w:p w14:paraId="0A468842" w14:textId="77777777" w:rsidR="00397845" w:rsidRDefault="00397845" w:rsidP="00397845">
      <w:pPr>
        <w:spacing w:line="276" w:lineRule="auto"/>
        <w:ind w:firstLine="720"/>
        <w:jc w:val="both"/>
        <w:rPr>
          <w:i/>
        </w:rPr>
      </w:pPr>
    </w:p>
    <w:p w14:paraId="4EE6024D" w14:textId="77777777" w:rsidR="00397845" w:rsidRPr="0064585D" w:rsidRDefault="00397845" w:rsidP="00397845">
      <w:pPr>
        <w:ind w:firstLine="720"/>
        <w:jc w:val="both"/>
        <w:rPr>
          <w:i/>
        </w:rPr>
      </w:pPr>
      <w:r w:rsidRPr="0064585D">
        <w:rPr>
          <w:i/>
        </w:rPr>
        <w:t>Veikiančių ūkio subjektų skaičius metų pradžioje:</w:t>
      </w:r>
    </w:p>
    <w:tbl>
      <w:tblPr>
        <w:tblW w:w="5215" w:type="pct"/>
        <w:tblLayout w:type="fixed"/>
        <w:tblCellMar>
          <w:left w:w="10" w:type="dxa"/>
          <w:right w:w="10" w:type="dxa"/>
        </w:tblCellMar>
        <w:tblLook w:val="0000" w:firstRow="0" w:lastRow="0" w:firstColumn="0" w:lastColumn="0" w:noHBand="0" w:noVBand="0"/>
      </w:tblPr>
      <w:tblGrid>
        <w:gridCol w:w="968"/>
        <w:gridCol w:w="605"/>
        <w:gridCol w:w="607"/>
        <w:gridCol w:w="605"/>
        <w:gridCol w:w="607"/>
        <w:gridCol w:w="605"/>
        <w:gridCol w:w="605"/>
        <w:gridCol w:w="607"/>
        <w:gridCol w:w="605"/>
        <w:gridCol w:w="607"/>
        <w:gridCol w:w="605"/>
        <w:gridCol w:w="605"/>
        <w:gridCol w:w="607"/>
        <w:gridCol w:w="605"/>
        <w:gridCol w:w="603"/>
        <w:gridCol w:w="603"/>
      </w:tblGrid>
      <w:tr w:rsidR="00397845" w:rsidRPr="0064585D" w14:paraId="2D454024" w14:textId="77777777" w:rsidTr="00343C8D">
        <w:trPr>
          <w:trHeight w:val="300"/>
        </w:trPr>
        <w:tc>
          <w:tcPr>
            <w:tcW w:w="48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F311E5" w14:textId="77777777" w:rsidR="00397845" w:rsidRPr="0064585D" w:rsidRDefault="00397845" w:rsidP="00343C8D">
            <w:pPr>
              <w:jc w:val="both"/>
              <w:rPr>
                <w:b/>
                <w:sz w:val="21"/>
                <w:szCs w:val="21"/>
              </w:rPr>
            </w:pPr>
            <w:r w:rsidRPr="0064585D">
              <w:rPr>
                <w:b/>
                <w:sz w:val="21"/>
                <w:szCs w:val="21"/>
              </w:rPr>
              <w:t>Metai</w:t>
            </w:r>
          </w:p>
        </w:tc>
        <w:tc>
          <w:tcPr>
            <w:tcW w:w="301"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50027ACC" w14:textId="77777777" w:rsidR="00397845" w:rsidRPr="0064585D" w:rsidRDefault="00397845" w:rsidP="00343C8D">
            <w:pPr>
              <w:jc w:val="center"/>
              <w:rPr>
                <w:b/>
                <w:sz w:val="19"/>
                <w:szCs w:val="19"/>
              </w:rPr>
            </w:pPr>
            <w:r w:rsidRPr="0064585D">
              <w:rPr>
                <w:b/>
                <w:sz w:val="19"/>
                <w:szCs w:val="19"/>
              </w:rPr>
              <w:t>2012</w:t>
            </w:r>
          </w:p>
        </w:tc>
        <w:tc>
          <w:tcPr>
            <w:tcW w:w="302"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0A2DC093" w14:textId="77777777" w:rsidR="00397845" w:rsidRPr="0064585D" w:rsidRDefault="00397845" w:rsidP="00343C8D">
            <w:pPr>
              <w:jc w:val="center"/>
              <w:rPr>
                <w:b/>
                <w:sz w:val="19"/>
                <w:szCs w:val="19"/>
              </w:rPr>
            </w:pPr>
            <w:r w:rsidRPr="0064585D">
              <w:rPr>
                <w:b/>
                <w:sz w:val="19"/>
                <w:szCs w:val="19"/>
              </w:rPr>
              <w:t>2013</w:t>
            </w:r>
          </w:p>
        </w:tc>
        <w:tc>
          <w:tcPr>
            <w:tcW w:w="301"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1841806D" w14:textId="77777777" w:rsidR="00397845" w:rsidRPr="0064585D" w:rsidRDefault="00397845" w:rsidP="00343C8D">
            <w:pPr>
              <w:jc w:val="center"/>
              <w:rPr>
                <w:b/>
                <w:sz w:val="19"/>
                <w:szCs w:val="19"/>
              </w:rPr>
            </w:pPr>
            <w:r w:rsidRPr="0064585D">
              <w:rPr>
                <w:b/>
                <w:sz w:val="19"/>
                <w:szCs w:val="19"/>
              </w:rPr>
              <w:t>2014</w:t>
            </w:r>
          </w:p>
        </w:tc>
        <w:tc>
          <w:tcPr>
            <w:tcW w:w="302"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23E891D8" w14:textId="77777777" w:rsidR="00397845" w:rsidRPr="0064585D" w:rsidRDefault="00397845" w:rsidP="00343C8D">
            <w:pPr>
              <w:jc w:val="center"/>
              <w:rPr>
                <w:b/>
                <w:sz w:val="19"/>
                <w:szCs w:val="19"/>
              </w:rPr>
            </w:pPr>
            <w:r w:rsidRPr="0064585D">
              <w:rPr>
                <w:b/>
                <w:sz w:val="19"/>
                <w:szCs w:val="19"/>
              </w:rPr>
              <w:t>2015</w:t>
            </w:r>
          </w:p>
        </w:tc>
        <w:tc>
          <w:tcPr>
            <w:tcW w:w="30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2FC072" w14:textId="77777777" w:rsidR="00397845" w:rsidRPr="0064585D" w:rsidRDefault="00397845" w:rsidP="00343C8D">
            <w:pPr>
              <w:jc w:val="center"/>
              <w:rPr>
                <w:b/>
                <w:sz w:val="19"/>
                <w:szCs w:val="19"/>
              </w:rPr>
            </w:pPr>
            <w:r w:rsidRPr="0064585D">
              <w:rPr>
                <w:b/>
                <w:sz w:val="19"/>
                <w:szCs w:val="19"/>
              </w:rPr>
              <w:t>2016</w:t>
            </w:r>
          </w:p>
        </w:tc>
        <w:tc>
          <w:tcPr>
            <w:tcW w:w="30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F69900" w14:textId="77777777" w:rsidR="00397845" w:rsidRPr="0064585D" w:rsidRDefault="00397845" w:rsidP="00343C8D">
            <w:pPr>
              <w:jc w:val="center"/>
              <w:rPr>
                <w:b/>
                <w:sz w:val="19"/>
                <w:szCs w:val="19"/>
              </w:rPr>
            </w:pPr>
            <w:r w:rsidRPr="0064585D">
              <w:rPr>
                <w:b/>
                <w:sz w:val="19"/>
                <w:szCs w:val="19"/>
              </w:rPr>
              <w:t>2017</w:t>
            </w:r>
          </w:p>
        </w:tc>
        <w:tc>
          <w:tcPr>
            <w:tcW w:w="30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868B3" w14:textId="77777777" w:rsidR="00397845" w:rsidRPr="0064585D" w:rsidRDefault="00397845" w:rsidP="00343C8D">
            <w:pPr>
              <w:jc w:val="center"/>
              <w:rPr>
                <w:b/>
                <w:sz w:val="19"/>
                <w:szCs w:val="19"/>
              </w:rPr>
            </w:pPr>
            <w:r w:rsidRPr="0064585D">
              <w:rPr>
                <w:b/>
                <w:sz w:val="19"/>
                <w:szCs w:val="19"/>
              </w:rPr>
              <w:t>2018</w:t>
            </w:r>
          </w:p>
        </w:tc>
        <w:tc>
          <w:tcPr>
            <w:tcW w:w="30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54A61" w14:textId="77777777" w:rsidR="00397845" w:rsidRPr="0064585D" w:rsidRDefault="00397845" w:rsidP="00343C8D">
            <w:pPr>
              <w:jc w:val="center"/>
              <w:rPr>
                <w:b/>
                <w:sz w:val="19"/>
                <w:szCs w:val="19"/>
              </w:rPr>
            </w:pPr>
            <w:r w:rsidRPr="0064585D">
              <w:rPr>
                <w:b/>
                <w:sz w:val="19"/>
                <w:szCs w:val="19"/>
              </w:rPr>
              <w:t>2019</w:t>
            </w:r>
          </w:p>
        </w:tc>
        <w:tc>
          <w:tcPr>
            <w:tcW w:w="30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363A5" w14:textId="77777777" w:rsidR="00397845" w:rsidRPr="0064585D" w:rsidRDefault="00397845" w:rsidP="00343C8D">
            <w:pPr>
              <w:jc w:val="center"/>
              <w:rPr>
                <w:b/>
                <w:sz w:val="19"/>
                <w:szCs w:val="19"/>
              </w:rPr>
            </w:pPr>
            <w:r w:rsidRPr="0064585D">
              <w:rPr>
                <w:b/>
                <w:sz w:val="19"/>
                <w:szCs w:val="19"/>
              </w:rPr>
              <w:t>2020</w:t>
            </w:r>
          </w:p>
        </w:tc>
        <w:tc>
          <w:tcPr>
            <w:tcW w:w="301" w:type="pct"/>
            <w:tcBorders>
              <w:top w:val="single" w:sz="4" w:space="0" w:color="000000"/>
              <w:left w:val="single" w:sz="4" w:space="0" w:color="000000"/>
              <w:bottom w:val="single" w:sz="4" w:space="0" w:color="000000"/>
              <w:right w:val="single" w:sz="4" w:space="0" w:color="000000"/>
            </w:tcBorders>
          </w:tcPr>
          <w:p w14:paraId="3842AD40" w14:textId="77777777" w:rsidR="00397845" w:rsidRPr="0064585D" w:rsidRDefault="00397845" w:rsidP="00343C8D">
            <w:pPr>
              <w:jc w:val="center"/>
              <w:rPr>
                <w:bCs/>
                <w:sz w:val="19"/>
                <w:szCs w:val="19"/>
              </w:rPr>
            </w:pPr>
            <w:r w:rsidRPr="0064585D">
              <w:rPr>
                <w:bCs/>
                <w:sz w:val="19"/>
                <w:szCs w:val="19"/>
              </w:rPr>
              <w:t>2021</w:t>
            </w:r>
          </w:p>
        </w:tc>
        <w:tc>
          <w:tcPr>
            <w:tcW w:w="301" w:type="pct"/>
            <w:tcBorders>
              <w:top w:val="single" w:sz="4" w:space="0" w:color="000000"/>
              <w:left w:val="single" w:sz="4" w:space="0" w:color="000000"/>
              <w:bottom w:val="single" w:sz="4" w:space="0" w:color="000000"/>
              <w:right w:val="single" w:sz="4" w:space="0" w:color="000000"/>
            </w:tcBorders>
          </w:tcPr>
          <w:p w14:paraId="70FD30E9" w14:textId="77777777" w:rsidR="00397845" w:rsidRPr="0064585D" w:rsidRDefault="00397845" w:rsidP="00343C8D">
            <w:pPr>
              <w:jc w:val="center"/>
              <w:rPr>
                <w:bCs/>
                <w:sz w:val="19"/>
                <w:szCs w:val="19"/>
              </w:rPr>
            </w:pPr>
            <w:r w:rsidRPr="0064585D">
              <w:rPr>
                <w:bCs/>
                <w:sz w:val="19"/>
                <w:szCs w:val="19"/>
              </w:rPr>
              <w:t>2022</w:t>
            </w:r>
          </w:p>
        </w:tc>
        <w:tc>
          <w:tcPr>
            <w:tcW w:w="302" w:type="pct"/>
            <w:tcBorders>
              <w:top w:val="single" w:sz="4" w:space="0" w:color="000000"/>
              <w:left w:val="single" w:sz="4" w:space="0" w:color="000000"/>
              <w:bottom w:val="single" w:sz="4" w:space="0" w:color="000000"/>
              <w:right w:val="single" w:sz="4" w:space="0" w:color="000000"/>
            </w:tcBorders>
          </w:tcPr>
          <w:p w14:paraId="3C4A517B" w14:textId="77777777" w:rsidR="00397845" w:rsidRPr="0064585D" w:rsidRDefault="00397845" w:rsidP="00343C8D">
            <w:pPr>
              <w:jc w:val="center"/>
              <w:rPr>
                <w:bCs/>
                <w:sz w:val="19"/>
                <w:szCs w:val="19"/>
              </w:rPr>
            </w:pPr>
            <w:r w:rsidRPr="0064585D">
              <w:rPr>
                <w:bCs/>
                <w:sz w:val="19"/>
                <w:szCs w:val="19"/>
              </w:rPr>
              <w:t>2023</w:t>
            </w:r>
          </w:p>
        </w:tc>
        <w:tc>
          <w:tcPr>
            <w:tcW w:w="301" w:type="pct"/>
            <w:tcBorders>
              <w:top w:val="single" w:sz="4" w:space="0" w:color="000000"/>
              <w:left w:val="single" w:sz="4" w:space="0" w:color="000000"/>
              <w:bottom w:val="single" w:sz="4" w:space="0" w:color="000000"/>
              <w:right w:val="single" w:sz="4" w:space="0" w:color="000000"/>
            </w:tcBorders>
          </w:tcPr>
          <w:p w14:paraId="0A24B8D3" w14:textId="77777777" w:rsidR="00397845" w:rsidRPr="0064585D" w:rsidRDefault="00397845" w:rsidP="00343C8D">
            <w:pPr>
              <w:jc w:val="center"/>
              <w:rPr>
                <w:b/>
                <w:sz w:val="19"/>
                <w:szCs w:val="19"/>
              </w:rPr>
            </w:pPr>
            <w:r w:rsidRPr="0064585D">
              <w:rPr>
                <w:b/>
                <w:sz w:val="19"/>
                <w:szCs w:val="19"/>
              </w:rPr>
              <w:t>2024</w:t>
            </w:r>
          </w:p>
        </w:tc>
        <w:tc>
          <w:tcPr>
            <w:tcW w:w="300" w:type="pct"/>
            <w:tcBorders>
              <w:top w:val="single" w:sz="4" w:space="0" w:color="000000"/>
              <w:left w:val="single" w:sz="4" w:space="0" w:color="000000"/>
              <w:bottom w:val="single" w:sz="4" w:space="0" w:color="000000"/>
              <w:right w:val="single" w:sz="4" w:space="0" w:color="000000"/>
            </w:tcBorders>
          </w:tcPr>
          <w:p w14:paraId="3DD321A9" w14:textId="77777777" w:rsidR="00397845" w:rsidRPr="0064585D" w:rsidRDefault="00397845" w:rsidP="00343C8D">
            <w:pPr>
              <w:jc w:val="center"/>
              <w:rPr>
                <w:b/>
                <w:sz w:val="19"/>
                <w:szCs w:val="19"/>
              </w:rPr>
            </w:pPr>
            <w:r w:rsidRPr="0064585D">
              <w:rPr>
                <w:b/>
                <w:sz w:val="19"/>
                <w:szCs w:val="19"/>
              </w:rPr>
              <w:t>2025</w:t>
            </w:r>
          </w:p>
        </w:tc>
        <w:tc>
          <w:tcPr>
            <w:tcW w:w="300" w:type="pct"/>
            <w:tcBorders>
              <w:top w:val="single" w:sz="4" w:space="0" w:color="000000"/>
              <w:left w:val="single" w:sz="4" w:space="0" w:color="000000"/>
              <w:bottom w:val="single" w:sz="4" w:space="0" w:color="000000"/>
              <w:right w:val="single" w:sz="4" w:space="0" w:color="000000"/>
            </w:tcBorders>
          </w:tcPr>
          <w:p w14:paraId="67BF3446" w14:textId="77777777" w:rsidR="00397845" w:rsidRPr="0064585D" w:rsidRDefault="00397845" w:rsidP="00343C8D">
            <w:pPr>
              <w:jc w:val="center"/>
              <w:rPr>
                <w:b/>
                <w:sz w:val="19"/>
                <w:szCs w:val="19"/>
              </w:rPr>
            </w:pPr>
            <w:r w:rsidRPr="0064585D">
              <w:rPr>
                <w:b/>
                <w:sz w:val="19"/>
                <w:szCs w:val="19"/>
              </w:rPr>
              <w:t>2026</w:t>
            </w:r>
          </w:p>
        </w:tc>
      </w:tr>
      <w:tr w:rsidR="00397845" w:rsidRPr="0064585D" w14:paraId="692632E5" w14:textId="77777777" w:rsidTr="00343C8D">
        <w:trPr>
          <w:trHeight w:val="300"/>
        </w:trPr>
        <w:tc>
          <w:tcPr>
            <w:tcW w:w="48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BA6F55" w14:textId="77777777" w:rsidR="00397845" w:rsidRPr="0064585D" w:rsidRDefault="00397845" w:rsidP="00343C8D">
            <w:pPr>
              <w:jc w:val="both"/>
              <w:rPr>
                <w:b/>
                <w:sz w:val="21"/>
                <w:szCs w:val="21"/>
              </w:rPr>
            </w:pPr>
            <w:r w:rsidRPr="0064585D">
              <w:rPr>
                <w:b/>
                <w:sz w:val="21"/>
                <w:szCs w:val="21"/>
              </w:rPr>
              <w:t>Skaičius</w:t>
            </w:r>
          </w:p>
        </w:tc>
        <w:tc>
          <w:tcPr>
            <w:tcW w:w="301"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0F4DE9F2" w14:textId="77777777" w:rsidR="00397845" w:rsidRPr="0064585D" w:rsidRDefault="00397845" w:rsidP="00343C8D">
            <w:pPr>
              <w:jc w:val="center"/>
              <w:rPr>
                <w:sz w:val="19"/>
                <w:szCs w:val="19"/>
              </w:rPr>
            </w:pPr>
            <w:r w:rsidRPr="0064585D">
              <w:rPr>
                <w:sz w:val="19"/>
                <w:szCs w:val="19"/>
              </w:rPr>
              <w:t>536</w:t>
            </w:r>
          </w:p>
        </w:tc>
        <w:tc>
          <w:tcPr>
            <w:tcW w:w="302"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3B14A921" w14:textId="77777777" w:rsidR="00397845" w:rsidRPr="0064585D" w:rsidRDefault="00397845" w:rsidP="00343C8D">
            <w:pPr>
              <w:jc w:val="center"/>
              <w:rPr>
                <w:sz w:val="19"/>
                <w:szCs w:val="19"/>
              </w:rPr>
            </w:pPr>
            <w:r w:rsidRPr="0064585D">
              <w:rPr>
                <w:sz w:val="19"/>
                <w:szCs w:val="19"/>
              </w:rPr>
              <w:t>552</w:t>
            </w:r>
          </w:p>
        </w:tc>
        <w:tc>
          <w:tcPr>
            <w:tcW w:w="301"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22A92404" w14:textId="77777777" w:rsidR="00397845" w:rsidRPr="0064585D" w:rsidRDefault="00397845" w:rsidP="00343C8D">
            <w:pPr>
              <w:jc w:val="center"/>
              <w:rPr>
                <w:sz w:val="19"/>
                <w:szCs w:val="19"/>
              </w:rPr>
            </w:pPr>
            <w:r w:rsidRPr="0064585D">
              <w:rPr>
                <w:sz w:val="19"/>
                <w:szCs w:val="19"/>
              </w:rPr>
              <w:t>576</w:t>
            </w:r>
          </w:p>
        </w:tc>
        <w:tc>
          <w:tcPr>
            <w:tcW w:w="302" w:type="pc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cPr>
          <w:p w14:paraId="4DD77CCD" w14:textId="77777777" w:rsidR="00397845" w:rsidRPr="0064585D" w:rsidRDefault="00397845" w:rsidP="00343C8D">
            <w:pPr>
              <w:jc w:val="center"/>
              <w:rPr>
                <w:sz w:val="19"/>
                <w:szCs w:val="19"/>
              </w:rPr>
            </w:pPr>
            <w:r w:rsidRPr="0064585D">
              <w:rPr>
                <w:sz w:val="19"/>
                <w:szCs w:val="19"/>
              </w:rPr>
              <w:t>548</w:t>
            </w:r>
          </w:p>
        </w:tc>
        <w:tc>
          <w:tcPr>
            <w:tcW w:w="30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DBAC06" w14:textId="77777777" w:rsidR="00397845" w:rsidRPr="0064585D" w:rsidRDefault="00397845" w:rsidP="00343C8D">
            <w:pPr>
              <w:jc w:val="center"/>
              <w:rPr>
                <w:sz w:val="19"/>
                <w:szCs w:val="19"/>
              </w:rPr>
            </w:pPr>
            <w:r w:rsidRPr="0064585D">
              <w:rPr>
                <w:sz w:val="19"/>
                <w:szCs w:val="19"/>
              </w:rPr>
              <w:t>575</w:t>
            </w:r>
          </w:p>
        </w:tc>
        <w:tc>
          <w:tcPr>
            <w:tcW w:w="30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3D12" w14:textId="77777777" w:rsidR="00397845" w:rsidRPr="0064585D" w:rsidRDefault="00397845" w:rsidP="00343C8D">
            <w:pPr>
              <w:jc w:val="center"/>
              <w:rPr>
                <w:sz w:val="19"/>
                <w:szCs w:val="19"/>
              </w:rPr>
            </w:pPr>
            <w:r w:rsidRPr="0064585D">
              <w:rPr>
                <w:sz w:val="19"/>
                <w:szCs w:val="19"/>
              </w:rPr>
              <w:t>621</w:t>
            </w:r>
          </w:p>
        </w:tc>
        <w:tc>
          <w:tcPr>
            <w:tcW w:w="30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9BAD" w14:textId="77777777" w:rsidR="00397845" w:rsidRPr="0064585D" w:rsidRDefault="00397845" w:rsidP="00343C8D">
            <w:pPr>
              <w:jc w:val="center"/>
              <w:rPr>
                <w:sz w:val="19"/>
                <w:szCs w:val="19"/>
              </w:rPr>
            </w:pPr>
            <w:r w:rsidRPr="0064585D">
              <w:rPr>
                <w:sz w:val="19"/>
                <w:szCs w:val="19"/>
              </w:rPr>
              <w:t>609</w:t>
            </w:r>
          </w:p>
        </w:tc>
        <w:tc>
          <w:tcPr>
            <w:tcW w:w="301"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A32844" w14:textId="77777777" w:rsidR="00397845" w:rsidRPr="0064585D" w:rsidRDefault="00397845" w:rsidP="00343C8D">
            <w:pPr>
              <w:jc w:val="center"/>
              <w:rPr>
                <w:sz w:val="19"/>
                <w:szCs w:val="19"/>
              </w:rPr>
            </w:pPr>
            <w:r w:rsidRPr="0064585D">
              <w:rPr>
                <w:sz w:val="19"/>
                <w:szCs w:val="19"/>
              </w:rPr>
              <w:t>625</w:t>
            </w:r>
          </w:p>
        </w:tc>
        <w:tc>
          <w:tcPr>
            <w:tcW w:w="302"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CB29D" w14:textId="77777777" w:rsidR="00397845" w:rsidRPr="0064585D" w:rsidRDefault="00397845" w:rsidP="00343C8D">
            <w:pPr>
              <w:jc w:val="center"/>
              <w:rPr>
                <w:sz w:val="19"/>
                <w:szCs w:val="19"/>
              </w:rPr>
            </w:pPr>
            <w:r w:rsidRPr="0064585D">
              <w:rPr>
                <w:sz w:val="19"/>
                <w:szCs w:val="19"/>
              </w:rPr>
              <w:t>645</w:t>
            </w:r>
          </w:p>
        </w:tc>
        <w:tc>
          <w:tcPr>
            <w:tcW w:w="301" w:type="pct"/>
            <w:tcBorders>
              <w:top w:val="single" w:sz="4" w:space="0" w:color="000000"/>
              <w:left w:val="single" w:sz="4" w:space="0" w:color="000000"/>
              <w:bottom w:val="single" w:sz="4" w:space="0" w:color="000000"/>
              <w:right w:val="single" w:sz="4" w:space="0" w:color="000000"/>
            </w:tcBorders>
          </w:tcPr>
          <w:p w14:paraId="226CF8D2" w14:textId="77777777" w:rsidR="00397845" w:rsidRPr="0064585D" w:rsidRDefault="00397845" w:rsidP="00343C8D">
            <w:pPr>
              <w:jc w:val="center"/>
              <w:rPr>
                <w:bCs/>
                <w:sz w:val="19"/>
                <w:szCs w:val="19"/>
              </w:rPr>
            </w:pPr>
            <w:r w:rsidRPr="0064585D">
              <w:rPr>
                <w:bCs/>
                <w:sz w:val="19"/>
                <w:szCs w:val="19"/>
              </w:rPr>
              <w:t>642</w:t>
            </w:r>
          </w:p>
        </w:tc>
        <w:tc>
          <w:tcPr>
            <w:tcW w:w="301" w:type="pct"/>
            <w:tcBorders>
              <w:top w:val="single" w:sz="4" w:space="0" w:color="000000"/>
              <w:left w:val="single" w:sz="4" w:space="0" w:color="000000"/>
              <w:bottom w:val="single" w:sz="4" w:space="0" w:color="000000"/>
              <w:right w:val="single" w:sz="4" w:space="0" w:color="000000"/>
            </w:tcBorders>
          </w:tcPr>
          <w:p w14:paraId="49924437" w14:textId="77777777" w:rsidR="00397845" w:rsidRPr="0064585D" w:rsidRDefault="00397845" w:rsidP="00343C8D">
            <w:pPr>
              <w:jc w:val="center"/>
              <w:rPr>
                <w:bCs/>
                <w:sz w:val="19"/>
                <w:szCs w:val="19"/>
              </w:rPr>
            </w:pPr>
            <w:r w:rsidRPr="0064585D">
              <w:rPr>
                <w:bCs/>
                <w:sz w:val="19"/>
                <w:szCs w:val="19"/>
              </w:rPr>
              <w:t>644</w:t>
            </w:r>
          </w:p>
        </w:tc>
        <w:tc>
          <w:tcPr>
            <w:tcW w:w="302" w:type="pct"/>
            <w:tcBorders>
              <w:top w:val="single" w:sz="4" w:space="0" w:color="000000"/>
              <w:left w:val="single" w:sz="4" w:space="0" w:color="000000"/>
              <w:bottom w:val="single" w:sz="4" w:space="0" w:color="000000"/>
              <w:right w:val="single" w:sz="4" w:space="0" w:color="000000"/>
            </w:tcBorders>
          </w:tcPr>
          <w:p w14:paraId="0B4FC71A" w14:textId="77777777" w:rsidR="00397845" w:rsidRPr="0064585D" w:rsidRDefault="00397845" w:rsidP="00343C8D">
            <w:pPr>
              <w:jc w:val="center"/>
              <w:rPr>
                <w:bCs/>
                <w:sz w:val="19"/>
                <w:szCs w:val="19"/>
              </w:rPr>
            </w:pPr>
            <w:r w:rsidRPr="0064585D">
              <w:rPr>
                <w:bCs/>
                <w:sz w:val="19"/>
                <w:szCs w:val="19"/>
              </w:rPr>
              <w:t>730</w:t>
            </w:r>
          </w:p>
        </w:tc>
        <w:tc>
          <w:tcPr>
            <w:tcW w:w="301" w:type="pct"/>
            <w:tcBorders>
              <w:top w:val="single" w:sz="4" w:space="0" w:color="000000"/>
              <w:left w:val="single" w:sz="4" w:space="0" w:color="000000"/>
              <w:bottom w:val="single" w:sz="4" w:space="0" w:color="000000"/>
              <w:right w:val="single" w:sz="4" w:space="0" w:color="000000"/>
            </w:tcBorders>
          </w:tcPr>
          <w:p w14:paraId="0E95F11D" w14:textId="77777777" w:rsidR="00397845" w:rsidRPr="0064585D" w:rsidRDefault="00397845" w:rsidP="00343C8D">
            <w:pPr>
              <w:jc w:val="center"/>
              <w:rPr>
                <w:b/>
                <w:sz w:val="19"/>
                <w:szCs w:val="19"/>
              </w:rPr>
            </w:pPr>
            <w:r w:rsidRPr="0064585D">
              <w:rPr>
                <w:b/>
                <w:sz w:val="19"/>
                <w:szCs w:val="19"/>
              </w:rPr>
              <w:t>841</w:t>
            </w:r>
          </w:p>
        </w:tc>
        <w:tc>
          <w:tcPr>
            <w:tcW w:w="300" w:type="pct"/>
            <w:tcBorders>
              <w:top w:val="single" w:sz="4" w:space="0" w:color="000000"/>
              <w:left w:val="single" w:sz="4" w:space="0" w:color="000000"/>
              <w:bottom w:val="single" w:sz="4" w:space="0" w:color="000000"/>
              <w:right w:val="single" w:sz="4" w:space="0" w:color="000000"/>
            </w:tcBorders>
          </w:tcPr>
          <w:p w14:paraId="294F8FA6" w14:textId="77777777" w:rsidR="00397845" w:rsidRPr="0064585D" w:rsidRDefault="00397845" w:rsidP="00343C8D">
            <w:pPr>
              <w:jc w:val="center"/>
              <w:rPr>
                <w:sz w:val="19"/>
                <w:szCs w:val="19"/>
              </w:rPr>
            </w:pPr>
            <w:r w:rsidRPr="0064585D">
              <w:rPr>
                <w:b/>
                <w:sz w:val="19"/>
                <w:szCs w:val="19"/>
              </w:rPr>
              <w:t>901</w:t>
            </w:r>
          </w:p>
        </w:tc>
        <w:tc>
          <w:tcPr>
            <w:tcW w:w="300" w:type="pct"/>
            <w:tcBorders>
              <w:top w:val="single" w:sz="4" w:space="0" w:color="000000"/>
              <w:left w:val="single" w:sz="4" w:space="0" w:color="000000"/>
              <w:bottom w:val="single" w:sz="4" w:space="0" w:color="000000"/>
              <w:right w:val="single" w:sz="4" w:space="0" w:color="000000"/>
            </w:tcBorders>
          </w:tcPr>
          <w:p w14:paraId="6C4689ED" w14:textId="77777777" w:rsidR="00397845" w:rsidRPr="0064585D" w:rsidRDefault="00397845" w:rsidP="00343C8D">
            <w:pPr>
              <w:jc w:val="center"/>
              <w:rPr>
                <w:b/>
                <w:bCs/>
                <w:sz w:val="19"/>
                <w:szCs w:val="19"/>
              </w:rPr>
            </w:pPr>
            <w:r w:rsidRPr="0064585D">
              <w:rPr>
                <w:b/>
                <w:bCs/>
                <w:sz w:val="19"/>
                <w:szCs w:val="19"/>
              </w:rPr>
              <w:t>964</w:t>
            </w:r>
          </w:p>
        </w:tc>
      </w:tr>
    </w:tbl>
    <w:p w14:paraId="797B674F" w14:textId="77777777" w:rsidR="00397845" w:rsidRDefault="00397845" w:rsidP="00397845">
      <w:pPr>
        <w:spacing w:line="276" w:lineRule="auto"/>
        <w:jc w:val="both"/>
        <w:rPr>
          <w:b/>
          <w:color w:val="000000"/>
        </w:rPr>
      </w:pPr>
    </w:p>
    <w:p w14:paraId="0E374607" w14:textId="7CA88854" w:rsidR="00397845" w:rsidRPr="0064585D" w:rsidRDefault="00397845" w:rsidP="00770BBC">
      <w:pPr>
        <w:spacing w:line="276" w:lineRule="auto"/>
        <w:ind w:firstLine="567"/>
        <w:jc w:val="both"/>
      </w:pPr>
      <w:r w:rsidRPr="0064585D">
        <w:t xml:space="preserve">Auga ir </w:t>
      </w:r>
      <w:r w:rsidRPr="0064585D">
        <w:rPr>
          <w:b/>
          <w:bCs/>
        </w:rPr>
        <w:t>verslumo lygis</w:t>
      </w:r>
      <w:r w:rsidRPr="0064585D">
        <w:t xml:space="preserve">: mažų ir vidutinių verslo įmonių skaičius, tenkantis 1000-čiui gyventojų 2016 m. buvo 13,66, o 2026 m. </w:t>
      </w:r>
      <w:r w:rsidR="00A11CE0">
        <w:t xml:space="preserve">pradžioje </w:t>
      </w:r>
      <w:r w:rsidRPr="0064585D">
        <w:t xml:space="preserve">– </w:t>
      </w:r>
      <w:r w:rsidRPr="0064585D">
        <w:rPr>
          <w:b/>
          <w:bCs/>
        </w:rPr>
        <w:t>27,21.</w:t>
      </w:r>
      <w:r w:rsidRPr="0064585D">
        <w:t xml:space="preserve"> </w:t>
      </w:r>
    </w:p>
    <w:p w14:paraId="4281B2BB" w14:textId="77777777" w:rsidR="00397845" w:rsidRDefault="00397845" w:rsidP="00770BBC">
      <w:pPr>
        <w:spacing w:line="276" w:lineRule="auto"/>
        <w:jc w:val="both"/>
        <w:rPr>
          <w:bCs/>
          <w:i/>
          <w:color w:val="000000"/>
        </w:rPr>
      </w:pPr>
    </w:p>
    <w:p w14:paraId="04B27E3D" w14:textId="77777777" w:rsidR="00397845" w:rsidRPr="0064585D" w:rsidRDefault="00397845" w:rsidP="00397845">
      <w:pPr>
        <w:spacing w:line="276" w:lineRule="auto"/>
        <w:ind w:firstLine="567"/>
        <w:jc w:val="both"/>
        <w:rPr>
          <w:i/>
          <w:sz w:val="28"/>
          <w:szCs w:val="28"/>
        </w:rPr>
      </w:pPr>
      <w:r w:rsidRPr="0064585D">
        <w:rPr>
          <w:bCs/>
          <w:i/>
          <w:color w:val="000000"/>
        </w:rPr>
        <w:t>Verslumo lygis Kaišiadorių r. sav. metų pradžioje</w:t>
      </w:r>
    </w:p>
    <w:tbl>
      <w:tblPr>
        <w:tblW w:w="10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73"/>
        <w:gridCol w:w="872"/>
        <w:gridCol w:w="873"/>
        <w:gridCol w:w="872"/>
        <w:gridCol w:w="873"/>
        <w:gridCol w:w="873"/>
        <w:gridCol w:w="872"/>
        <w:gridCol w:w="873"/>
        <w:gridCol w:w="872"/>
        <w:gridCol w:w="873"/>
        <w:gridCol w:w="873"/>
      </w:tblGrid>
      <w:tr w:rsidR="00397845" w:rsidRPr="0064585D" w14:paraId="2A235CA3" w14:textId="77777777" w:rsidTr="00343C8D">
        <w:trPr>
          <w:trHeight w:val="305"/>
          <w:jc w:val="center"/>
        </w:trPr>
        <w:tc>
          <w:tcPr>
            <w:tcW w:w="10366" w:type="dxa"/>
            <w:gridSpan w:val="12"/>
            <w:tcBorders>
              <w:tl2br w:val="nil"/>
            </w:tcBorders>
          </w:tcPr>
          <w:p w14:paraId="4EA1A427" w14:textId="77777777" w:rsidR="00397845" w:rsidRPr="0064585D" w:rsidRDefault="00397845" w:rsidP="00343C8D">
            <w:pPr>
              <w:jc w:val="center"/>
              <w:rPr>
                <w:b/>
                <w:bCs/>
                <w:sz w:val="22"/>
                <w:szCs w:val="22"/>
              </w:rPr>
            </w:pPr>
            <w:r w:rsidRPr="0064585D">
              <w:rPr>
                <w:b/>
                <w:bCs/>
                <w:sz w:val="22"/>
                <w:szCs w:val="22"/>
              </w:rPr>
              <w:t>Mažų ir vidutinių įmonių skaičius, tenkantis 1000 gyventojų (verslumo lygis) metų pradžioje</w:t>
            </w:r>
          </w:p>
        </w:tc>
      </w:tr>
      <w:tr w:rsidR="00397845" w:rsidRPr="0064585D" w14:paraId="684C388D" w14:textId="77777777" w:rsidTr="00343C8D">
        <w:trPr>
          <w:trHeight w:val="280"/>
          <w:jc w:val="center"/>
        </w:trPr>
        <w:tc>
          <w:tcPr>
            <w:tcW w:w="327" w:type="dxa"/>
            <w:noWrap/>
            <w:vAlign w:val="bottom"/>
          </w:tcPr>
          <w:p w14:paraId="29A5A558" w14:textId="77777777" w:rsidR="00397845" w:rsidRPr="0064585D" w:rsidRDefault="00397845" w:rsidP="00343C8D">
            <w:pPr>
              <w:jc w:val="center"/>
              <w:rPr>
                <w:b/>
                <w:color w:val="000000"/>
                <w:sz w:val="22"/>
                <w:szCs w:val="22"/>
              </w:rPr>
            </w:pPr>
            <w:r w:rsidRPr="0064585D">
              <w:rPr>
                <w:b/>
                <w:color w:val="000000"/>
                <w:sz w:val="22"/>
                <w:szCs w:val="22"/>
              </w:rPr>
              <w:t>Metai</w:t>
            </w:r>
          </w:p>
        </w:tc>
        <w:tc>
          <w:tcPr>
            <w:tcW w:w="913" w:type="dxa"/>
          </w:tcPr>
          <w:p w14:paraId="52C4E96C" w14:textId="77777777" w:rsidR="00397845" w:rsidRPr="0064585D" w:rsidRDefault="00397845" w:rsidP="00343C8D">
            <w:pPr>
              <w:jc w:val="center"/>
              <w:rPr>
                <w:b/>
                <w:bCs/>
                <w:sz w:val="22"/>
                <w:szCs w:val="22"/>
              </w:rPr>
            </w:pPr>
            <w:r w:rsidRPr="0064585D">
              <w:rPr>
                <w:b/>
                <w:bCs/>
                <w:sz w:val="22"/>
                <w:szCs w:val="22"/>
              </w:rPr>
              <w:t>2016</w:t>
            </w:r>
          </w:p>
        </w:tc>
        <w:tc>
          <w:tcPr>
            <w:tcW w:w="912" w:type="dxa"/>
          </w:tcPr>
          <w:p w14:paraId="673BC6DF" w14:textId="77777777" w:rsidR="00397845" w:rsidRPr="0064585D" w:rsidRDefault="00397845" w:rsidP="00343C8D">
            <w:pPr>
              <w:jc w:val="center"/>
              <w:rPr>
                <w:b/>
                <w:bCs/>
                <w:sz w:val="22"/>
                <w:szCs w:val="22"/>
              </w:rPr>
            </w:pPr>
            <w:r w:rsidRPr="0064585D">
              <w:rPr>
                <w:b/>
                <w:bCs/>
                <w:sz w:val="22"/>
                <w:szCs w:val="22"/>
              </w:rPr>
              <w:t>2017</w:t>
            </w:r>
          </w:p>
        </w:tc>
        <w:tc>
          <w:tcPr>
            <w:tcW w:w="913" w:type="dxa"/>
          </w:tcPr>
          <w:p w14:paraId="7B4955C4" w14:textId="77777777" w:rsidR="00397845" w:rsidRPr="0064585D" w:rsidRDefault="00397845" w:rsidP="00343C8D">
            <w:pPr>
              <w:jc w:val="center"/>
              <w:rPr>
                <w:b/>
                <w:bCs/>
                <w:sz w:val="22"/>
                <w:szCs w:val="22"/>
              </w:rPr>
            </w:pPr>
            <w:r w:rsidRPr="0064585D">
              <w:rPr>
                <w:b/>
                <w:bCs/>
                <w:sz w:val="22"/>
                <w:szCs w:val="22"/>
              </w:rPr>
              <w:t>2018</w:t>
            </w:r>
          </w:p>
        </w:tc>
        <w:tc>
          <w:tcPr>
            <w:tcW w:w="912" w:type="dxa"/>
          </w:tcPr>
          <w:p w14:paraId="476C2A9A" w14:textId="77777777" w:rsidR="00397845" w:rsidRPr="0064585D" w:rsidRDefault="00397845" w:rsidP="00343C8D">
            <w:pPr>
              <w:jc w:val="center"/>
              <w:rPr>
                <w:b/>
                <w:bCs/>
                <w:color w:val="000000"/>
                <w:sz w:val="22"/>
                <w:szCs w:val="22"/>
              </w:rPr>
            </w:pPr>
            <w:r w:rsidRPr="0064585D">
              <w:rPr>
                <w:b/>
                <w:bCs/>
                <w:color w:val="000000"/>
                <w:sz w:val="22"/>
                <w:szCs w:val="22"/>
              </w:rPr>
              <w:t>2019</w:t>
            </w:r>
          </w:p>
        </w:tc>
        <w:tc>
          <w:tcPr>
            <w:tcW w:w="913" w:type="dxa"/>
          </w:tcPr>
          <w:p w14:paraId="1BAB2D17" w14:textId="77777777" w:rsidR="00397845" w:rsidRPr="0064585D" w:rsidRDefault="00397845" w:rsidP="00343C8D">
            <w:pPr>
              <w:jc w:val="center"/>
              <w:rPr>
                <w:b/>
                <w:bCs/>
                <w:color w:val="000000"/>
                <w:sz w:val="22"/>
                <w:szCs w:val="22"/>
              </w:rPr>
            </w:pPr>
            <w:r w:rsidRPr="0064585D">
              <w:rPr>
                <w:b/>
                <w:bCs/>
                <w:color w:val="000000"/>
                <w:sz w:val="22"/>
                <w:szCs w:val="22"/>
              </w:rPr>
              <w:t>2020</w:t>
            </w:r>
          </w:p>
        </w:tc>
        <w:tc>
          <w:tcPr>
            <w:tcW w:w="913" w:type="dxa"/>
          </w:tcPr>
          <w:p w14:paraId="10ED885A" w14:textId="77777777" w:rsidR="00397845" w:rsidRPr="0064585D" w:rsidRDefault="00397845" w:rsidP="00343C8D">
            <w:pPr>
              <w:jc w:val="center"/>
              <w:rPr>
                <w:b/>
                <w:bCs/>
                <w:color w:val="000000"/>
                <w:sz w:val="22"/>
                <w:szCs w:val="22"/>
              </w:rPr>
            </w:pPr>
            <w:r w:rsidRPr="0064585D">
              <w:rPr>
                <w:b/>
                <w:bCs/>
                <w:color w:val="000000"/>
                <w:sz w:val="22"/>
                <w:szCs w:val="22"/>
              </w:rPr>
              <w:t>2021</w:t>
            </w:r>
          </w:p>
        </w:tc>
        <w:tc>
          <w:tcPr>
            <w:tcW w:w="912" w:type="dxa"/>
          </w:tcPr>
          <w:p w14:paraId="039492A1" w14:textId="77777777" w:rsidR="00397845" w:rsidRPr="0064585D" w:rsidRDefault="00397845" w:rsidP="00343C8D">
            <w:pPr>
              <w:jc w:val="center"/>
              <w:rPr>
                <w:b/>
                <w:bCs/>
                <w:color w:val="000000"/>
                <w:sz w:val="22"/>
                <w:szCs w:val="22"/>
              </w:rPr>
            </w:pPr>
            <w:r w:rsidRPr="0064585D">
              <w:rPr>
                <w:b/>
                <w:bCs/>
                <w:color w:val="000000"/>
                <w:sz w:val="22"/>
                <w:szCs w:val="22"/>
              </w:rPr>
              <w:t>2022</w:t>
            </w:r>
          </w:p>
        </w:tc>
        <w:tc>
          <w:tcPr>
            <w:tcW w:w="913" w:type="dxa"/>
          </w:tcPr>
          <w:p w14:paraId="75C9EB39" w14:textId="77777777" w:rsidR="00397845" w:rsidRPr="0064585D" w:rsidRDefault="00397845" w:rsidP="00343C8D">
            <w:pPr>
              <w:jc w:val="center"/>
              <w:rPr>
                <w:b/>
                <w:bCs/>
                <w:color w:val="000000"/>
                <w:sz w:val="22"/>
                <w:szCs w:val="22"/>
              </w:rPr>
            </w:pPr>
            <w:r w:rsidRPr="0064585D">
              <w:rPr>
                <w:b/>
                <w:bCs/>
                <w:color w:val="000000"/>
                <w:sz w:val="22"/>
                <w:szCs w:val="22"/>
              </w:rPr>
              <w:t>2023</w:t>
            </w:r>
          </w:p>
        </w:tc>
        <w:tc>
          <w:tcPr>
            <w:tcW w:w="912" w:type="dxa"/>
          </w:tcPr>
          <w:p w14:paraId="5E51E783" w14:textId="77777777" w:rsidR="00397845" w:rsidRPr="0064585D" w:rsidRDefault="00397845" w:rsidP="00343C8D">
            <w:pPr>
              <w:jc w:val="center"/>
              <w:rPr>
                <w:b/>
                <w:bCs/>
                <w:sz w:val="22"/>
                <w:szCs w:val="22"/>
              </w:rPr>
            </w:pPr>
            <w:r w:rsidRPr="0064585D">
              <w:rPr>
                <w:b/>
                <w:bCs/>
                <w:sz w:val="22"/>
                <w:szCs w:val="22"/>
              </w:rPr>
              <w:t>2024</w:t>
            </w:r>
          </w:p>
        </w:tc>
        <w:tc>
          <w:tcPr>
            <w:tcW w:w="913" w:type="dxa"/>
          </w:tcPr>
          <w:p w14:paraId="072B6589" w14:textId="77777777" w:rsidR="00397845" w:rsidRPr="0064585D" w:rsidRDefault="00397845" w:rsidP="00343C8D">
            <w:pPr>
              <w:jc w:val="center"/>
              <w:rPr>
                <w:b/>
                <w:bCs/>
                <w:sz w:val="22"/>
                <w:szCs w:val="22"/>
              </w:rPr>
            </w:pPr>
            <w:r w:rsidRPr="0064585D">
              <w:rPr>
                <w:b/>
                <w:bCs/>
                <w:sz w:val="22"/>
                <w:szCs w:val="22"/>
              </w:rPr>
              <w:t>2025</w:t>
            </w:r>
          </w:p>
        </w:tc>
        <w:tc>
          <w:tcPr>
            <w:tcW w:w="913" w:type="dxa"/>
          </w:tcPr>
          <w:p w14:paraId="26E2DD30" w14:textId="77777777" w:rsidR="00397845" w:rsidRPr="0064585D" w:rsidRDefault="00397845" w:rsidP="00343C8D">
            <w:pPr>
              <w:jc w:val="center"/>
              <w:rPr>
                <w:b/>
                <w:bCs/>
                <w:sz w:val="22"/>
                <w:szCs w:val="22"/>
              </w:rPr>
            </w:pPr>
            <w:r w:rsidRPr="0064585D">
              <w:rPr>
                <w:b/>
                <w:bCs/>
                <w:sz w:val="22"/>
                <w:szCs w:val="22"/>
              </w:rPr>
              <w:t>2026</w:t>
            </w:r>
          </w:p>
        </w:tc>
      </w:tr>
      <w:tr w:rsidR="00397845" w:rsidRPr="0064585D" w14:paraId="7380273A" w14:textId="77777777" w:rsidTr="00343C8D">
        <w:trPr>
          <w:trHeight w:val="300"/>
          <w:jc w:val="center"/>
        </w:trPr>
        <w:tc>
          <w:tcPr>
            <w:tcW w:w="327" w:type="dxa"/>
            <w:noWrap/>
            <w:vAlign w:val="bottom"/>
            <w:hideMark/>
          </w:tcPr>
          <w:p w14:paraId="4F226951" w14:textId="77777777" w:rsidR="00397845" w:rsidRPr="0064585D" w:rsidRDefault="00397845" w:rsidP="00343C8D">
            <w:pPr>
              <w:jc w:val="center"/>
              <w:rPr>
                <w:b/>
                <w:bCs/>
                <w:color w:val="000000"/>
                <w:sz w:val="22"/>
                <w:szCs w:val="22"/>
              </w:rPr>
            </w:pPr>
            <w:r w:rsidRPr="0064585D">
              <w:rPr>
                <w:b/>
                <w:bCs/>
                <w:color w:val="000000"/>
                <w:sz w:val="22"/>
                <w:szCs w:val="22"/>
              </w:rPr>
              <w:t>Lygis</w:t>
            </w:r>
          </w:p>
        </w:tc>
        <w:tc>
          <w:tcPr>
            <w:tcW w:w="913" w:type="dxa"/>
          </w:tcPr>
          <w:p w14:paraId="762F1812" w14:textId="77777777" w:rsidR="00397845" w:rsidRPr="0064585D" w:rsidRDefault="00397845" w:rsidP="00343C8D">
            <w:pPr>
              <w:jc w:val="center"/>
              <w:rPr>
                <w:sz w:val="22"/>
                <w:szCs w:val="22"/>
              </w:rPr>
            </w:pPr>
            <w:r w:rsidRPr="0064585D">
              <w:rPr>
                <w:bCs/>
                <w:color w:val="000000"/>
                <w:sz w:val="22"/>
                <w:szCs w:val="22"/>
              </w:rPr>
              <w:t>13,66</w:t>
            </w:r>
          </w:p>
        </w:tc>
        <w:tc>
          <w:tcPr>
            <w:tcW w:w="912" w:type="dxa"/>
          </w:tcPr>
          <w:p w14:paraId="07BB6DF8" w14:textId="77777777" w:rsidR="00397845" w:rsidRPr="0064585D" w:rsidRDefault="00397845" w:rsidP="00343C8D">
            <w:pPr>
              <w:jc w:val="center"/>
              <w:rPr>
                <w:sz w:val="22"/>
                <w:szCs w:val="22"/>
              </w:rPr>
            </w:pPr>
            <w:r w:rsidRPr="0064585D">
              <w:rPr>
                <w:bCs/>
                <w:color w:val="000000"/>
                <w:sz w:val="22"/>
                <w:szCs w:val="22"/>
              </w:rPr>
              <w:t>14,71</w:t>
            </w:r>
          </w:p>
        </w:tc>
        <w:tc>
          <w:tcPr>
            <w:tcW w:w="913" w:type="dxa"/>
          </w:tcPr>
          <w:p w14:paraId="3C766749" w14:textId="77777777" w:rsidR="00397845" w:rsidRPr="0064585D" w:rsidRDefault="00397845" w:rsidP="00343C8D">
            <w:pPr>
              <w:jc w:val="center"/>
              <w:rPr>
                <w:sz w:val="22"/>
                <w:szCs w:val="22"/>
              </w:rPr>
            </w:pPr>
            <w:r w:rsidRPr="0064585D">
              <w:rPr>
                <w:color w:val="000000"/>
                <w:sz w:val="22"/>
                <w:szCs w:val="22"/>
              </w:rPr>
              <w:t>14,80</w:t>
            </w:r>
          </w:p>
        </w:tc>
        <w:tc>
          <w:tcPr>
            <w:tcW w:w="912" w:type="dxa"/>
          </w:tcPr>
          <w:p w14:paraId="25652B18" w14:textId="77777777" w:rsidR="00397845" w:rsidRPr="0064585D" w:rsidRDefault="00397845" w:rsidP="00343C8D">
            <w:pPr>
              <w:jc w:val="center"/>
              <w:rPr>
                <w:bCs/>
                <w:sz w:val="22"/>
                <w:szCs w:val="22"/>
              </w:rPr>
            </w:pPr>
            <w:r w:rsidRPr="0064585D">
              <w:rPr>
                <w:bCs/>
                <w:sz w:val="22"/>
                <w:szCs w:val="22"/>
              </w:rPr>
              <w:t>15,55</w:t>
            </w:r>
          </w:p>
        </w:tc>
        <w:tc>
          <w:tcPr>
            <w:tcW w:w="913" w:type="dxa"/>
          </w:tcPr>
          <w:p w14:paraId="35330DD0" w14:textId="77777777" w:rsidR="00397845" w:rsidRPr="0064585D" w:rsidRDefault="00397845" w:rsidP="00343C8D">
            <w:pPr>
              <w:jc w:val="center"/>
              <w:rPr>
                <w:color w:val="000000"/>
                <w:sz w:val="22"/>
                <w:szCs w:val="22"/>
              </w:rPr>
            </w:pPr>
            <w:r w:rsidRPr="0064585D">
              <w:rPr>
                <w:bCs/>
                <w:sz w:val="22"/>
                <w:szCs w:val="22"/>
              </w:rPr>
              <w:t>16,32</w:t>
            </w:r>
          </w:p>
        </w:tc>
        <w:tc>
          <w:tcPr>
            <w:tcW w:w="913" w:type="dxa"/>
          </w:tcPr>
          <w:p w14:paraId="02A5B317" w14:textId="77777777" w:rsidR="00397845" w:rsidRPr="0064585D" w:rsidRDefault="00397845" w:rsidP="00343C8D">
            <w:pPr>
              <w:jc w:val="center"/>
              <w:rPr>
                <w:bCs/>
                <w:sz w:val="22"/>
                <w:szCs w:val="22"/>
              </w:rPr>
            </w:pPr>
            <w:r w:rsidRPr="0064585D">
              <w:rPr>
                <w:sz w:val="22"/>
                <w:szCs w:val="22"/>
              </w:rPr>
              <w:t>16,38</w:t>
            </w:r>
          </w:p>
        </w:tc>
        <w:tc>
          <w:tcPr>
            <w:tcW w:w="912" w:type="dxa"/>
          </w:tcPr>
          <w:p w14:paraId="29D43A9F" w14:textId="77777777" w:rsidR="00397845" w:rsidRPr="0064585D" w:rsidRDefault="00397845" w:rsidP="00343C8D">
            <w:pPr>
              <w:jc w:val="center"/>
              <w:rPr>
                <w:bCs/>
                <w:sz w:val="22"/>
                <w:szCs w:val="22"/>
              </w:rPr>
            </w:pPr>
            <w:r w:rsidRPr="0064585D">
              <w:rPr>
                <w:sz w:val="22"/>
                <w:szCs w:val="22"/>
              </w:rPr>
              <w:t>16,66</w:t>
            </w:r>
          </w:p>
        </w:tc>
        <w:tc>
          <w:tcPr>
            <w:tcW w:w="913" w:type="dxa"/>
          </w:tcPr>
          <w:p w14:paraId="4DD9A142" w14:textId="77777777" w:rsidR="00397845" w:rsidRPr="0064585D" w:rsidRDefault="00397845" w:rsidP="00343C8D">
            <w:pPr>
              <w:jc w:val="center"/>
              <w:rPr>
                <w:bCs/>
                <w:color w:val="000000"/>
                <w:sz w:val="22"/>
                <w:szCs w:val="22"/>
              </w:rPr>
            </w:pPr>
            <w:r w:rsidRPr="0064585D">
              <w:rPr>
                <w:sz w:val="22"/>
                <w:szCs w:val="22"/>
              </w:rPr>
              <w:t>18,68</w:t>
            </w:r>
          </w:p>
        </w:tc>
        <w:tc>
          <w:tcPr>
            <w:tcW w:w="912" w:type="dxa"/>
          </w:tcPr>
          <w:p w14:paraId="310C3400" w14:textId="77777777" w:rsidR="00397845" w:rsidRPr="0064585D" w:rsidRDefault="00397845" w:rsidP="00343C8D">
            <w:pPr>
              <w:jc w:val="center"/>
              <w:rPr>
                <w:b/>
                <w:sz w:val="22"/>
                <w:szCs w:val="22"/>
              </w:rPr>
            </w:pPr>
            <w:r w:rsidRPr="0064585D">
              <w:rPr>
                <w:bCs/>
                <w:sz w:val="22"/>
                <w:szCs w:val="22"/>
              </w:rPr>
              <w:t>23,40</w:t>
            </w:r>
          </w:p>
        </w:tc>
        <w:tc>
          <w:tcPr>
            <w:tcW w:w="913" w:type="dxa"/>
          </w:tcPr>
          <w:p w14:paraId="3C33A15E" w14:textId="77777777" w:rsidR="00397845" w:rsidRPr="0064585D" w:rsidRDefault="00397845" w:rsidP="00343C8D">
            <w:pPr>
              <w:jc w:val="center"/>
              <w:rPr>
                <w:bCs/>
                <w:sz w:val="22"/>
                <w:szCs w:val="22"/>
              </w:rPr>
            </w:pPr>
            <w:r w:rsidRPr="0064585D">
              <w:rPr>
                <w:bCs/>
                <w:sz w:val="22"/>
                <w:szCs w:val="22"/>
              </w:rPr>
              <w:t>24,94</w:t>
            </w:r>
          </w:p>
        </w:tc>
        <w:tc>
          <w:tcPr>
            <w:tcW w:w="913" w:type="dxa"/>
          </w:tcPr>
          <w:p w14:paraId="23C263EC" w14:textId="77777777" w:rsidR="00397845" w:rsidRPr="0064585D" w:rsidRDefault="00397845" w:rsidP="00343C8D">
            <w:pPr>
              <w:jc w:val="center"/>
              <w:rPr>
                <w:b/>
                <w:bCs/>
                <w:sz w:val="22"/>
                <w:szCs w:val="22"/>
              </w:rPr>
            </w:pPr>
            <w:r w:rsidRPr="0064585D">
              <w:rPr>
                <w:b/>
                <w:bCs/>
                <w:sz w:val="22"/>
                <w:szCs w:val="22"/>
              </w:rPr>
              <w:t>27,21</w:t>
            </w:r>
          </w:p>
        </w:tc>
      </w:tr>
    </w:tbl>
    <w:p w14:paraId="166DDBC0" w14:textId="77777777" w:rsidR="00397845" w:rsidRPr="0064585D" w:rsidRDefault="00397845" w:rsidP="00397845">
      <w:pPr>
        <w:spacing w:line="276" w:lineRule="auto"/>
        <w:jc w:val="both"/>
      </w:pPr>
    </w:p>
    <w:p w14:paraId="0F941C03" w14:textId="77777777" w:rsidR="00397845" w:rsidRPr="0064585D" w:rsidRDefault="00397845" w:rsidP="00770BBC">
      <w:pPr>
        <w:spacing w:line="276" w:lineRule="auto"/>
        <w:ind w:firstLine="567"/>
        <w:jc w:val="both"/>
      </w:pPr>
      <w:r w:rsidRPr="0064585D">
        <w:t xml:space="preserve">Pagal preliminarius skaičiavimus, remiantis VĮ Registrų centro leidinio „Informaciniai pranešimai“ informacija bei pateikta statistika apie juridinius asmenis, 2025 m. Kaišiadorių rajone </w:t>
      </w:r>
      <w:r w:rsidRPr="0064585D">
        <w:rPr>
          <w:b/>
        </w:rPr>
        <w:t>įregistruotos 83 naujos verslo įmonės</w:t>
      </w:r>
      <w:r w:rsidRPr="0064585D">
        <w:t xml:space="preserve"> (2024 m. – 75, 2023 m. – 68, 2022 m. – 69, 2021 m. – 84, 2020 m. – 63, 2019 m. – 55, 2018 m. – 45, 2017 m. – 41, 2016 m. – 43, 2015 m. – 32). Tarp įkurtų ir jau daugelį metų veikiančių įmonių dominuoja labai mažos įmonės, kuriose dirba iki 9 darbuotojų.</w:t>
      </w:r>
    </w:p>
    <w:p w14:paraId="7A5329FF" w14:textId="01976912" w:rsidR="00397845" w:rsidRDefault="00770BBC" w:rsidP="00770BBC">
      <w:pPr>
        <w:spacing w:line="276" w:lineRule="auto"/>
        <w:jc w:val="both"/>
      </w:pPr>
      <w:r w:rsidRPr="00770BBC">
        <w:rPr>
          <w:noProof/>
        </w:rPr>
        <w:drawing>
          <wp:inline distT="0" distB="0" distL="0" distR="0" wp14:anchorId="28C9AFE7" wp14:editId="64FF5B2A">
            <wp:extent cx="6029325" cy="2371725"/>
            <wp:effectExtent l="0" t="0" r="0" b="0"/>
            <wp:docPr id="102232853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C0E6E42" w14:textId="77777777" w:rsidR="00770BBC" w:rsidRDefault="00770BBC" w:rsidP="00770BBC">
      <w:pPr>
        <w:spacing w:line="276" w:lineRule="auto"/>
        <w:jc w:val="both"/>
      </w:pPr>
    </w:p>
    <w:p w14:paraId="2715E68B" w14:textId="7CF2DBF3" w:rsidR="00770BBC" w:rsidRPr="00221099" w:rsidRDefault="00A13153" w:rsidP="00770BBC">
      <w:pPr>
        <w:spacing w:line="276" w:lineRule="auto"/>
        <w:jc w:val="center"/>
        <w:rPr>
          <w:i/>
        </w:rPr>
      </w:pPr>
      <w:r>
        <w:rPr>
          <w:i/>
        </w:rPr>
        <w:t>8</w:t>
      </w:r>
      <w:r w:rsidR="00770BBC">
        <w:rPr>
          <w:i/>
        </w:rPr>
        <w:t xml:space="preserve"> pav. </w:t>
      </w:r>
      <w:r w:rsidR="00770BBC" w:rsidRPr="0064585D">
        <w:rPr>
          <w:i/>
        </w:rPr>
        <w:t xml:space="preserve">Įregistruotų verslo įmonių skaičius per metus Kaišiadorių r. sav. </w:t>
      </w:r>
      <w:r w:rsidR="00770BBC" w:rsidRPr="0064585D">
        <w:rPr>
          <w:i/>
        </w:rPr>
        <w:br/>
      </w:r>
      <w:r w:rsidR="00770BBC" w:rsidRPr="00221099">
        <w:rPr>
          <w:i/>
        </w:rPr>
        <w:t>2015–2026 m.</w:t>
      </w:r>
    </w:p>
    <w:p w14:paraId="18246AA5" w14:textId="77777777" w:rsidR="00770BBC" w:rsidRPr="00221099" w:rsidRDefault="00770BBC" w:rsidP="00770BBC">
      <w:pPr>
        <w:spacing w:line="276" w:lineRule="auto"/>
        <w:jc w:val="center"/>
        <w:rPr>
          <w:i/>
        </w:rPr>
      </w:pPr>
    </w:p>
    <w:p w14:paraId="76DD0E03" w14:textId="77777777" w:rsidR="00770BBC" w:rsidRPr="0064585D" w:rsidRDefault="00770BBC" w:rsidP="00770BBC">
      <w:pPr>
        <w:spacing w:line="276" w:lineRule="auto"/>
        <w:jc w:val="center"/>
      </w:pPr>
    </w:p>
    <w:p w14:paraId="7E052446" w14:textId="77777777" w:rsidR="00770BBC" w:rsidRDefault="00770BBC" w:rsidP="00770BBC">
      <w:pPr>
        <w:spacing w:line="276" w:lineRule="auto"/>
        <w:jc w:val="both"/>
      </w:pPr>
    </w:p>
    <w:p w14:paraId="1A1538EC" w14:textId="77777777" w:rsidR="00A13153" w:rsidRPr="00770BBC" w:rsidRDefault="00A13153" w:rsidP="00770BBC">
      <w:pPr>
        <w:spacing w:line="276" w:lineRule="auto"/>
        <w:jc w:val="both"/>
      </w:pPr>
    </w:p>
    <w:p w14:paraId="637F1EAF" w14:textId="77777777" w:rsidR="00397845" w:rsidRPr="0064585D" w:rsidRDefault="00397845" w:rsidP="00397845">
      <w:pPr>
        <w:ind w:firstLine="720"/>
        <w:jc w:val="both"/>
      </w:pPr>
      <w:r w:rsidRPr="0064585D">
        <w:rPr>
          <w:i/>
        </w:rPr>
        <w:lastRenderedPageBreak/>
        <w:t>Įregistruotų ir išregistruotų verslo įmonių skaičius per metus:</w:t>
      </w:r>
    </w:p>
    <w:tbl>
      <w:tblPr>
        <w:tblW w:w="49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6"/>
        <w:gridCol w:w="636"/>
        <w:gridCol w:w="636"/>
        <w:gridCol w:w="636"/>
        <w:gridCol w:w="636"/>
        <w:gridCol w:w="636"/>
        <w:gridCol w:w="636"/>
        <w:gridCol w:w="636"/>
        <w:gridCol w:w="636"/>
        <w:gridCol w:w="636"/>
        <w:gridCol w:w="636"/>
        <w:gridCol w:w="636"/>
        <w:gridCol w:w="636"/>
        <w:gridCol w:w="636"/>
      </w:tblGrid>
      <w:tr w:rsidR="00397845" w:rsidRPr="0064585D" w14:paraId="112D427E" w14:textId="77777777" w:rsidTr="00DF2C99">
        <w:trPr>
          <w:trHeight w:val="300"/>
          <w:jc w:val="center"/>
        </w:trPr>
        <w:tc>
          <w:tcPr>
            <w:tcW w:w="636" w:type="pct"/>
          </w:tcPr>
          <w:p w14:paraId="1EC913F1" w14:textId="77777777" w:rsidR="00397845" w:rsidRPr="0064585D" w:rsidRDefault="00397845" w:rsidP="00343C8D">
            <w:pPr>
              <w:rPr>
                <w:b/>
                <w:sz w:val="18"/>
              </w:rPr>
            </w:pPr>
            <w:r w:rsidRPr="0064585D">
              <w:rPr>
                <w:b/>
                <w:sz w:val="18"/>
              </w:rPr>
              <w:t>Metai</w:t>
            </w:r>
          </w:p>
        </w:tc>
        <w:tc>
          <w:tcPr>
            <w:tcW w:w="336" w:type="pct"/>
            <w:noWrap/>
          </w:tcPr>
          <w:p w14:paraId="230EBB66" w14:textId="77777777" w:rsidR="00397845" w:rsidRPr="0064585D" w:rsidRDefault="00397845" w:rsidP="00343C8D">
            <w:pPr>
              <w:jc w:val="both"/>
              <w:rPr>
                <w:b/>
                <w:sz w:val="21"/>
                <w:szCs w:val="21"/>
              </w:rPr>
            </w:pPr>
            <w:r w:rsidRPr="0064585D">
              <w:rPr>
                <w:b/>
                <w:sz w:val="21"/>
                <w:szCs w:val="21"/>
              </w:rPr>
              <w:t>2013</w:t>
            </w:r>
          </w:p>
        </w:tc>
        <w:tc>
          <w:tcPr>
            <w:tcW w:w="336" w:type="pct"/>
            <w:noWrap/>
          </w:tcPr>
          <w:p w14:paraId="07381066" w14:textId="77777777" w:rsidR="00397845" w:rsidRPr="0064585D" w:rsidRDefault="00397845" w:rsidP="00343C8D">
            <w:pPr>
              <w:jc w:val="both"/>
              <w:rPr>
                <w:b/>
                <w:sz w:val="21"/>
                <w:szCs w:val="21"/>
              </w:rPr>
            </w:pPr>
            <w:r w:rsidRPr="0064585D">
              <w:rPr>
                <w:b/>
                <w:sz w:val="21"/>
                <w:szCs w:val="21"/>
              </w:rPr>
              <w:t>2014</w:t>
            </w:r>
          </w:p>
        </w:tc>
        <w:tc>
          <w:tcPr>
            <w:tcW w:w="336" w:type="pct"/>
          </w:tcPr>
          <w:p w14:paraId="0CD9D274" w14:textId="77777777" w:rsidR="00397845" w:rsidRPr="0064585D" w:rsidRDefault="00397845" w:rsidP="00343C8D">
            <w:pPr>
              <w:jc w:val="both"/>
              <w:rPr>
                <w:b/>
                <w:sz w:val="21"/>
                <w:szCs w:val="21"/>
              </w:rPr>
            </w:pPr>
            <w:r w:rsidRPr="0064585D">
              <w:rPr>
                <w:b/>
                <w:sz w:val="21"/>
                <w:szCs w:val="21"/>
              </w:rPr>
              <w:t>2015</w:t>
            </w:r>
          </w:p>
        </w:tc>
        <w:tc>
          <w:tcPr>
            <w:tcW w:w="336" w:type="pct"/>
          </w:tcPr>
          <w:p w14:paraId="1B6B64DD" w14:textId="77777777" w:rsidR="00397845" w:rsidRPr="0064585D" w:rsidRDefault="00397845" w:rsidP="00343C8D">
            <w:pPr>
              <w:jc w:val="both"/>
              <w:rPr>
                <w:b/>
                <w:sz w:val="21"/>
                <w:szCs w:val="21"/>
              </w:rPr>
            </w:pPr>
            <w:r w:rsidRPr="0064585D">
              <w:rPr>
                <w:b/>
                <w:sz w:val="21"/>
                <w:szCs w:val="21"/>
              </w:rPr>
              <w:t>2016</w:t>
            </w:r>
          </w:p>
        </w:tc>
        <w:tc>
          <w:tcPr>
            <w:tcW w:w="336" w:type="pct"/>
          </w:tcPr>
          <w:p w14:paraId="02093906" w14:textId="77777777" w:rsidR="00397845" w:rsidRPr="0064585D" w:rsidRDefault="00397845" w:rsidP="00343C8D">
            <w:pPr>
              <w:jc w:val="both"/>
              <w:rPr>
                <w:b/>
                <w:sz w:val="21"/>
                <w:szCs w:val="21"/>
              </w:rPr>
            </w:pPr>
            <w:r w:rsidRPr="0064585D">
              <w:rPr>
                <w:b/>
                <w:sz w:val="21"/>
                <w:szCs w:val="21"/>
              </w:rPr>
              <w:t>2017</w:t>
            </w:r>
          </w:p>
        </w:tc>
        <w:tc>
          <w:tcPr>
            <w:tcW w:w="336" w:type="pct"/>
          </w:tcPr>
          <w:p w14:paraId="36DD3A47" w14:textId="77777777" w:rsidR="00397845" w:rsidRPr="0064585D" w:rsidRDefault="00397845" w:rsidP="00343C8D">
            <w:pPr>
              <w:jc w:val="both"/>
              <w:rPr>
                <w:b/>
                <w:sz w:val="21"/>
                <w:szCs w:val="21"/>
              </w:rPr>
            </w:pPr>
            <w:r w:rsidRPr="0064585D">
              <w:rPr>
                <w:b/>
                <w:sz w:val="21"/>
                <w:szCs w:val="21"/>
              </w:rPr>
              <w:t>2018</w:t>
            </w:r>
          </w:p>
        </w:tc>
        <w:tc>
          <w:tcPr>
            <w:tcW w:w="336" w:type="pct"/>
          </w:tcPr>
          <w:p w14:paraId="601177E1" w14:textId="77777777" w:rsidR="00397845" w:rsidRPr="0064585D" w:rsidRDefault="00397845" w:rsidP="00343C8D">
            <w:pPr>
              <w:jc w:val="both"/>
              <w:rPr>
                <w:b/>
                <w:sz w:val="21"/>
                <w:szCs w:val="21"/>
              </w:rPr>
            </w:pPr>
            <w:r w:rsidRPr="0064585D">
              <w:rPr>
                <w:b/>
                <w:sz w:val="21"/>
                <w:szCs w:val="21"/>
              </w:rPr>
              <w:t>2019</w:t>
            </w:r>
          </w:p>
        </w:tc>
        <w:tc>
          <w:tcPr>
            <w:tcW w:w="336" w:type="pct"/>
          </w:tcPr>
          <w:p w14:paraId="1930EB86" w14:textId="77777777" w:rsidR="00397845" w:rsidRPr="0064585D" w:rsidRDefault="00397845" w:rsidP="00343C8D">
            <w:pPr>
              <w:jc w:val="both"/>
              <w:rPr>
                <w:bCs/>
                <w:sz w:val="21"/>
                <w:szCs w:val="21"/>
              </w:rPr>
            </w:pPr>
            <w:r w:rsidRPr="0064585D">
              <w:rPr>
                <w:bCs/>
                <w:sz w:val="21"/>
                <w:szCs w:val="21"/>
              </w:rPr>
              <w:t>2020</w:t>
            </w:r>
          </w:p>
        </w:tc>
        <w:tc>
          <w:tcPr>
            <w:tcW w:w="336" w:type="pct"/>
          </w:tcPr>
          <w:p w14:paraId="04C84608" w14:textId="77777777" w:rsidR="00397845" w:rsidRPr="0064585D" w:rsidRDefault="00397845" w:rsidP="00343C8D">
            <w:pPr>
              <w:jc w:val="both"/>
              <w:rPr>
                <w:b/>
                <w:sz w:val="21"/>
                <w:szCs w:val="21"/>
              </w:rPr>
            </w:pPr>
            <w:r w:rsidRPr="0064585D">
              <w:rPr>
                <w:b/>
                <w:sz w:val="21"/>
                <w:szCs w:val="21"/>
              </w:rPr>
              <w:t>2021</w:t>
            </w:r>
          </w:p>
        </w:tc>
        <w:tc>
          <w:tcPr>
            <w:tcW w:w="336" w:type="pct"/>
          </w:tcPr>
          <w:p w14:paraId="123345ED" w14:textId="77777777" w:rsidR="00397845" w:rsidRPr="0064585D" w:rsidRDefault="00397845" w:rsidP="00343C8D">
            <w:pPr>
              <w:jc w:val="both"/>
              <w:rPr>
                <w:b/>
                <w:sz w:val="21"/>
                <w:szCs w:val="21"/>
              </w:rPr>
            </w:pPr>
            <w:r w:rsidRPr="0064585D">
              <w:rPr>
                <w:b/>
                <w:sz w:val="21"/>
                <w:szCs w:val="21"/>
              </w:rPr>
              <w:t>2022</w:t>
            </w:r>
          </w:p>
        </w:tc>
        <w:tc>
          <w:tcPr>
            <w:tcW w:w="336" w:type="pct"/>
          </w:tcPr>
          <w:p w14:paraId="540E3E3B" w14:textId="77777777" w:rsidR="00397845" w:rsidRPr="0064585D" w:rsidRDefault="00397845" w:rsidP="00343C8D">
            <w:pPr>
              <w:jc w:val="both"/>
              <w:rPr>
                <w:b/>
                <w:sz w:val="21"/>
                <w:szCs w:val="21"/>
              </w:rPr>
            </w:pPr>
            <w:r w:rsidRPr="0064585D">
              <w:rPr>
                <w:b/>
                <w:sz w:val="21"/>
                <w:szCs w:val="21"/>
              </w:rPr>
              <w:t>2023</w:t>
            </w:r>
          </w:p>
        </w:tc>
        <w:tc>
          <w:tcPr>
            <w:tcW w:w="336" w:type="pct"/>
          </w:tcPr>
          <w:p w14:paraId="417652EC" w14:textId="77777777" w:rsidR="00397845" w:rsidRPr="0064585D" w:rsidRDefault="00397845" w:rsidP="00343C8D">
            <w:pPr>
              <w:jc w:val="both"/>
              <w:rPr>
                <w:b/>
                <w:sz w:val="21"/>
                <w:szCs w:val="21"/>
              </w:rPr>
            </w:pPr>
            <w:r w:rsidRPr="0064585D">
              <w:rPr>
                <w:b/>
                <w:sz w:val="21"/>
                <w:szCs w:val="21"/>
              </w:rPr>
              <w:t>2024</w:t>
            </w:r>
          </w:p>
        </w:tc>
        <w:tc>
          <w:tcPr>
            <w:tcW w:w="336" w:type="pct"/>
          </w:tcPr>
          <w:p w14:paraId="7357FA61" w14:textId="77777777" w:rsidR="00397845" w:rsidRPr="0064585D" w:rsidRDefault="00397845" w:rsidP="00343C8D">
            <w:pPr>
              <w:jc w:val="both"/>
              <w:rPr>
                <w:b/>
                <w:sz w:val="21"/>
                <w:szCs w:val="21"/>
              </w:rPr>
            </w:pPr>
            <w:r w:rsidRPr="0064585D">
              <w:rPr>
                <w:b/>
                <w:sz w:val="21"/>
                <w:szCs w:val="21"/>
              </w:rPr>
              <w:t>2025</w:t>
            </w:r>
          </w:p>
        </w:tc>
      </w:tr>
      <w:tr w:rsidR="00397845" w:rsidRPr="0064585D" w14:paraId="5C4B3FC7" w14:textId="77777777" w:rsidTr="00DF2C99">
        <w:trPr>
          <w:trHeight w:val="300"/>
          <w:jc w:val="center"/>
        </w:trPr>
        <w:tc>
          <w:tcPr>
            <w:tcW w:w="636" w:type="pct"/>
          </w:tcPr>
          <w:p w14:paraId="105C9AF1" w14:textId="77777777" w:rsidR="00397845" w:rsidRPr="0064585D" w:rsidRDefault="00397845" w:rsidP="00343C8D">
            <w:pPr>
              <w:rPr>
                <w:b/>
                <w:sz w:val="18"/>
              </w:rPr>
            </w:pPr>
            <w:r w:rsidRPr="0064585D">
              <w:rPr>
                <w:b/>
                <w:sz w:val="18"/>
              </w:rPr>
              <w:t>Įregistruota</w:t>
            </w:r>
          </w:p>
        </w:tc>
        <w:tc>
          <w:tcPr>
            <w:tcW w:w="336" w:type="pct"/>
            <w:noWrap/>
          </w:tcPr>
          <w:p w14:paraId="4BB0C7BF" w14:textId="77777777" w:rsidR="00397845" w:rsidRPr="0064585D" w:rsidRDefault="00397845" w:rsidP="00343C8D">
            <w:pPr>
              <w:jc w:val="both"/>
              <w:rPr>
                <w:sz w:val="21"/>
                <w:szCs w:val="21"/>
              </w:rPr>
            </w:pPr>
            <w:r w:rsidRPr="0064585D">
              <w:rPr>
                <w:sz w:val="21"/>
                <w:szCs w:val="21"/>
              </w:rPr>
              <w:t>42</w:t>
            </w:r>
          </w:p>
        </w:tc>
        <w:tc>
          <w:tcPr>
            <w:tcW w:w="336" w:type="pct"/>
            <w:noWrap/>
          </w:tcPr>
          <w:p w14:paraId="57EBCD11" w14:textId="77777777" w:rsidR="00397845" w:rsidRPr="0064585D" w:rsidRDefault="00397845" w:rsidP="00343C8D">
            <w:pPr>
              <w:jc w:val="both"/>
              <w:rPr>
                <w:sz w:val="21"/>
                <w:szCs w:val="21"/>
              </w:rPr>
            </w:pPr>
            <w:r w:rsidRPr="0064585D">
              <w:rPr>
                <w:sz w:val="21"/>
                <w:szCs w:val="21"/>
              </w:rPr>
              <w:t>33</w:t>
            </w:r>
          </w:p>
        </w:tc>
        <w:tc>
          <w:tcPr>
            <w:tcW w:w="336" w:type="pct"/>
          </w:tcPr>
          <w:p w14:paraId="0C26E77C" w14:textId="77777777" w:rsidR="00397845" w:rsidRPr="0064585D" w:rsidRDefault="00397845" w:rsidP="00343C8D">
            <w:pPr>
              <w:jc w:val="both"/>
              <w:rPr>
                <w:sz w:val="21"/>
                <w:szCs w:val="21"/>
              </w:rPr>
            </w:pPr>
            <w:r w:rsidRPr="0064585D">
              <w:rPr>
                <w:sz w:val="21"/>
                <w:szCs w:val="21"/>
              </w:rPr>
              <w:t>32</w:t>
            </w:r>
          </w:p>
        </w:tc>
        <w:tc>
          <w:tcPr>
            <w:tcW w:w="336" w:type="pct"/>
          </w:tcPr>
          <w:p w14:paraId="4B8B3F83" w14:textId="77777777" w:rsidR="00397845" w:rsidRPr="0064585D" w:rsidRDefault="00397845" w:rsidP="00343C8D">
            <w:pPr>
              <w:jc w:val="both"/>
              <w:rPr>
                <w:sz w:val="21"/>
                <w:szCs w:val="21"/>
              </w:rPr>
            </w:pPr>
            <w:r w:rsidRPr="0064585D">
              <w:rPr>
                <w:sz w:val="21"/>
                <w:szCs w:val="21"/>
              </w:rPr>
              <w:t>43</w:t>
            </w:r>
          </w:p>
        </w:tc>
        <w:tc>
          <w:tcPr>
            <w:tcW w:w="336" w:type="pct"/>
          </w:tcPr>
          <w:p w14:paraId="381058A9" w14:textId="77777777" w:rsidR="00397845" w:rsidRPr="0064585D" w:rsidRDefault="00397845" w:rsidP="00343C8D">
            <w:pPr>
              <w:jc w:val="both"/>
              <w:rPr>
                <w:sz w:val="21"/>
                <w:szCs w:val="21"/>
              </w:rPr>
            </w:pPr>
            <w:r w:rsidRPr="0064585D">
              <w:rPr>
                <w:sz w:val="21"/>
                <w:szCs w:val="21"/>
              </w:rPr>
              <w:t>41</w:t>
            </w:r>
          </w:p>
        </w:tc>
        <w:tc>
          <w:tcPr>
            <w:tcW w:w="336" w:type="pct"/>
          </w:tcPr>
          <w:p w14:paraId="66261D97" w14:textId="77777777" w:rsidR="00397845" w:rsidRPr="0064585D" w:rsidRDefault="00397845" w:rsidP="00343C8D">
            <w:pPr>
              <w:jc w:val="both"/>
              <w:rPr>
                <w:sz w:val="21"/>
                <w:szCs w:val="21"/>
              </w:rPr>
            </w:pPr>
            <w:r w:rsidRPr="0064585D">
              <w:rPr>
                <w:sz w:val="21"/>
                <w:szCs w:val="21"/>
              </w:rPr>
              <w:t>45</w:t>
            </w:r>
          </w:p>
        </w:tc>
        <w:tc>
          <w:tcPr>
            <w:tcW w:w="336" w:type="pct"/>
          </w:tcPr>
          <w:p w14:paraId="5F4A0DA9" w14:textId="77777777" w:rsidR="00397845" w:rsidRPr="0064585D" w:rsidRDefault="00397845" w:rsidP="00343C8D">
            <w:pPr>
              <w:jc w:val="both"/>
              <w:rPr>
                <w:sz w:val="21"/>
                <w:szCs w:val="21"/>
              </w:rPr>
            </w:pPr>
            <w:r w:rsidRPr="0064585D">
              <w:rPr>
                <w:sz w:val="21"/>
                <w:szCs w:val="21"/>
              </w:rPr>
              <w:t>55</w:t>
            </w:r>
          </w:p>
        </w:tc>
        <w:tc>
          <w:tcPr>
            <w:tcW w:w="336" w:type="pct"/>
          </w:tcPr>
          <w:p w14:paraId="36FAE423" w14:textId="77777777" w:rsidR="00397845" w:rsidRPr="0064585D" w:rsidRDefault="00397845" w:rsidP="00343C8D">
            <w:pPr>
              <w:jc w:val="both"/>
              <w:rPr>
                <w:bCs/>
                <w:sz w:val="21"/>
                <w:szCs w:val="21"/>
              </w:rPr>
            </w:pPr>
            <w:r w:rsidRPr="0064585D">
              <w:rPr>
                <w:bCs/>
                <w:sz w:val="21"/>
                <w:szCs w:val="21"/>
              </w:rPr>
              <w:t>63</w:t>
            </w:r>
          </w:p>
        </w:tc>
        <w:tc>
          <w:tcPr>
            <w:tcW w:w="336" w:type="pct"/>
          </w:tcPr>
          <w:p w14:paraId="520EE117" w14:textId="77777777" w:rsidR="00397845" w:rsidRPr="0064585D" w:rsidRDefault="00397845" w:rsidP="00343C8D">
            <w:pPr>
              <w:jc w:val="both"/>
              <w:rPr>
                <w:b/>
                <w:sz w:val="21"/>
                <w:szCs w:val="21"/>
              </w:rPr>
            </w:pPr>
            <w:r w:rsidRPr="0064585D">
              <w:rPr>
                <w:b/>
                <w:sz w:val="21"/>
                <w:szCs w:val="21"/>
              </w:rPr>
              <w:t>84</w:t>
            </w:r>
          </w:p>
        </w:tc>
        <w:tc>
          <w:tcPr>
            <w:tcW w:w="336" w:type="pct"/>
          </w:tcPr>
          <w:p w14:paraId="1FDE090C" w14:textId="77777777" w:rsidR="00397845" w:rsidRPr="0064585D" w:rsidRDefault="00397845" w:rsidP="00343C8D">
            <w:pPr>
              <w:jc w:val="both"/>
              <w:rPr>
                <w:b/>
                <w:sz w:val="21"/>
                <w:szCs w:val="21"/>
              </w:rPr>
            </w:pPr>
            <w:r w:rsidRPr="0064585D">
              <w:rPr>
                <w:b/>
                <w:sz w:val="21"/>
                <w:szCs w:val="21"/>
              </w:rPr>
              <w:t>69</w:t>
            </w:r>
          </w:p>
        </w:tc>
        <w:tc>
          <w:tcPr>
            <w:tcW w:w="336" w:type="pct"/>
          </w:tcPr>
          <w:p w14:paraId="240DD519" w14:textId="77777777" w:rsidR="00397845" w:rsidRPr="0064585D" w:rsidRDefault="00397845" w:rsidP="00343C8D">
            <w:pPr>
              <w:jc w:val="both"/>
              <w:rPr>
                <w:b/>
                <w:sz w:val="21"/>
                <w:szCs w:val="21"/>
              </w:rPr>
            </w:pPr>
            <w:r w:rsidRPr="0064585D">
              <w:rPr>
                <w:b/>
                <w:sz w:val="21"/>
                <w:szCs w:val="21"/>
              </w:rPr>
              <w:t>68</w:t>
            </w:r>
          </w:p>
        </w:tc>
        <w:tc>
          <w:tcPr>
            <w:tcW w:w="336" w:type="pct"/>
          </w:tcPr>
          <w:p w14:paraId="41B4DB5A" w14:textId="77777777" w:rsidR="00397845" w:rsidRPr="0064585D" w:rsidRDefault="00397845" w:rsidP="00343C8D">
            <w:pPr>
              <w:jc w:val="both"/>
              <w:rPr>
                <w:b/>
                <w:sz w:val="21"/>
                <w:szCs w:val="21"/>
              </w:rPr>
            </w:pPr>
            <w:r w:rsidRPr="0064585D">
              <w:rPr>
                <w:b/>
                <w:sz w:val="21"/>
                <w:szCs w:val="21"/>
              </w:rPr>
              <w:t>75</w:t>
            </w:r>
          </w:p>
        </w:tc>
        <w:tc>
          <w:tcPr>
            <w:tcW w:w="336" w:type="pct"/>
          </w:tcPr>
          <w:p w14:paraId="524FD92C" w14:textId="77777777" w:rsidR="00397845" w:rsidRPr="0064585D" w:rsidRDefault="00397845" w:rsidP="00343C8D">
            <w:pPr>
              <w:jc w:val="both"/>
              <w:rPr>
                <w:b/>
                <w:sz w:val="21"/>
                <w:szCs w:val="21"/>
              </w:rPr>
            </w:pPr>
            <w:r w:rsidRPr="0064585D">
              <w:rPr>
                <w:b/>
                <w:sz w:val="21"/>
                <w:szCs w:val="21"/>
              </w:rPr>
              <w:t>83</w:t>
            </w:r>
          </w:p>
        </w:tc>
      </w:tr>
      <w:tr w:rsidR="00397845" w:rsidRPr="0064585D" w14:paraId="67D93846" w14:textId="77777777" w:rsidTr="00DF2C99">
        <w:trPr>
          <w:trHeight w:val="300"/>
          <w:jc w:val="center"/>
        </w:trPr>
        <w:tc>
          <w:tcPr>
            <w:tcW w:w="636" w:type="pct"/>
          </w:tcPr>
          <w:p w14:paraId="4DDAAA7B" w14:textId="77777777" w:rsidR="00397845" w:rsidRPr="0064585D" w:rsidRDefault="00397845" w:rsidP="00343C8D">
            <w:pPr>
              <w:rPr>
                <w:b/>
                <w:sz w:val="18"/>
              </w:rPr>
            </w:pPr>
            <w:r w:rsidRPr="0064585D">
              <w:rPr>
                <w:b/>
                <w:sz w:val="18"/>
              </w:rPr>
              <w:t>Išregistruota</w:t>
            </w:r>
          </w:p>
        </w:tc>
        <w:tc>
          <w:tcPr>
            <w:tcW w:w="336" w:type="pct"/>
            <w:noWrap/>
          </w:tcPr>
          <w:p w14:paraId="58CB0DD1" w14:textId="77777777" w:rsidR="00397845" w:rsidRPr="0064585D" w:rsidRDefault="00397845" w:rsidP="00343C8D">
            <w:pPr>
              <w:jc w:val="both"/>
              <w:rPr>
                <w:sz w:val="21"/>
                <w:szCs w:val="21"/>
              </w:rPr>
            </w:pPr>
            <w:r w:rsidRPr="0064585D">
              <w:rPr>
                <w:sz w:val="21"/>
                <w:szCs w:val="21"/>
              </w:rPr>
              <w:t>12</w:t>
            </w:r>
          </w:p>
        </w:tc>
        <w:tc>
          <w:tcPr>
            <w:tcW w:w="336" w:type="pct"/>
            <w:noWrap/>
          </w:tcPr>
          <w:p w14:paraId="00DE02AA" w14:textId="77777777" w:rsidR="00397845" w:rsidRPr="0064585D" w:rsidRDefault="00397845" w:rsidP="00343C8D">
            <w:pPr>
              <w:jc w:val="both"/>
              <w:rPr>
                <w:sz w:val="21"/>
                <w:szCs w:val="21"/>
              </w:rPr>
            </w:pPr>
            <w:r w:rsidRPr="0064585D">
              <w:rPr>
                <w:sz w:val="21"/>
                <w:szCs w:val="21"/>
              </w:rPr>
              <w:t>23</w:t>
            </w:r>
          </w:p>
        </w:tc>
        <w:tc>
          <w:tcPr>
            <w:tcW w:w="336" w:type="pct"/>
          </w:tcPr>
          <w:p w14:paraId="6018F146" w14:textId="77777777" w:rsidR="00397845" w:rsidRPr="0064585D" w:rsidRDefault="00397845" w:rsidP="00343C8D">
            <w:pPr>
              <w:jc w:val="both"/>
              <w:rPr>
                <w:sz w:val="21"/>
                <w:szCs w:val="21"/>
              </w:rPr>
            </w:pPr>
            <w:r w:rsidRPr="0064585D">
              <w:rPr>
                <w:sz w:val="21"/>
                <w:szCs w:val="21"/>
              </w:rPr>
              <w:t>19</w:t>
            </w:r>
          </w:p>
        </w:tc>
        <w:tc>
          <w:tcPr>
            <w:tcW w:w="336" w:type="pct"/>
          </w:tcPr>
          <w:p w14:paraId="37ECE924" w14:textId="77777777" w:rsidR="00397845" w:rsidRPr="0064585D" w:rsidRDefault="00397845" w:rsidP="00343C8D">
            <w:pPr>
              <w:jc w:val="both"/>
              <w:rPr>
                <w:sz w:val="21"/>
                <w:szCs w:val="21"/>
              </w:rPr>
            </w:pPr>
            <w:r w:rsidRPr="0064585D">
              <w:rPr>
                <w:sz w:val="21"/>
                <w:szCs w:val="21"/>
              </w:rPr>
              <w:t>80</w:t>
            </w:r>
          </w:p>
        </w:tc>
        <w:tc>
          <w:tcPr>
            <w:tcW w:w="336" w:type="pct"/>
          </w:tcPr>
          <w:p w14:paraId="16B8DFCD" w14:textId="77777777" w:rsidR="00397845" w:rsidRPr="0064585D" w:rsidRDefault="00397845" w:rsidP="00343C8D">
            <w:pPr>
              <w:jc w:val="both"/>
              <w:rPr>
                <w:sz w:val="21"/>
                <w:szCs w:val="21"/>
              </w:rPr>
            </w:pPr>
            <w:r w:rsidRPr="0064585D">
              <w:rPr>
                <w:sz w:val="21"/>
                <w:szCs w:val="21"/>
              </w:rPr>
              <w:t>17</w:t>
            </w:r>
          </w:p>
        </w:tc>
        <w:tc>
          <w:tcPr>
            <w:tcW w:w="336" w:type="pct"/>
          </w:tcPr>
          <w:p w14:paraId="4D6E6728" w14:textId="77777777" w:rsidR="00397845" w:rsidRPr="0064585D" w:rsidRDefault="00397845" w:rsidP="00343C8D">
            <w:pPr>
              <w:jc w:val="both"/>
              <w:rPr>
                <w:sz w:val="21"/>
                <w:szCs w:val="21"/>
              </w:rPr>
            </w:pPr>
            <w:r w:rsidRPr="0064585D">
              <w:rPr>
                <w:sz w:val="21"/>
                <w:szCs w:val="21"/>
              </w:rPr>
              <w:t>20</w:t>
            </w:r>
          </w:p>
        </w:tc>
        <w:tc>
          <w:tcPr>
            <w:tcW w:w="336" w:type="pct"/>
          </w:tcPr>
          <w:p w14:paraId="1F783F67" w14:textId="77777777" w:rsidR="00397845" w:rsidRPr="0064585D" w:rsidRDefault="00397845" w:rsidP="00343C8D">
            <w:pPr>
              <w:jc w:val="both"/>
              <w:rPr>
                <w:sz w:val="21"/>
                <w:szCs w:val="21"/>
              </w:rPr>
            </w:pPr>
            <w:r w:rsidRPr="0064585D">
              <w:rPr>
                <w:sz w:val="21"/>
                <w:szCs w:val="21"/>
              </w:rPr>
              <w:t>10</w:t>
            </w:r>
          </w:p>
        </w:tc>
        <w:tc>
          <w:tcPr>
            <w:tcW w:w="336" w:type="pct"/>
          </w:tcPr>
          <w:p w14:paraId="63250C09" w14:textId="77777777" w:rsidR="00397845" w:rsidRPr="0064585D" w:rsidRDefault="00397845" w:rsidP="00343C8D">
            <w:pPr>
              <w:jc w:val="both"/>
              <w:rPr>
                <w:bCs/>
                <w:sz w:val="21"/>
                <w:szCs w:val="21"/>
              </w:rPr>
            </w:pPr>
            <w:r w:rsidRPr="0064585D">
              <w:rPr>
                <w:bCs/>
                <w:sz w:val="21"/>
                <w:szCs w:val="21"/>
              </w:rPr>
              <w:t>11</w:t>
            </w:r>
          </w:p>
        </w:tc>
        <w:tc>
          <w:tcPr>
            <w:tcW w:w="336" w:type="pct"/>
          </w:tcPr>
          <w:p w14:paraId="1F4BA943" w14:textId="77777777" w:rsidR="00397845" w:rsidRPr="0064585D" w:rsidRDefault="00397845" w:rsidP="00343C8D">
            <w:pPr>
              <w:jc w:val="both"/>
              <w:rPr>
                <w:b/>
                <w:sz w:val="21"/>
                <w:szCs w:val="21"/>
              </w:rPr>
            </w:pPr>
            <w:r w:rsidRPr="0064585D">
              <w:rPr>
                <w:b/>
                <w:sz w:val="21"/>
                <w:szCs w:val="21"/>
              </w:rPr>
              <w:t>27</w:t>
            </w:r>
          </w:p>
        </w:tc>
        <w:tc>
          <w:tcPr>
            <w:tcW w:w="336" w:type="pct"/>
          </w:tcPr>
          <w:p w14:paraId="34A929B6" w14:textId="77777777" w:rsidR="00397845" w:rsidRPr="0064585D" w:rsidRDefault="00397845" w:rsidP="00343C8D">
            <w:pPr>
              <w:jc w:val="both"/>
              <w:rPr>
                <w:b/>
                <w:sz w:val="21"/>
                <w:szCs w:val="21"/>
              </w:rPr>
            </w:pPr>
            <w:r w:rsidRPr="0064585D">
              <w:rPr>
                <w:b/>
                <w:sz w:val="21"/>
                <w:szCs w:val="21"/>
              </w:rPr>
              <w:t>57</w:t>
            </w:r>
          </w:p>
        </w:tc>
        <w:tc>
          <w:tcPr>
            <w:tcW w:w="336" w:type="pct"/>
          </w:tcPr>
          <w:p w14:paraId="58B1F1B3" w14:textId="77777777" w:rsidR="00397845" w:rsidRPr="0064585D" w:rsidRDefault="00397845" w:rsidP="00343C8D">
            <w:pPr>
              <w:jc w:val="both"/>
              <w:rPr>
                <w:b/>
                <w:sz w:val="21"/>
                <w:szCs w:val="21"/>
              </w:rPr>
            </w:pPr>
            <w:r w:rsidRPr="0064585D">
              <w:rPr>
                <w:b/>
                <w:sz w:val="21"/>
                <w:szCs w:val="21"/>
              </w:rPr>
              <w:t>80</w:t>
            </w:r>
          </w:p>
        </w:tc>
        <w:tc>
          <w:tcPr>
            <w:tcW w:w="336" w:type="pct"/>
          </w:tcPr>
          <w:p w14:paraId="3D923DEA" w14:textId="0261C264" w:rsidR="00397845" w:rsidRPr="0064585D" w:rsidRDefault="00397845" w:rsidP="00343C8D">
            <w:pPr>
              <w:jc w:val="both"/>
              <w:rPr>
                <w:b/>
                <w:sz w:val="21"/>
                <w:szCs w:val="21"/>
              </w:rPr>
            </w:pPr>
            <w:r w:rsidRPr="0064585D">
              <w:rPr>
                <w:b/>
                <w:sz w:val="21"/>
                <w:szCs w:val="21"/>
              </w:rPr>
              <w:t>N.D.</w:t>
            </w:r>
          </w:p>
        </w:tc>
        <w:tc>
          <w:tcPr>
            <w:tcW w:w="336" w:type="pct"/>
          </w:tcPr>
          <w:p w14:paraId="2E5E0457" w14:textId="77777777" w:rsidR="00397845" w:rsidRPr="0064585D" w:rsidRDefault="00397845" w:rsidP="00343C8D">
            <w:pPr>
              <w:jc w:val="both"/>
              <w:rPr>
                <w:b/>
                <w:sz w:val="21"/>
                <w:szCs w:val="21"/>
              </w:rPr>
            </w:pPr>
            <w:r w:rsidRPr="0064585D">
              <w:rPr>
                <w:b/>
                <w:sz w:val="21"/>
                <w:szCs w:val="21"/>
              </w:rPr>
              <w:t>N.D.</w:t>
            </w:r>
          </w:p>
        </w:tc>
      </w:tr>
    </w:tbl>
    <w:p w14:paraId="69AAA9D2" w14:textId="77777777" w:rsidR="007744E8" w:rsidRDefault="007744E8" w:rsidP="00DF2C99">
      <w:pPr>
        <w:spacing w:line="276" w:lineRule="auto"/>
        <w:ind w:firstLine="567"/>
        <w:jc w:val="both"/>
      </w:pPr>
    </w:p>
    <w:p w14:paraId="2DE8E4E3" w14:textId="3DDD30EC" w:rsidR="00DF2C99" w:rsidRDefault="00DF2C99" w:rsidP="00DF2C99">
      <w:pPr>
        <w:spacing w:line="276" w:lineRule="auto"/>
        <w:ind w:firstLine="567"/>
        <w:jc w:val="both"/>
      </w:pPr>
      <w:r>
        <w:t xml:space="preserve">2025 m. pradžioje Kaišiadorių r. savivaldybėje veikiančių ūkio subjektų skaičius, tenkantis 1000 gyventojų (dar vadinamas verslumo lygiu), siekė maždaug </w:t>
      </w:r>
      <w:r>
        <w:rPr>
          <w:b/>
          <w:bCs/>
        </w:rPr>
        <w:t>32,5</w:t>
      </w:r>
      <w:r>
        <w:t>.</w:t>
      </w:r>
    </w:p>
    <w:p w14:paraId="5AA196BB" w14:textId="77777777" w:rsidR="00DF2C99" w:rsidRDefault="00DF2C99" w:rsidP="00DF2C99">
      <w:pPr>
        <w:spacing w:line="276" w:lineRule="auto"/>
        <w:ind w:firstLine="567"/>
        <w:jc w:val="both"/>
      </w:pPr>
      <w:r w:rsidRPr="00DF2C99">
        <w:rPr>
          <w:i/>
          <w:iCs/>
          <w:noProof/>
        </w:rPr>
        <w:drawing>
          <wp:anchor distT="0" distB="0" distL="114300" distR="114300" simplePos="0" relativeHeight="251699200" behindDoc="0" locked="0" layoutInCell="1" allowOverlap="1" wp14:anchorId="4F395C81" wp14:editId="669EAA96">
            <wp:simplePos x="0" y="0"/>
            <wp:positionH relativeFrom="margin">
              <wp:posOffset>0</wp:posOffset>
            </wp:positionH>
            <wp:positionV relativeFrom="paragraph">
              <wp:posOffset>200025</wp:posOffset>
            </wp:positionV>
            <wp:extent cx="6220460" cy="2007870"/>
            <wp:effectExtent l="0" t="0" r="8890" b="0"/>
            <wp:wrapThrough wrapText="bothSides">
              <wp:wrapPolygon edited="0">
                <wp:start x="0" y="0"/>
                <wp:lineTo x="0" y="21313"/>
                <wp:lineTo x="21565" y="21313"/>
                <wp:lineTo x="21565" y="0"/>
                <wp:lineTo x="0" y="0"/>
              </wp:wrapPolygon>
            </wp:wrapThrough>
            <wp:docPr id="197967500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675005" name=""/>
                    <pic:cNvPicPr/>
                  </pic:nvPicPr>
                  <pic:blipFill>
                    <a:blip r:embed="rId32">
                      <a:extLst>
                        <a:ext uri="{28A0092B-C50C-407E-A947-70E740481C1C}">
                          <a14:useLocalDpi xmlns:a14="http://schemas.microsoft.com/office/drawing/2010/main" val="0"/>
                        </a:ext>
                      </a:extLst>
                    </a:blip>
                    <a:stretch>
                      <a:fillRect/>
                    </a:stretch>
                  </pic:blipFill>
                  <pic:spPr>
                    <a:xfrm>
                      <a:off x="0" y="0"/>
                      <a:ext cx="6220460" cy="2007870"/>
                    </a:xfrm>
                    <a:prstGeom prst="rect">
                      <a:avLst/>
                    </a:prstGeom>
                  </pic:spPr>
                </pic:pic>
              </a:graphicData>
            </a:graphic>
            <wp14:sizeRelH relativeFrom="margin">
              <wp14:pctWidth>0</wp14:pctWidth>
            </wp14:sizeRelH>
            <wp14:sizeRelV relativeFrom="margin">
              <wp14:pctHeight>0</wp14:pctHeight>
            </wp14:sizeRelV>
          </wp:anchor>
        </w:drawing>
      </w:r>
    </w:p>
    <w:p w14:paraId="04205B9B" w14:textId="0E1D0B3F" w:rsidR="00DF2C99" w:rsidRDefault="00A13153" w:rsidP="007744E8">
      <w:pPr>
        <w:spacing w:line="276" w:lineRule="auto"/>
        <w:jc w:val="center"/>
        <w:rPr>
          <w:i/>
          <w:iCs/>
        </w:rPr>
      </w:pPr>
      <w:r>
        <w:rPr>
          <w:i/>
        </w:rPr>
        <w:t>9</w:t>
      </w:r>
      <w:r w:rsidR="007744E8">
        <w:rPr>
          <w:i/>
        </w:rPr>
        <w:t xml:space="preserve"> pav. </w:t>
      </w:r>
      <w:r w:rsidR="007744E8" w:rsidRPr="007744E8">
        <w:rPr>
          <w:i/>
          <w:iCs/>
        </w:rPr>
        <w:t>Kaišiadorių r. savivaldybėje veikiančių ūkio subjektų skaiči</w:t>
      </w:r>
      <w:r w:rsidR="007744E8">
        <w:rPr>
          <w:i/>
          <w:iCs/>
        </w:rPr>
        <w:t>aus</w:t>
      </w:r>
      <w:r w:rsidR="007744E8" w:rsidRPr="007744E8">
        <w:rPr>
          <w:i/>
          <w:iCs/>
        </w:rPr>
        <w:t>, tenkan</w:t>
      </w:r>
      <w:r w:rsidR="007744E8">
        <w:rPr>
          <w:i/>
          <w:iCs/>
        </w:rPr>
        <w:t xml:space="preserve">čio </w:t>
      </w:r>
      <w:r w:rsidR="007744E8" w:rsidRPr="007744E8">
        <w:rPr>
          <w:i/>
          <w:iCs/>
        </w:rPr>
        <w:t>1000 gyventojų</w:t>
      </w:r>
      <w:r w:rsidR="00A11CE0">
        <w:rPr>
          <w:i/>
          <w:iCs/>
        </w:rPr>
        <w:t>,</w:t>
      </w:r>
      <w:r w:rsidR="007744E8">
        <w:rPr>
          <w:i/>
          <w:iCs/>
        </w:rPr>
        <w:t xml:space="preserve"> rodiklio palyginimas su šalies ir apskrities rodikliu </w:t>
      </w:r>
      <w:r w:rsidR="007744E8" w:rsidRPr="007744E8">
        <w:rPr>
          <w:i/>
          <w:iCs/>
        </w:rPr>
        <w:t>201</w:t>
      </w:r>
      <w:r w:rsidR="007744E8">
        <w:rPr>
          <w:i/>
          <w:iCs/>
        </w:rPr>
        <w:t>3</w:t>
      </w:r>
      <w:r w:rsidR="007744E8" w:rsidRPr="007744E8">
        <w:rPr>
          <w:i/>
          <w:iCs/>
        </w:rPr>
        <w:t>–</w:t>
      </w:r>
      <w:r w:rsidR="007744E8" w:rsidRPr="00221099">
        <w:rPr>
          <w:i/>
          <w:iCs/>
        </w:rPr>
        <w:t>2026 m</w:t>
      </w:r>
      <w:r w:rsidR="007744E8" w:rsidRPr="007744E8">
        <w:rPr>
          <w:i/>
          <w:iCs/>
        </w:rPr>
        <w:t>.</w:t>
      </w:r>
    </w:p>
    <w:p w14:paraId="2F54D6E2" w14:textId="77777777" w:rsidR="007744E8" w:rsidRPr="007744E8" w:rsidRDefault="007744E8" w:rsidP="007744E8">
      <w:pPr>
        <w:spacing w:line="276" w:lineRule="auto"/>
        <w:jc w:val="center"/>
        <w:rPr>
          <w:i/>
        </w:rPr>
      </w:pPr>
    </w:p>
    <w:p w14:paraId="1350B7E3" w14:textId="2F5904FF" w:rsidR="00397845" w:rsidRDefault="00DF2C99" w:rsidP="004B0576">
      <w:pPr>
        <w:spacing w:line="276" w:lineRule="auto"/>
        <w:ind w:firstLine="567"/>
        <w:jc w:val="both"/>
      </w:pPr>
      <w:r>
        <w:t xml:space="preserve">Nors lyginant su šalies ar apskrities vidurkiu esame žemiau, tačiau Kaišiadorių rajonas pastaraisiais metais demonstruoja spartų verslumo augimą. Nuo 2016 m., kai 1000-čiui gyventojų teko tik </w:t>
      </w:r>
      <w:r>
        <w:rPr>
          <w:b/>
          <w:bCs/>
        </w:rPr>
        <w:t>13,66</w:t>
      </w:r>
      <w:r>
        <w:t xml:space="preserve"> įmonės, šis rodiklis iki 2025 m. daugiau nei padvigubėjo.</w:t>
      </w:r>
    </w:p>
    <w:p w14:paraId="0F650F24" w14:textId="74384FC4" w:rsidR="00DF2C99" w:rsidRPr="006B0B09" w:rsidRDefault="00DF2C99" w:rsidP="004B0576">
      <w:pPr>
        <w:spacing w:line="276" w:lineRule="auto"/>
        <w:ind w:firstLine="567"/>
        <w:jc w:val="both"/>
      </w:pPr>
      <w:r w:rsidRPr="0064585D">
        <w:t>2025 m. įregistruotos įmonės vykdo šias veiklas: nekilnojamasis turtas, konsultavimas, transporto paslaugos, projektavimas, statyba, prekyba automobiliais, automobilių remontas ir priežiūra, apželdinimo ir aplinkos tvarkymo paslaugos, moksliniai tyrimai,  miškininkystė, grožio, sveikatos paslaugos, prekyba bei kitos veiklos.</w:t>
      </w:r>
    </w:p>
    <w:p w14:paraId="5918E877" w14:textId="0E1C716E" w:rsidR="00397845" w:rsidRPr="006B0B09" w:rsidRDefault="00397845" w:rsidP="004B0576">
      <w:pPr>
        <w:autoSpaceDE w:val="0"/>
        <w:spacing w:line="276" w:lineRule="auto"/>
        <w:ind w:firstLine="567"/>
        <w:jc w:val="both"/>
      </w:pPr>
      <w:r w:rsidRPr="0064585D">
        <w:t>Rajone veikia dvi didelės įmonės – ŽŪB „Nematekas“ (376 darbuotojai) ir AB Kaišiadorių paukštynas (253 darbuotojai).</w:t>
      </w:r>
    </w:p>
    <w:p w14:paraId="2B9AF247" w14:textId="55188B22" w:rsidR="00397845" w:rsidRPr="0064585D" w:rsidRDefault="00397845" w:rsidP="00397845">
      <w:pPr>
        <w:autoSpaceDE w:val="0"/>
        <w:spacing w:line="276" w:lineRule="auto"/>
        <w:ind w:firstLine="567"/>
        <w:jc w:val="both"/>
      </w:pPr>
      <w:r w:rsidRPr="0064585D">
        <w:t>Iš 964 ūkio subjekt</w:t>
      </w:r>
      <w:r w:rsidR="00A11CE0">
        <w:t>ų</w:t>
      </w:r>
      <w:r w:rsidRPr="0064585D">
        <w:t>, veikusi</w:t>
      </w:r>
      <w:r w:rsidR="00A11CE0">
        <w:t>ų</w:t>
      </w:r>
      <w:r w:rsidRPr="0064585D">
        <w:t xml:space="preserve"> 2026 m. pradžioje, 19,8 proc. veikė didmeninės ir mažmeninės prekybos bei variklinių transporto priemonių ir motociklų remonto srityse, 12 proc. – statybos, 11,6 proc. – kito aptarnavimo, 10,9 proc. – apdirbamosios gamybos, 7,7 proc. – profesinės, mokslinės ir techninės veiklos, 6,9 proc. – meno, pramogų ir rekreacijos organizavimo, 5 proc. – transporto ir saugojimo, 4,7 proc. – švietimo, 4,5 proc. – žemės ūkio, miškininkystės ir žuvininkystės, kiti – įvairiose kitose srityse.</w:t>
      </w:r>
    </w:p>
    <w:p w14:paraId="724D477C" w14:textId="77777777" w:rsidR="00397845" w:rsidRDefault="00397845" w:rsidP="00397845">
      <w:pPr>
        <w:autoSpaceDE w:val="0"/>
        <w:spacing w:line="276" w:lineRule="auto"/>
        <w:ind w:firstLine="567"/>
        <w:jc w:val="both"/>
      </w:pPr>
    </w:p>
    <w:tbl>
      <w:tblPr>
        <w:tblStyle w:val="TableGrid"/>
        <w:tblW w:w="0" w:type="auto"/>
        <w:tblInd w:w="137" w:type="dxa"/>
        <w:tblLayout w:type="fixed"/>
        <w:tblLook w:val="04A0" w:firstRow="1" w:lastRow="0" w:firstColumn="1" w:lastColumn="0" w:noHBand="0" w:noVBand="1"/>
      </w:tblPr>
      <w:tblGrid>
        <w:gridCol w:w="1134"/>
        <w:gridCol w:w="8358"/>
      </w:tblGrid>
      <w:tr w:rsidR="00397845" w14:paraId="064D4AA7" w14:textId="77777777" w:rsidTr="00343C8D">
        <w:trPr>
          <w:trHeight w:val="797"/>
        </w:trPr>
        <w:tc>
          <w:tcPr>
            <w:tcW w:w="1134" w:type="dxa"/>
          </w:tcPr>
          <w:p w14:paraId="19BC5B02" w14:textId="77777777" w:rsidR="00397845" w:rsidRDefault="00397845" w:rsidP="00343C8D">
            <w:pPr>
              <w:autoSpaceDE w:val="0"/>
              <w:spacing w:line="276" w:lineRule="auto"/>
              <w:jc w:val="both"/>
            </w:pPr>
            <w:r>
              <w:rPr>
                <w:noProof/>
              </w:rPr>
              <w:drawing>
                <wp:anchor distT="0" distB="0" distL="114300" distR="114300" simplePos="0" relativeHeight="251697152" behindDoc="1" locked="0" layoutInCell="1" allowOverlap="1" wp14:anchorId="6FB5009B" wp14:editId="0DE53E09">
                  <wp:simplePos x="0" y="0"/>
                  <wp:positionH relativeFrom="column">
                    <wp:posOffset>-57785</wp:posOffset>
                  </wp:positionH>
                  <wp:positionV relativeFrom="paragraph">
                    <wp:posOffset>0</wp:posOffset>
                  </wp:positionV>
                  <wp:extent cx="685800" cy="492760"/>
                  <wp:effectExtent l="0" t="0" r="0" b="2540"/>
                  <wp:wrapNone/>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noun-business-6717850.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14574" cy="513435"/>
                          </a:xfrm>
                          <a:prstGeom prst="rect">
                            <a:avLst/>
                          </a:prstGeom>
                        </pic:spPr>
                      </pic:pic>
                    </a:graphicData>
                  </a:graphic>
                  <wp14:sizeRelH relativeFrom="page">
                    <wp14:pctWidth>0</wp14:pctWidth>
                  </wp14:sizeRelH>
                  <wp14:sizeRelV relativeFrom="page">
                    <wp14:pctHeight>0</wp14:pctHeight>
                  </wp14:sizeRelV>
                </wp:anchor>
              </w:drawing>
            </w:r>
          </w:p>
        </w:tc>
        <w:tc>
          <w:tcPr>
            <w:tcW w:w="8358" w:type="dxa"/>
          </w:tcPr>
          <w:p w14:paraId="69FC120C" w14:textId="77777777" w:rsidR="00397845" w:rsidRPr="006C3CAC" w:rsidRDefault="00397845" w:rsidP="00343C8D">
            <w:pPr>
              <w:autoSpaceDE w:val="0"/>
              <w:spacing w:line="276" w:lineRule="auto"/>
              <w:jc w:val="both"/>
              <w:rPr>
                <w:highlight w:val="yellow"/>
              </w:rPr>
            </w:pPr>
            <w:r w:rsidRPr="00770BBC">
              <w:t>Pagal Smulkiojo ir vidutinio verslo rėmimo programą buvo paremti 66 verslo subjektai. Bendra paramos suma – 50 tūkst. Eur</w:t>
            </w:r>
          </w:p>
        </w:tc>
      </w:tr>
      <w:tr w:rsidR="00397845" w14:paraId="6D9A9C2C" w14:textId="77777777" w:rsidTr="00343C8D">
        <w:trPr>
          <w:trHeight w:val="797"/>
        </w:trPr>
        <w:tc>
          <w:tcPr>
            <w:tcW w:w="1134" w:type="dxa"/>
          </w:tcPr>
          <w:p w14:paraId="5E35988C" w14:textId="77777777" w:rsidR="00397845" w:rsidRDefault="00397845" w:rsidP="00343C8D">
            <w:pPr>
              <w:autoSpaceDE w:val="0"/>
              <w:spacing w:line="276" w:lineRule="auto"/>
              <w:jc w:val="both"/>
              <w:rPr>
                <w:noProof/>
              </w:rPr>
            </w:pPr>
            <w:r>
              <w:rPr>
                <w:noProof/>
              </w:rPr>
              <w:drawing>
                <wp:inline distT="0" distB="0" distL="0" distR="0" wp14:anchorId="2E899F56" wp14:editId="70B26554">
                  <wp:extent cx="582930" cy="582930"/>
                  <wp:effectExtent l="0" t="0" r="0" b="762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oun-business-6654046.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2930" cy="582930"/>
                          </a:xfrm>
                          <a:prstGeom prst="rect">
                            <a:avLst/>
                          </a:prstGeom>
                        </pic:spPr>
                      </pic:pic>
                    </a:graphicData>
                  </a:graphic>
                </wp:inline>
              </w:drawing>
            </w:r>
          </w:p>
        </w:tc>
        <w:tc>
          <w:tcPr>
            <w:tcW w:w="8358" w:type="dxa"/>
          </w:tcPr>
          <w:p w14:paraId="492A0F52" w14:textId="0977C2E0" w:rsidR="00397845" w:rsidRPr="00A13153" w:rsidRDefault="00397845" w:rsidP="00A13153">
            <w:pPr>
              <w:rPr>
                <w:lang w:eastAsia="en-US"/>
              </w:rPr>
            </w:pPr>
            <w:r w:rsidRPr="00A13153">
              <w:t>Per 202</w:t>
            </w:r>
            <w:r w:rsidR="00725775" w:rsidRPr="00A13153">
              <w:t>5</w:t>
            </w:r>
            <w:r w:rsidRPr="00A13153">
              <w:t xml:space="preserve"> m. Kaišiadorių rajono savivaldybė suteikė mokesčių lengvatų  už </w:t>
            </w:r>
            <w:r w:rsidR="00A13153" w:rsidRPr="00A13153">
              <w:t xml:space="preserve">176 835 </w:t>
            </w:r>
            <w:r w:rsidRPr="00A13153">
              <w:t xml:space="preserve">Eur (nekilnojamojo turto – </w:t>
            </w:r>
            <w:r w:rsidR="00A52533" w:rsidRPr="00A13153">
              <w:t>365</w:t>
            </w:r>
            <w:r w:rsidRPr="00A13153">
              <w:t xml:space="preserve"> Eur; žemės mokesčių – 13</w:t>
            </w:r>
            <w:r w:rsidR="00A52533" w:rsidRPr="00A13153">
              <w:t>9 456</w:t>
            </w:r>
            <w:r w:rsidRPr="00A13153">
              <w:t xml:space="preserve"> Eur</w:t>
            </w:r>
            <w:r w:rsidR="00A52533" w:rsidRPr="00A13153">
              <w:t xml:space="preserve">; </w:t>
            </w:r>
            <w:r w:rsidR="00A13153" w:rsidRPr="00A13153">
              <w:rPr>
                <w:color w:val="000000"/>
              </w:rPr>
              <w:t>valstybinės žemės nuomos mokesčių – 25 085 Eur</w:t>
            </w:r>
            <w:r w:rsidR="00A13153" w:rsidRPr="00A13153">
              <w:rPr>
                <w:lang w:eastAsia="en-US"/>
              </w:rPr>
              <w:t xml:space="preserve">, </w:t>
            </w:r>
            <w:r w:rsidR="00A52533" w:rsidRPr="00A13153">
              <w:t>verslo liudijimų</w:t>
            </w:r>
            <w:r w:rsidR="006F7234" w:rsidRPr="00A13153">
              <w:t xml:space="preserve"> – 11 929 Eur</w:t>
            </w:r>
            <w:r w:rsidRPr="00A13153">
              <w:t>)</w:t>
            </w:r>
            <w:r w:rsidR="004F4B40" w:rsidRPr="00A13153">
              <w:t>.</w:t>
            </w:r>
          </w:p>
        </w:tc>
      </w:tr>
      <w:tr w:rsidR="00397845" w14:paraId="75425098" w14:textId="77777777" w:rsidTr="00343C8D">
        <w:trPr>
          <w:trHeight w:val="797"/>
        </w:trPr>
        <w:tc>
          <w:tcPr>
            <w:tcW w:w="1134" w:type="dxa"/>
          </w:tcPr>
          <w:p w14:paraId="5F662697" w14:textId="77777777" w:rsidR="00397845" w:rsidRDefault="00397845" w:rsidP="00343C8D">
            <w:pPr>
              <w:autoSpaceDE w:val="0"/>
              <w:spacing w:line="276" w:lineRule="auto"/>
              <w:jc w:val="both"/>
              <w:rPr>
                <w:noProof/>
              </w:rPr>
            </w:pPr>
            <w:r>
              <w:rPr>
                <w:noProof/>
              </w:rPr>
              <w:drawing>
                <wp:inline distT="0" distB="0" distL="0" distR="0" wp14:anchorId="06E64579" wp14:editId="4B03F378">
                  <wp:extent cx="582930" cy="582930"/>
                  <wp:effectExtent l="0" t="0" r="7620" b="762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oun-business-deal-2909313.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82930" cy="582930"/>
                          </a:xfrm>
                          <a:prstGeom prst="rect">
                            <a:avLst/>
                          </a:prstGeom>
                        </pic:spPr>
                      </pic:pic>
                    </a:graphicData>
                  </a:graphic>
                </wp:inline>
              </w:drawing>
            </w:r>
          </w:p>
        </w:tc>
        <w:tc>
          <w:tcPr>
            <w:tcW w:w="8358" w:type="dxa"/>
          </w:tcPr>
          <w:p w14:paraId="6CE34A31" w14:textId="77777777" w:rsidR="00397845" w:rsidRDefault="00397845" w:rsidP="00343C8D">
            <w:pPr>
              <w:spacing w:line="276" w:lineRule="auto"/>
              <w:jc w:val="both"/>
              <w:rPr>
                <w:b/>
              </w:rPr>
            </w:pPr>
            <w:r w:rsidRPr="00B6488C">
              <w:t>Kaišiadorių turizmo ir verslo informacijos centras</w:t>
            </w:r>
            <w:r>
              <w:t xml:space="preserve"> (toliau –TVIC)</w:t>
            </w:r>
            <w:r w:rsidRPr="00B6488C">
              <w:t>,</w:t>
            </w:r>
            <w:r>
              <w:t xml:space="preserve"> savivaldybėje veikiantis jau 23</w:t>
            </w:r>
            <w:r w:rsidRPr="00B6488C">
              <w:t xml:space="preserve"> metus, </w:t>
            </w:r>
            <w:r>
              <w:t>2025</w:t>
            </w:r>
            <w:r w:rsidRPr="00B6488C">
              <w:t xml:space="preserve"> m. tiesiogiai padėjo </w:t>
            </w:r>
            <w:r w:rsidRPr="00B6488C">
              <w:rPr>
                <w:b/>
                <w:bCs/>
              </w:rPr>
              <w:t xml:space="preserve">įsteigti </w:t>
            </w:r>
            <w:r>
              <w:rPr>
                <w:b/>
                <w:bCs/>
              </w:rPr>
              <w:t xml:space="preserve">24 </w:t>
            </w:r>
            <w:r w:rsidRPr="00B6488C">
              <w:rPr>
                <w:b/>
                <w:bCs/>
              </w:rPr>
              <w:t>juridinius asmenis</w:t>
            </w:r>
            <w:r w:rsidRPr="00B6488C">
              <w:rPr>
                <w:bCs/>
              </w:rPr>
              <w:t>,</w:t>
            </w:r>
            <w:r w:rsidRPr="00B6488C">
              <w:t xml:space="preserve"> </w:t>
            </w:r>
            <w:r w:rsidRPr="00B6488C">
              <w:lastRenderedPageBreak/>
              <w:t xml:space="preserve">suteikė </w:t>
            </w:r>
            <w:r>
              <w:rPr>
                <w:b/>
              </w:rPr>
              <w:t>513</w:t>
            </w:r>
            <w:r w:rsidRPr="00B6488C">
              <w:rPr>
                <w:b/>
              </w:rPr>
              <w:t xml:space="preserve"> val.</w:t>
            </w:r>
            <w:r w:rsidRPr="00B6488C">
              <w:t xml:space="preserve"> konsultacijų verslo temomis, su partneriais suorganizavo </w:t>
            </w:r>
            <w:r>
              <w:rPr>
                <w:b/>
              </w:rPr>
              <w:t>22</w:t>
            </w:r>
            <w:r w:rsidRPr="00B6488C">
              <w:rPr>
                <w:b/>
              </w:rPr>
              <w:t xml:space="preserve"> nemokamus verslo srities renginius</w:t>
            </w:r>
            <w:r>
              <w:rPr>
                <w:b/>
              </w:rPr>
              <w:t>.</w:t>
            </w:r>
          </w:p>
          <w:p w14:paraId="66A223BF" w14:textId="51D1823B" w:rsidR="00397845" w:rsidRPr="00B6488C" w:rsidRDefault="00397845" w:rsidP="00343C8D">
            <w:pPr>
              <w:spacing w:line="276" w:lineRule="auto"/>
              <w:jc w:val="both"/>
            </w:pPr>
            <w:r w:rsidRPr="00E5027A">
              <w:t>2002–202</w:t>
            </w:r>
            <w:r>
              <w:t>5</w:t>
            </w:r>
            <w:r w:rsidRPr="00E5027A">
              <w:t xml:space="preserve"> m. Kaišiadorių rajone įregistruota </w:t>
            </w:r>
            <w:r>
              <w:t>1096</w:t>
            </w:r>
            <w:r w:rsidRPr="00E5027A">
              <w:t xml:space="preserve"> nauj</w:t>
            </w:r>
            <w:r>
              <w:t>os</w:t>
            </w:r>
            <w:r w:rsidRPr="00E5027A">
              <w:t xml:space="preserve"> smulkiojo ir vidutinio verslo įmon</w:t>
            </w:r>
            <w:r>
              <w:t>ės</w:t>
            </w:r>
            <w:r w:rsidRPr="00E5027A">
              <w:t xml:space="preserve">, o </w:t>
            </w:r>
            <w:r w:rsidR="00A11CE0">
              <w:t>padedant</w:t>
            </w:r>
            <w:r w:rsidRPr="00E5027A">
              <w:t xml:space="preserve"> Kaišiadorių TVIC per šį laikotarpį buvo įsteigta </w:t>
            </w:r>
            <w:r>
              <w:t>520</w:t>
            </w:r>
            <w:r w:rsidRPr="00E5027A">
              <w:t xml:space="preserve"> smulkaus ir vidutinio verslo įmon</w:t>
            </w:r>
            <w:r>
              <w:t xml:space="preserve">ių </w:t>
            </w:r>
            <w:r w:rsidRPr="00E5027A">
              <w:t xml:space="preserve">bei </w:t>
            </w:r>
            <w:r>
              <w:t>kitų juridinių asmenų</w:t>
            </w:r>
            <w:r w:rsidRPr="00E5027A">
              <w:t>.</w:t>
            </w:r>
          </w:p>
        </w:tc>
      </w:tr>
    </w:tbl>
    <w:p w14:paraId="541D86F7" w14:textId="77777777" w:rsidR="001C50C2" w:rsidRDefault="001C50C2" w:rsidP="00397845">
      <w:pPr>
        <w:autoSpaceDE w:val="0"/>
        <w:spacing w:line="276" w:lineRule="auto"/>
        <w:ind w:firstLine="567"/>
        <w:jc w:val="both"/>
      </w:pPr>
    </w:p>
    <w:p w14:paraId="0C1ABAE0" w14:textId="2EED6450" w:rsidR="00397845" w:rsidRDefault="007744E8" w:rsidP="007744E8">
      <w:pPr>
        <w:autoSpaceDE w:val="0"/>
        <w:spacing w:line="276" w:lineRule="auto"/>
        <w:ind w:firstLine="567"/>
        <w:jc w:val="both"/>
      </w:pPr>
      <w:r>
        <w:t xml:space="preserve">Nors oficiali statistika už visus 2025 metus dar tik apdorojama, tendencijos ir 2024–2026 m. planai rodo stabilų </w:t>
      </w:r>
      <w:r w:rsidR="00E4626B">
        <w:t>b</w:t>
      </w:r>
      <w:r w:rsidR="001C50C2" w:rsidRPr="001C50C2">
        <w:t>endr</w:t>
      </w:r>
      <w:r w:rsidR="00E4626B">
        <w:t xml:space="preserve">ų </w:t>
      </w:r>
      <w:r w:rsidR="001C50C2" w:rsidRPr="001C50C2">
        <w:t>investici</w:t>
      </w:r>
      <w:r w:rsidR="00E4626B">
        <w:t>jų</w:t>
      </w:r>
      <w:r w:rsidR="001C50C2" w:rsidRPr="001C50C2">
        <w:t xml:space="preserve"> į ilgalaikį materialųjį turtą, tenkanči</w:t>
      </w:r>
      <w:r w:rsidR="00E4626B">
        <w:t xml:space="preserve">ų </w:t>
      </w:r>
      <w:r w:rsidR="001C50C2" w:rsidRPr="001C50C2">
        <w:t>vienam gyventojui</w:t>
      </w:r>
      <w:r w:rsidR="000E14BC">
        <w:t>,</w:t>
      </w:r>
      <w:r w:rsidR="00E4626B">
        <w:t xml:space="preserve"> rodiklio augimą.</w:t>
      </w:r>
    </w:p>
    <w:p w14:paraId="7AA33055" w14:textId="77777777" w:rsidR="001C50C2" w:rsidRDefault="001C50C2" w:rsidP="00397845">
      <w:pPr>
        <w:autoSpaceDE w:val="0"/>
        <w:spacing w:line="276" w:lineRule="auto"/>
        <w:ind w:firstLine="567"/>
        <w:jc w:val="both"/>
      </w:pPr>
    </w:p>
    <w:p w14:paraId="5A0BF3B6" w14:textId="1DA22D46" w:rsidR="001C50C2" w:rsidRDefault="007744E8" w:rsidP="00397845">
      <w:pPr>
        <w:autoSpaceDE w:val="0"/>
        <w:spacing w:line="276" w:lineRule="auto"/>
        <w:ind w:firstLine="567"/>
        <w:jc w:val="both"/>
      </w:pPr>
      <w:r>
        <w:rPr>
          <w:noProof/>
        </w:rPr>
        <w:drawing>
          <wp:inline distT="0" distB="0" distL="0" distR="0" wp14:anchorId="71AF8E66" wp14:editId="59FAC1B6">
            <wp:extent cx="5486400" cy="2247900"/>
            <wp:effectExtent l="0" t="0" r="0" b="0"/>
            <wp:docPr id="14772913"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FA98A72" w14:textId="567EFC23" w:rsidR="001C50C2" w:rsidRPr="00E4626B" w:rsidRDefault="00E4626B" w:rsidP="00E4626B">
      <w:pPr>
        <w:autoSpaceDE w:val="0"/>
        <w:spacing w:line="276" w:lineRule="auto"/>
        <w:jc w:val="center"/>
        <w:rPr>
          <w:i/>
        </w:rPr>
      </w:pPr>
      <w:r w:rsidRPr="00E4626B">
        <w:rPr>
          <w:i/>
        </w:rPr>
        <w:t xml:space="preserve">9 pav. </w:t>
      </w:r>
      <w:r>
        <w:rPr>
          <w:i/>
        </w:rPr>
        <w:t>Kaišiadorių r. b</w:t>
      </w:r>
      <w:r w:rsidRPr="00E4626B">
        <w:rPr>
          <w:i/>
        </w:rPr>
        <w:t>endrosios investicijos į ilgalaikį materialųjį turtą, tenkančios vienam gyventojui</w:t>
      </w:r>
      <w:r>
        <w:rPr>
          <w:i/>
        </w:rPr>
        <w:t xml:space="preserve"> 2020</w:t>
      </w:r>
      <w:r w:rsidR="000E14BC">
        <w:rPr>
          <w:i/>
        </w:rPr>
        <w:t>–</w:t>
      </w:r>
      <w:r>
        <w:rPr>
          <w:i/>
        </w:rPr>
        <w:t>2024 m.</w:t>
      </w:r>
    </w:p>
    <w:p w14:paraId="5F8D2908" w14:textId="77777777" w:rsidR="001C50C2" w:rsidRPr="00E4626B" w:rsidRDefault="001C50C2" w:rsidP="00E4626B">
      <w:pPr>
        <w:autoSpaceDE w:val="0"/>
        <w:spacing w:line="276" w:lineRule="auto"/>
        <w:ind w:firstLine="567"/>
        <w:jc w:val="center"/>
        <w:rPr>
          <w:i/>
        </w:rPr>
      </w:pPr>
    </w:p>
    <w:p w14:paraId="787FED53" w14:textId="77777777" w:rsidR="00397845" w:rsidRDefault="00397845" w:rsidP="00397845">
      <w:pPr>
        <w:spacing w:line="276" w:lineRule="auto"/>
        <w:ind w:firstLine="567"/>
        <w:jc w:val="both"/>
      </w:pPr>
      <w:r w:rsidRPr="0064585D">
        <w:t xml:space="preserve">2025 m. Kaišiadoryse atidaryta UAB „Komfovent“ vėdinimo įrangos surinkimo gamykla, čia jau įdarbinta apie 140 darbuotojų. </w:t>
      </w:r>
    </w:p>
    <w:p w14:paraId="4F922336" w14:textId="091F5C07" w:rsidR="00770BBC" w:rsidRDefault="00397845" w:rsidP="00D45124">
      <w:pPr>
        <w:spacing w:line="276" w:lineRule="auto"/>
        <w:ind w:firstLine="567"/>
        <w:jc w:val="both"/>
        <w:rPr>
          <w:i/>
          <w:iCs/>
        </w:rPr>
      </w:pPr>
      <w:r>
        <w:t xml:space="preserve"> </w:t>
      </w:r>
      <w:r w:rsidR="62B6400D">
        <w:t xml:space="preserve"> </w:t>
      </w:r>
      <w:r w:rsidR="00D45124">
        <w:t>Kaišiadorių rajone pastaraisiais metais stebimas nuoseklus tiesioginių užsienio investicijų (TUI) augimas, kuris 2024 m. pasiekė apie 25 mln. eurų ribą.</w:t>
      </w:r>
      <w:r w:rsidR="00D45124" w:rsidRPr="00D45124">
        <w:t xml:space="preserve"> </w:t>
      </w:r>
      <w:r w:rsidR="00D45124">
        <w:t>Nors tikslūs savivaldybių lygmens 2025 m. pabaigos duomenys dar sisteminami, tendencijos rodo teigiamą kreivę</w:t>
      </w:r>
    </w:p>
    <w:p w14:paraId="064B56BE" w14:textId="5DA9246F" w:rsidR="00770BBC" w:rsidRDefault="00D45124" w:rsidP="5CD9B144">
      <w:pPr>
        <w:spacing w:line="276" w:lineRule="auto"/>
        <w:ind w:firstLine="567"/>
        <w:jc w:val="center"/>
        <w:rPr>
          <w:i/>
          <w:iCs/>
        </w:rPr>
      </w:pPr>
      <w:r>
        <w:rPr>
          <w:noProof/>
        </w:rPr>
        <w:drawing>
          <wp:anchor distT="0" distB="0" distL="114300" distR="114300" simplePos="0" relativeHeight="251701248" behindDoc="1" locked="0" layoutInCell="1" allowOverlap="1" wp14:anchorId="1A6B7403" wp14:editId="3E08319D">
            <wp:simplePos x="0" y="0"/>
            <wp:positionH relativeFrom="margin">
              <wp:align>left</wp:align>
            </wp:positionH>
            <wp:positionV relativeFrom="paragraph">
              <wp:posOffset>238125</wp:posOffset>
            </wp:positionV>
            <wp:extent cx="5934075" cy="2409825"/>
            <wp:effectExtent l="0" t="0" r="9525" b="9525"/>
            <wp:wrapTight wrapText="bothSides">
              <wp:wrapPolygon edited="0">
                <wp:start x="0" y="0"/>
                <wp:lineTo x="0" y="21515"/>
                <wp:lineTo x="21565" y="21515"/>
                <wp:lineTo x="21565" y="0"/>
                <wp:lineTo x="0" y="0"/>
              </wp:wrapPolygon>
            </wp:wrapTight>
            <wp:docPr id="1149977141"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page">
              <wp14:pctWidth>0</wp14:pctWidth>
            </wp14:sizeRelH>
            <wp14:sizeRelV relativeFrom="page">
              <wp14:pctHeight>0</wp14:pctHeight>
            </wp14:sizeRelV>
          </wp:anchor>
        </w:drawing>
      </w:r>
    </w:p>
    <w:p w14:paraId="61725194" w14:textId="609BB137" w:rsidR="00BB2299" w:rsidRPr="00BB2299" w:rsidRDefault="00BB2299" w:rsidP="00BB2299">
      <w:pPr>
        <w:autoSpaceDE w:val="0"/>
        <w:spacing w:line="276" w:lineRule="auto"/>
        <w:jc w:val="center"/>
        <w:rPr>
          <w:i/>
          <w:iCs/>
        </w:rPr>
      </w:pPr>
      <w:r>
        <w:rPr>
          <w:i/>
        </w:rPr>
        <w:t>10</w:t>
      </w:r>
      <w:r w:rsidRPr="00E4626B">
        <w:rPr>
          <w:i/>
        </w:rPr>
        <w:t xml:space="preserve"> pav. </w:t>
      </w:r>
      <w:r w:rsidRPr="00BB2299">
        <w:rPr>
          <w:i/>
          <w:iCs/>
        </w:rPr>
        <w:t>tiesioginių užsienio investicijų (TUI) augimas</w:t>
      </w:r>
      <w:r>
        <w:rPr>
          <w:i/>
          <w:iCs/>
        </w:rPr>
        <w:t xml:space="preserve"> Kaišiadorių r. (mln. Eur)</w:t>
      </w:r>
    </w:p>
    <w:p w14:paraId="4FA61DA5" w14:textId="4814B679" w:rsidR="00770BBC" w:rsidRPr="00BB2299" w:rsidRDefault="00770BBC" w:rsidP="5CD9B144">
      <w:pPr>
        <w:spacing w:line="276" w:lineRule="auto"/>
        <w:ind w:firstLine="567"/>
        <w:jc w:val="center"/>
        <w:rPr>
          <w:i/>
          <w:iCs/>
        </w:rPr>
      </w:pPr>
    </w:p>
    <w:p w14:paraId="397F1508" w14:textId="77777777" w:rsidR="00D45124" w:rsidRDefault="00D45124" w:rsidP="004408EC">
      <w:pPr>
        <w:spacing w:line="276" w:lineRule="auto"/>
        <w:rPr>
          <w:i/>
          <w:iCs/>
        </w:rPr>
      </w:pPr>
    </w:p>
    <w:p w14:paraId="267CB3C3" w14:textId="77777777" w:rsidR="00D45124" w:rsidRDefault="00D45124" w:rsidP="5CD9B144">
      <w:pPr>
        <w:spacing w:line="276" w:lineRule="auto"/>
        <w:ind w:firstLine="567"/>
        <w:jc w:val="center"/>
        <w:rPr>
          <w:i/>
          <w:iCs/>
        </w:rPr>
      </w:pPr>
    </w:p>
    <w:p w14:paraId="61A376D4" w14:textId="47AE1DBA" w:rsidR="00502ACF" w:rsidRDefault="00502ACF" w:rsidP="005E55A3">
      <w:pPr>
        <w:spacing w:line="276" w:lineRule="auto"/>
        <w:jc w:val="both"/>
        <w:rPr>
          <w:b/>
          <w:color w:val="5B9BD5" w:themeColor="accent1"/>
          <w:u w:val="single"/>
        </w:rPr>
      </w:pPr>
      <w:r w:rsidRPr="00157750">
        <w:rPr>
          <w:b/>
          <w:color w:val="5B9BD5" w:themeColor="accent1"/>
          <w:u w:val="single"/>
        </w:rPr>
        <w:lastRenderedPageBreak/>
        <w:t>TURIZMAS</w:t>
      </w:r>
    </w:p>
    <w:p w14:paraId="49771C4D" w14:textId="77777777" w:rsidR="00220B3B" w:rsidRDefault="00220B3B" w:rsidP="00220B3B">
      <w:pPr>
        <w:spacing w:line="276" w:lineRule="auto"/>
        <w:ind w:firstLine="567"/>
        <w:jc w:val="both"/>
        <w:rPr>
          <w:color w:val="000000" w:themeColor="text1"/>
        </w:rPr>
      </w:pPr>
    </w:p>
    <w:p w14:paraId="1FF2FBA5" w14:textId="483154A4" w:rsidR="00220B3B" w:rsidRDefault="00220B3B" w:rsidP="00220B3B">
      <w:pPr>
        <w:spacing w:line="276" w:lineRule="auto"/>
        <w:ind w:firstLine="567"/>
        <w:jc w:val="both"/>
        <w:rPr>
          <w:color w:val="000000" w:themeColor="text1"/>
        </w:rPr>
      </w:pPr>
      <w:r w:rsidRPr="00220B3B">
        <w:rPr>
          <w:color w:val="000000" w:themeColor="text1"/>
        </w:rPr>
        <w:t>2025-ieji rajonui buvo augimo metai, ypač vienadienių lankytojų ir verslo turizmo srityse.</w:t>
      </w:r>
      <w:r>
        <w:rPr>
          <w:color w:val="000000" w:themeColor="text1"/>
        </w:rPr>
        <w:t xml:space="preserve"> </w:t>
      </w:r>
      <w:r w:rsidRPr="00220B3B">
        <w:rPr>
          <w:color w:val="000000" w:themeColor="text1"/>
        </w:rPr>
        <w:t>Registruot</w:t>
      </w:r>
      <w:r>
        <w:rPr>
          <w:color w:val="000000" w:themeColor="text1"/>
        </w:rPr>
        <w:t>ų</w:t>
      </w:r>
      <w:r w:rsidRPr="00220B3B">
        <w:rPr>
          <w:color w:val="000000" w:themeColor="text1"/>
        </w:rPr>
        <w:t xml:space="preserve"> turist</w:t>
      </w:r>
      <w:r>
        <w:rPr>
          <w:color w:val="000000" w:themeColor="text1"/>
        </w:rPr>
        <w:t>ų</w:t>
      </w:r>
      <w:r w:rsidRPr="00220B3B">
        <w:rPr>
          <w:color w:val="000000" w:themeColor="text1"/>
        </w:rPr>
        <w:t xml:space="preserve"> (nakvynės)</w:t>
      </w:r>
      <w:r w:rsidR="000E14BC">
        <w:rPr>
          <w:color w:val="000000" w:themeColor="text1"/>
        </w:rPr>
        <w:t>,</w:t>
      </w:r>
      <w:r w:rsidRPr="00220B3B">
        <w:rPr>
          <w:color w:val="000000" w:themeColor="text1"/>
        </w:rPr>
        <w:t xml:space="preserve"> </w:t>
      </w:r>
      <w:r>
        <w:rPr>
          <w:color w:val="000000" w:themeColor="text1"/>
        </w:rPr>
        <w:t>p</w:t>
      </w:r>
      <w:r w:rsidRPr="00220B3B">
        <w:rPr>
          <w:color w:val="000000" w:themeColor="text1"/>
        </w:rPr>
        <w:t>reliminariais duomenimis, apgyvendinimo įstaigose apsistojo apie 2 700–2 800 asmenų. Tai yra maždaug 2 % augimas lyginant su 2024 m.</w:t>
      </w:r>
      <w:r>
        <w:rPr>
          <w:color w:val="000000" w:themeColor="text1"/>
        </w:rPr>
        <w:t xml:space="preserve"> </w:t>
      </w:r>
      <w:r w:rsidRPr="00220B3B">
        <w:rPr>
          <w:color w:val="000000" w:themeColor="text1"/>
        </w:rPr>
        <w:t>Vienadieni</w:t>
      </w:r>
      <w:r>
        <w:rPr>
          <w:color w:val="000000" w:themeColor="text1"/>
        </w:rPr>
        <w:t>ų</w:t>
      </w:r>
      <w:r w:rsidRPr="00220B3B">
        <w:rPr>
          <w:color w:val="000000" w:themeColor="text1"/>
        </w:rPr>
        <w:t xml:space="preserve"> lankytoj</w:t>
      </w:r>
      <w:r>
        <w:rPr>
          <w:color w:val="000000" w:themeColor="text1"/>
        </w:rPr>
        <w:t>ų buvo</w:t>
      </w:r>
      <w:r w:rsidRPr="00220B3B">
        <w:rPr>
          <w:color w:val="000000" w:themeColor="text1"/>
        </w:rPr>
        <w:t xml:space="preserve"> didžioji dalis</w:t>
      </w:r>
      <w:r>
        <w:rPr>
          <w:color w:val="000000" w:themeColor="text1"/>
        </w:rPr>
        <w:t>.</w:t>
      </w:r>
      <w:r w:rsidRPr="00220B3B">
        <w:rPr>
          <w:color w:val="000000" w:themeColor="text1"/>
        </w:rPr>
        <w:t xml:space="preserve"> Bendras lankytojų skaičius (įskaitant muziejų lankytojus ir renginių dalyvius) viršijo 115 000.</w:t>
      </w:r>
      <w:r>
        <w:rPr>
          <w:color w:val="000000" w:themeColor="text1"/>
        </w:rPr>
        <w:t xml:space="preserve"> </w:t>
      </w:r>
    </w:p>
    <w:p w14:paraId="43FC666A" w14:textId="0521689B" w:rsidR="00220B3B" w:rsidRPr="00220B3B" w:rsidRDefault="00220B3B" w:rsidP="004B0576">
      <w:pPr>
        <w:spacing w:line="276" w:lineRule="auto"/>
        <w:ind w:firstLine="567"/>
        <w:jc w:val="both"/>
        <w:rPr>
          <w:color w:val="000000" w:themeColor="text1"/>
        </w:rPr>
      </w:pPr>
      <w:r w:rsidRPr="00220B3B">
        <w:rPr>
          <w:color w:val="000000" w:themeColor="text1"/>
        </w:rPr>
        <w:t>Pagrindinis traukos centras: Lietuvos etnografijos muziejus (Rumšiškės) išliko lyderiu, generuojančiu apie 90 % viso rajono turistinio srauto.</w:t>
      </w:r>
    </w:p>
    <w:p w14:paraId="57128A6A" w14:textId="2788F611" w:rsidR="00502ACF" w:rsidRPr="006C3CAC" w:rsidRDefault="00502ACF" w:rsidP="00502ACF">
      <w:pPr>
        <w:pStyle w:val="ListParagraph"/>
        <w:suppressAutoHyphens/>
        <w:spacing w:before="20" w:line="276" w:lineRule="auto"/>
        <w:ind w:left="0" w:firstLine="567"/>
        <w:jc w:val="both"/>
        <w:rPr>
          <w:bCs/>
        </w:rPr>
      </w:pPr>
      <w:r w:rsidRPr="00220B3B">
        <w:rPr>
          <w:color w:val="000000" w:themeColor="text1"/>
        </w:rPr>
        <w:t xml:space="preserve">2025 metais Kaišiadorių TVIC su partneriais suorganizavo </w:t>
      </w:r>
      <w:r w:rsidRPr="0064585D">
        <w:rPr>
          <w:b/>
        </w:rPr>
        <w:t xml:space="preserve">26 nemokamas </w:t>
      </w:r>
      <w:r w:rsidRPr="0064585D">
        <w:t xml:space="preserve">ekskursijas, žygius, žurnalistų turus, orientacinius žaidimus, paskaitas bei didesnius renginius kartu su partneriais, </w:t>
      </w:r>
      <w:r w:rsidRPr="0064585D">
        <w:rPr>
          <w:b/>
        </w:rPr>
        <w:t>8 parodas</w:t>
      </w:r>
      <w:r w:rsidRPr="0064585D">
        <w:t xml:space="preserve"> </w:t>
      </w:r>
      <w:r w:rsidRPr="0064585D">
        <w:rPr>
          <w:b/>
        </w:rPr>
        <w:t xml:space="preserve">ir 57 mokamas </w:t>
      </w:r>
      <w:r w:rsidRPr="006C3CAC">
        <w:rPr>
          <w:bCs/>
        </w:rPr>
        <w:t>užsakomąsias ekskursijas, edukacijas, žygius.</w:t>
      </w:r>
    </w:p>
    <w:p w14:paraId="3FB42209" w14:textId="0AEC7449" w:rsidR="00502ACF" w:rsidRDefault="00502ACF" w:rsidP="004B0576">
      <w:pPr>
        <w:shd w:val="clear" w:color="auto" w:fill="FFFFFF"/>
        <w:spacing w:before="120" w:line="276" w:lineRule="auto"/>
        <w:ind w:firstLine="567"/>
        <w:jc w:val="both"/>
      </w:pPr>
      <w:r w:rsidRPr="0064585D">
        <w:t xml:space="preserve">Sukurtos ir paviešintos </w:t>
      </w:r>
      <w:r w:rsidRPr="0064585D">
        <w:rPr>
          <w:b/>
          <w:bCs/>
        </w:rPr>
        <w:t xml:space="preserve">28 </w:t>
      </w:r>
      <w:r w:rsidRPr="0064585D">
        <w:t xml:space="preserve">Kaišiadorių rajono turizmą pristatančios </w:t>
      </w:r>
      <w:r w:rsidRPr="0064585D">
        <w:rPr>
          <w:b/>
          <w:bCs/>
        </w:rPr>
        <w:t>publikacijos</w:t>
      </w:r>
      <w:r w:rsidRPr="0064585D">
        <w:t>, straipsniai, fotoreportažai, pranešimai (dalis po organizuotų žurnalistų turų)</w:t>
      </w:r>
      <w:r>
        <w:t xml:space="preserve">. </w:t>
      </w:r>
      <w:r w:rsidRPr="00E5027A">
        <w:t xml:space="preserve">Papildytos respublikinės bei vietinės turizmo </w:t>
      </w:r>
      <w:r w:rsidRPr="00E5027A">
        <w:rPr>
          <w:b/>
          <w:bCs/>
        </w:rPr>
        <w:t>duomenų bazės ir žemėlapiai</w:t>
      </w:r>
      <w:r w:rsidRPr="00E5027A">
        <w:t xml:space="preserve"> </w:t>
      </w:r>
      <w:r w:rsidRPr="00E5027A">
        <w:rPr>
          <w:b/>
          <w:bCs/>
        </w:rPr>
        <w:t>6</w:t>
      </w:r>
      <w:r>
        <w:rPr>
          <w:b/>
          <w:bCs/>
        </w:rPr>
        <w:t>8</w:t>
      </w:r>
      <w:r w:rsidRPr="00E5027A">
        <w:t xml:space="preserve"> naujais ar atnaujintais objektais. </w:t>
      </w:r>
    </w:p>
    <w:p w14:paraId="7C8A78BA" w14:textId="4B20AB2B" w:rsidR="00502ACF" w:rsidRPr="0064585D" w:rsidRDefault="00502ACF" w:rsidP="00502ACF">
      <w:pPr>
        <w:pStyle w:val="ListParagraph"/>
        <w:suppressAutoHyphens/>
        <w:spacing w:before="20" w:line="276" w:lineRule="auto"/>
        <w:ind w:left="0" w:firstLine="567"/>
        <w:jc w:val="both"/>
      </w:pPr>
      <w:r w:rsidRPr="0064585D">
        <w:t xml:space="preserve">Sukurta ir paviešinta </w:t>
      </w:r>
      <w:r w:rsidRPr="0064585D">
        <w:rPr>
          <w:b/>
          <w:bCs/>
        </w:rPr>
        <w:t>vaizdo medžiaga</w:t>
      </w:r>
      <w:r w:rsidRPr="0064585D">
        <w:t xml:space="preserve"> (</w:t>
      </w:r>
      <w:r w:rsidRPr="0064585D">
        <w:rPr>
          <w:b/>
          <w:bCs/>
        </w:rPr>
        <w:t>13 vnt</w:t>
      </w:r>
      <w:r w:rsidRPr="0064585D">
        <w:t xml:space="preserve">.) apie Kaišiadorių rajono turizmą, renginius: TV3 laida „Sveiki atvykę“ apie Kaišiadoris (pristatyti Žiežmarių, Kaišiadorių, Žaslių objektai ir pramogos, gravitacinė kalva); filmas apie Kaišiadoris „Diena Kaišiadoryse“, videoklipas apie „Zitos bityno“ edukacijas, trumpi videoklipai apie ežerus (Kriaučiškių, Baltas, Juodas, Varležeris, Bevardis, Norkūnų, Vikabalis, Neprėkšta, Kriaučiškių II, Vilūnų ežerai). </w:t>
      </w:r>
    </w:p>
    <w:p w14:paraId="67466005" w14:textId="70FB75B6" w:rsidR="00502ACF" w:rsidRPr="0064585D" w:rsidRDefault="00502ACF" w:rsidP="00502ACF">
      <w:pPr>
        <w:spacing w:line="276" w:lineRule="auto"/>
        <w:ind w:firstLine="567"/>
        <w:jc w:val="both"/>
      </w:pPr>
      <w:r w:rsidRPr="0064585D">
        <w:t xml:space="preserve">Paskelbti </w:t>
      </w:r>
      <w:r w:rsidRPr="0064585D">
        <w:rPr>
          <w:b/>
          <w:bCs/>
        </w:rPr>
        <w:t>705</w:t>
      </w:r>
      <w:r w:rsidRPr="0064585D">
        <w:t xml:space="preserve"> trumpi turizmo </w:t>
      </w:r>
      <w:r w:rsidRPr="0064585D">
        <w:rPr>
          <w:b/>
          <w:bCs/>
        </w:rPr>
        <w:t>pranešimai</w:t>
      </w:r>
      <w:r w:rsidRPr="0064585D">
        <w:t xml:space="preserve">, nuotraukos socialiniuose tinkluose, interneto svetainėse, renginių kalendoriuje. Teikta informacija apie turizmo objektus ir paslaugas tiesiogiai, el. paštu, telefonu, „Facebook“ žinutėmis, kitais būdais, el. paštu prenumeratoriams siųstos turizmo naujienos. </w:t>
      </w:r>
    </w:p>
    <w:p w14:paraId="202465BD" w14:textId="4BD0FBB2" w:rsidR="00502ACF" w:rsidRPr="0064585D" w:rsidRDefault="00502ACF" w:rsidP="004B0576">
      <w:pPr>
        <w:ind w:firstLine="567"/>
        <w:jc w:val="both"/>
      </w:pPr>
      <w:r w:rsidRPr="0064585D">
        <w:t xml:space="preserve">Sudaryti ir paviešinti </w:t>
      </w:r>
      <w:r w:rsidRPr="0064585D">
        <w:rPr>
          <w:b/>
          <w:bCs/>
        </w:rPr>
        <w:t xml:space="preserve">6 </w:t>
      </w:r>
      <w:r w:rsidRPr="0064585D">
        <w:t xml:space="preserve">turistiniai </w:t>
      </w:r>
      <w:r w:rsidRPr="0064585D">
        <w:rPr>
          <w:b/>
          <w:bCs/>
        </w:rPr>
        <w:t>maršrutai</w:t>
      </w:r>
      <w:r w:rsidRPr="0064585D">
        <w:t xml:space="preserve"> Kaišiadorių rajone: „Lomenos krantais: nuo Neprėkštos iki Tartoko“, „Pėsčiomis po Kaišiadorių miestą“ (papildytas maršrutas naujais objektais), atnaujintas maršrutas pėsčiomis Guronys–Kaišiadorys, „Nemaitonių krašto gamtos takais“, „Kūrėjų Jakševičių pėdomis“, „Dviračiu aplink Kaišiadoris“. </w:t>
      </w:r>
    </w:p>
    <w:p w14:paraId="083AB1C9" w14:textId="3F537A92" w:rsidR="00502ACF" w:rsidRPr="006B0B09" w:rsidRDefault="004B0576" w:rsidP="004B0576">
      <w:pPr>
        <w:spacing w:line="276" w:lineRule="auto"/>
        <w:ind w:firstLine="567"/>
        <w:jc w:val="both"/>
      </w:pPr>
      <w:r>
        <w:rPr>
          <w:noProof/>
        </w:rPr>
        <w:drawing>
          <wp:anchor distT="0" distB="0" distL="114300" distR="114300" simplePos="0" relativeHeight="251729920" behindDoc="0" locked="0" layoutInCell="1" allowOverlap="1" wp14:anchorId="52CB6FDF" wp14:editId="123E3E1B">
            <wp:simplePos x="0" y="0"/>
            <wp:positionH relativeFrom="column">
              <wp:posOffset>108585</wp:posOffset>
            </wp:positionH>
            <wp:positionV relativeFrom="paragraph">
              <wp:posOffset>657860</wp:posOffset>
            </wp:positionV>
            <wp:extent cx="1776730" cy="2368550"/>
            <wp:effectExtent l="0" t="0" r="0" b="0"/>
            <wp:wrapThrough wrapText="bothSides">
              <wp:wrapPolygon edited="0">
                <wp:start x="0" y="0"/>
                <wp:lineTo x="0" y="21368"/>
                <wp:lineTo x="21307" y="21368"/>
                <wp:lineTo x="21307" y="0"/>
                <wp:lineTo x="0" y="0"/>
              </wp:wrapPolygon>
            </wp:wrapThrough>
            <wp:docPr id="4771768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176826" name="Paveikslėlis 47717682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776730" cy="2368550"/>
                    </a:xfrm>
                    <a:prstGeom prst="rect">
                      <a:avLst/>
                    </a:prstGeom>
                  </pic:spPr>
                </pic:pic>
              </a:graphicData>
            </a:graphic>
            <wp14:sizeRelH relativeFrom="margin">
              <wp14:pctWidth>0</wp14:pctWidth>
            </wp14:sizeRelH>
            <wp14:sizeRelV relativeFrom="margin">
              <wp14:pctHeight>0</wp14:pctHeight>
            </wp14:sizeRelV>
          </wp:anchor>
        </w:drawing>
      </w:r>
      <w:r w:rsidR="00502ACF" w:rsidRPr="0064585D">
        <w:t>Parengti</w:t>
      </w:r>
      <w:r w:rsidR="00502ACF">
        <w:t xml:space="preserve"> ir atspausdinti </w:t>
      </w:r>
      <w:r w:rsidR="00502ACF" w:rsidRPr="0064585D">
        <w:rPr>
          <w:b/>
          <w:bCs/>
        </w:rPr>
        <w:t xml:space="preserve">4 </w:t>
      </w:r>
      <w:r w:rsidR="00502ACF" w:rsidRPr="0064585D">
        <w:t xml:space="preserve">turizmo srities </w:t>
      </w:r>
      <w:r w:rsidR="00502ACF" w:rsidRPr="0064585D">
        <w:rPr>
          <w:b/>
          <w:bCs/>
        </w:rPr>
        <w:t>leidiniai</w:t>
      </w:r>
      <w:r w:rsidR="00502ACF">
        <w:t xml:space="preserve"> </w:t>
      </w:r>
      <w:r w:rsidR="00502ACF" w:rsidRPr="0064585D">
        <w:t>(</w:t>
      </w:r>
      <w:r w:rsidR="00502ACF" w:rsidRPr="0064585D">
        <w:rPr>
          <w:b/>
          <w:bCs/>
        </w:rPr>
        <w:t>1200 egz.</w:t>
      </w:r>
      <w:r w:rsidR="00502ACF" w:rsidRPr="0064585D">
        <w:t xml:space="preserve">): atnaujintas turistinis žemėlapis lietuvių, anglų, rusų kalbomis, lankstinukas lietuvių-anglų kalbomis „Pėsčiomis po Kaišiadoris/Walking around Kaišiadorys“, knygelė apie pagrindines turistines vietoves „Kaišiadorių kraštas“, knygelė anglų kalba apie pagrindines turistines vietoves „Kaišiadorys region“. Parengtas tekstas apie Kaišiadorių </w:t>
      </w:r>
      <w:r w:rsidR="00502ACF">
        <w:t xml:space="preserve">Kristaus Atsimainymo </w:t>
      </w:r>
      <w:r w:rsidR="00502ACF" w:rsidRPr="0064585D">
        <w:t xml:space="preserve">katedrą ir nuotraukos Ukmergėje kuriamo Lietuvos miniatiūrų parko </w:t>
      </w:r>
      <w:r w:rsidR="00502ACF" w:rsidRPr="004E345B">
        <w:rPr>
          <w:b/>
          <w:bCs/>
        </w:rPr>
        <w:t>stendui</w:t>
      </w:r>
      <w:r w:rsidR="00502ACF">
        <w:t>.</w:t>
      </w:r>
    </w:p>
    <w:p w14:paraId="2CFE2F6F" w14:textId="7FAE9908" w:rsidR="00502ACF" w:rsidRDefault="00502ACF" w:rsidP="004B0576">
      <w:pPr>
        <w:spacing w:line="276" w:lineRule="auto"/>
        <w:ind w:firstLine="567"/>
        <w:jc w:val="both"/>
      </w:pPr>
      <w:r w:rsidRPr="0064585D">
        <w:t xml:space="preserve">Kaišiadorių rajono turizmas </w:t>
      </w:r>
      <w:r w:rsidRPr="0064585D">
        <w:rPr>
          <w:b/>
          <w:bCs/>
        </w:rPr>
        <w:t>pristatytas</w:t>
      </w:r>
      <w:r w:rsidRPr="0064585D">
        <w:t xml:space="preserve"> </w:t>
      </w:r>
      <w:r w:rsidRPr="0064585D">
        <w:rPr>
          <w:b/>
          <w:bCs/>
        </w:rPr>
        <w:t>parodose, mugėse, renginiuose</w:t>
      </w:r>
      <w:r w:rsidRPr="0064585D">
        <w:t xml:space="preserve"> </w:t>
      </w:r>
      <w:r w:rsidRPr="0064585D">
        <w:rPr>
          <w:b/>
          <w:bCs/>
        </w:rPr>
        <w:t>7</w:t>
      </w:r>
      <w:r w:rsidRPr="0064585D">
        <w:t xml:space="preserve"> kartus: knygų mugėje Vilniuje, turizmo leidiniai platinti parodoje „Ką pasėsi“ Kaune, „Aitvarų šventėje“ Zapyškyje, festivalyje „Kas čia daros“ Kaišiadoryse, „Traktorių dakare“ Žasliuose, Kaimynų šventėje Pravieniškėse, Rumšiškių miestelio šventėje.</w:t>
      </w:r>
    </w:p>
    <w:p w14:paraId="2E6E7A56" w14:textId="77777777" w:rsidR="00502ACF" w:rsidRPr="00157750" w:rsidRDefault="00502ACF" w:rsidP="00502ACF">
      <w:pPr>
        <w:spacing w:line="276" w:lineRule="auto"/>
        <w:ind w:firstLine="567"/>
        <w:jc w:val="both"/>
      </w:pPr>
      <w:r>
        <w:t>Konkursui „Lietuvos medis 2025“</w:t>
      </w:r>
      <w:r w:rsidRPr="0064585D">
        <w:t xml:space="preserve"> pateikta paraiška apie Sekionių ąžuolą. Medis pateko tarp finalininkų.</w:t>
      </w:r>
    </w:p>
    <w:p w14:paraId="239C95D1" w14:textId="4761E941" w:rsidR="00157750" w:rsidRPr="004B0576" w:rsidRDefault="004B0576" w:rsidP="00157750">
      <w:pPr>
        <w:spacing w:line="276" w:lineRule="auto"/>
        <w:jc w:val="both"/>
        <w:rPr>
          <w:i/>
          <w:iCs/>
          <w:sz w:val="18"/>
          <w:szCs w:val="18"/>
        </w:rPr>
      </w:pPr>
      <w:r>
        <w:t xml:space="preserve">  </w:t>
      </w:r>
      <w:r w:rsidRPr="004B0576">
        <w:rPr>
          <w:i/>
          <w:iCs/>
          <w:sz w:val="18"/>
          <w:szCs w:val="18"/>
        </w:rPr>
        <w:t xml:space="preserve">Sekionių ąžuolas </w:t>
      </w:r>
      <w:r>
        <w:rPr>
          <w:i/>
          <w:iCs/>
          <w:sz w:val="18"/>
          <w:szCs w:val="18"/>
        </w:rPr>
        <w:t>(nuotr. G. Streikauskaitė)</w:t>
      </w:r>
    </w:p>
    <w:p w14:paraId="091EE755" w14:textId="77777777" w:rsidR="004B0576" w:rsidRDefault="004B0576" w:rsidP="00157750">
      <w:pPr>
        <w:spacing w:line="276" w:lineRule="auto"/>
        <w:jc w:val="both"/>
      </w:pPr>
    </w:p>
    <w:p w14:paraId="71F92FFC" w14:textId="77777777" w:rsidR="00A13153" w:rsidRDefault="00A13153" w:rsidP="00157750">
      <w:pPr>
        <w:spacing w:line="276" w:lineRule="auto"/>
        <w:jc w:val="both"/>
      </w:pPr>
    </w:p>
    <w:p w14:paraId="06E6038A" w14:textId="77777777" w:rsidR="00A13153" w:rsidRDefault="00A13153" w:rsidP="00157750">
      <w:pPr>
        <w:spacing w:line="276" w:lineRule="auto"/>
        <w:jc w:val="both"/>
      </w:pPr>
    </w:p>
    <w:p w14:paraId="64DB2EED" w14:textId="77777777" w:rsidR="00A13153" w:rsidRDefault="00A13153" w:rsidP="00157750">
      <w:pPr>
        <w:spacing w:line="276" w:lineRule="auto"/>
        <w:jc w:val="both"/>
      </w:pPr>
    </w:p>
    <w:p w14:paraId="0E5BD180" w14:textId="77777777" w:rsidR="004B0576" w:rsidRPr="00157750" w:rsidRDefault="004B0576" w:rsidP="00157750">
      <w:pPr>
        <w:spacing w:line="276" w:lineRule="auto"/>
        <w:jc w:val="both"/>
      </w:pPr>
    </w:p>
    <w:p w14:paraId="5B82DFC3" w14:textId="758E02FB" w:rsidR="5CD9B144" w:rsidRDefault="3167B9A6" w:rsidP="00F03BEA">
      <w:pPr>
        <w:pStyle w:val="ListParagraph"/>
        <w:spacing w:line="276" w:lineRule="auto"/>
        <w:ind w:left="0"/>
        <w:jc w:val="center"/>
        <w:rPr>
          <w:b/>
          <w:bCs/>
        </w:rPr>
      </w:pPr>
      <w:r w:rsidRPr="00F03BEA">
        <w:rPr>
          <w:b/>
          <w:bCs/>
        </w:rPr>
        <w:t>III</w:t>
      </w:r>
      <w:r w:rsidR="1B438FE1" w:rsidRPr="00F03BEA">
        <w:rPr>
          <w:b/>
          <w:bCs/>
        </w:rPr>
        <w:t>. SAVIVALDYBĖS BIUDŽETAS</w:t>
      </w:r>
    </w:p>
    <w:p w14:paraId="782AC87A" w14:textId="341C6420" w:rsidR="00F03BEA" w:rsidRPr="00F03BEA" w:rsidRDefault="004F24C8" w:rsidP="00F03BEA">
      <w:pPr>
        <w:pStyle w:val="ListParagraph"/>
        <w:spacing w:line="276" w:lineRule="auto"/>
        <w:ind w:left="0"/>
        <w:jc w:val="center"/>
        <w:rPr>
          <w:b/>
          <w:bCs/>
        </w:rPr>
      </w:pPr>
      <w:r w:rsidRPr="004F24C8">
        <w:rPr>
          <w:b/>
          <w:bCs/>
          <w:noProof/>
        </w:rPr>
        <w:drawing>
          <wp:anchor distT="0" distB="0" distL="114300" distR="114300" simplePos="0" relativeHeight="251730944" behindDoc="1" locked="0" layoutInCell="1" allowOverlap="1" wp14:anchorId="4039EADA" wp14:editId="580F4F9D">
            <wp:simplePos x="0" y="0"/>
            <wp:positionH relativeFrom="margin">
              <wp:align>left</wp:align>
            </wp:positionH>
            <wp:positionV relativeFrom="paragraph">
              <wp:posOffset>48895</wp:posOffset>
            </wp:positionV>
            <wp:extent cx="1894388" cy="2616200"/>
            <wp:effectExtent l="0" t="0" r="0" b="0"/>
            <wp:wrapTight wrapText="bothSides">
              <wp:wrapPolygon edited="0">
                <wp:start x="0" y="0"/>
                <wp:lineTo x="0" y="21390"/>
                <wp:lineTo x="21289" y="21390"/>
                <wp:lineTo x="21289" y="0"/>
                <wp:lineTo x="0" y="0"/>
              </wp:wrapPolygon>
            </wp:wrapTight>
            <wp:docPr id="18620992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099223"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894388" cy="2616200"/>
                    </a:xfrm>
                    <a:prstGeom prst="rect">
                      <a:avLst/>
                    </a:prstGeom>
                  </pic:spPr>
                </pic:pic>
              </a:graphicData>
            </a:graphic>
          </wp:anchor>
        </w:drawing>
      </w:r>
    </w:p>
    <w:p w14:paraId="2FEDF9F8" w14:textId="71AA96EA" w:rsidR="007E3714" w:rsidRDefault="007E3714" w:rsidP="007E3714">
      <w:pPr>
        <w:spacing w:line="276" w:lineRule="auto"/>
        <w:ind w:firstLine="720"/>
        <w:jc w:val="both"/>
      </w:pPr>
      <w:r w:rsidRPr="00EC5EEC">
        <w:t xml:space="preserve">Kaišiadorių rajono savivaldybės 2025 metų biudžetas buvo patvirtintas laiku, nepažeidžiant įstatymu nustatytų terminų. Ataskaitiniais metais biudžetas buvo tikslinamas 7 kartus. Sprendimus pakeisti biudžetą lėmė teisės aktų pakeitimai, gautos papildomos lėšos, asignavimų valdytojų prašymai. 2025 metų Kaišiadorių rajono savivaldybės biudžeto patikslintas pajamų (mokesčių, pajamų ir dotacijų) planas buvo 65627,7 tūkst. eurų. Planas įvykdytas 66616,4 tūkst. eurų arba 101,50 %, t. y. gauta 988,7 tūkst. eurų daugiau negu planuota.  Pajamos gautos iš mokesčių  (įskaičiuojant mokesčius už aplinkos teršimą) – 103,39 % (planas </w:t>
      </w:r>
      <w:bookmarkStart w:id="2" w:name="_Hlk129157549"/>
      <w:r w:rsidRPr="00EC5EEC">
        <w:t xml:space="preserve">– </w:t>
      </w:r>
      <w:bookmarkEnd w:id="2"/>
      <w:r w:rsidRPr="00EC5EEC">
        <w:t>34442,1 tūkst. eurų, įvykdyta 35610,0 tūkst. eurų), dotacijų – 99,32 % (planas – 28842,9 tūkst. eurų, įvykdyta 28649,2 tūkst. eurų), kitų pajamų – 98,75 % (planas – 2229,8 tūkst. eurų, įvykdyta 2202,0 tūkst. eurų), materialiojo ir nematerialiojo turto realizavimo pajamų – 137,28 % (planas – 113,0 tūkst. eurų, įvykdyta 155,1 tūkst. eurų), finansinio turto sumažėjimo ir finansinių įsipareigojimų priėmimo pajamos – 5,89 % (planas – 9914,8 tūkst. eurų, įvykdyta 584,8 tūkst. eurų).</w:t>
      </w:r>
    </w:p>
    <w:p w14:paraId="1E271919" w14:textId="77777777" w:rsidR="007E3714" w:rsidRPr="00EC5EEC" w:rsidRDefault="007E3714" w:rsidP="007E3714">
      <w:pPr>
        <w:spacing w:line="276" w:lineRule="auto"/>
        <w:ind w:firstLine="567"/>
        <w:jc w:val="both"/>
      </w:pPr>
      <w:r w:rsidRPr="00EC5EEC">
        <w:t xml:space="preserve">2025 metais į savivaldybės biudžetą gauta: gyventojų pajamų mokesčio – 870,6 tūkst. eurų gauta daugiau negu planuota (planas – 31887,0 tūkst. eurų, įvykdyta 32757,6 tūkst. eurų), nekilnojamojo turto mokesčio – 189,4 tūkst. eurų gauta daugiau negu planuota (planas – 1900,0 tūkst. eurų, įvykdyta 2089,4 tūkst. eurų), žemės mokesčio – 93,5 tūkst. eurų gauta daugiau negu planuota (planas – 490,0 tūkst. eurų, įvykdyta 583,5 tūkst. eurų), nuomos mokesčio už valstybinę žemę – 28,8 tūkst. eurų gauta daugiau negu planuota (planas – 92,0 tūkst. eurų, įvykdyta 120,8 tūkst. eurų). </w:t>
      </w:r>
    </w:p>
    <w:p w14:paraId="5CFA89BB" w14:textId="77777777" w:rsidR="007E3714" w:rsidRPr="00EC5EEC" w:rsidRDefault="007E3714" w:rsidP="007E3714">
      <w:pPr>
        <w:spacing w:line="276" w:lineRule="auto"/>
        <w:ind w:firstLine="567"/>
        <w:jc w:val="both"/>
      </w:pPr>
      <w:r w:rsidRPr="00EC5EEC">
        <w:t>Kaišiadorių rajono savivaldybės biudžeto išlaidų planas įvykdytas 84,07 % (asignavimų planas – 82549,9 tūkst. eurų, įvykdyta – 69396,8 tūkst. eurų).</w:t>
      </w:r>
    </w:p>
    <w:p w14:paraId="1282A6E0" w14:textId="77777777" w:rsidR="007E3714" w:rsidRPr="00EC5EEC" w:rsidRDefault="007E3714" w:rsidP="007E3714">
      <w:pPr>
        <w:spacing w:line="276" w:lineRule="auto"/>
        <w:ind w:firstLine="567"/>
        <w:jc w:val="both"/>
      </w:pPr>
      <w:r w:rsidRPr="00EC5EEC">
        <w:t xml:space="preserve">Kaišiadorių rajono savivaldybės 2025 metų patikslinto  biudžeto asignavimų plano įvykdymas pagal funkcijas: </w:t>
      </w:r>
    </w:p>
    <w:tbl>
      <w:tblPr>
        <w:tblW w:w="9521" w:type="dxa"/>
        <w:tblInd w:w="113" w:type="dxa"/>
        <w:tblLook w:val="04A0" w:firstRow="1" w:lastRow="0" w:firstColumn="1" w:lastColumn="0" w:noHBand="0" w:noVBand="1"/>
      </w:tblPr>
      <w:tblGrid>
        <w:gridCol w:w="8075"/>
        <w:gridCol w:w="1446"/>
      </w:tblGrid>
      <w:tr w:rsidR="007E3714" w:rsidRPr="00EC5EEC" w14:paraId="36FFE925" w14:textId="77777777" w:rsidTr="007E3714">
        <w:trPr>
          <w:trHeight w:val="315"/>
        </w:trPr>
        <w:tc>
          <w:tcPr>
            <w:tcW w:w="8075" w:type="dxa"/>
            <w:tcBorders>
              <w:top w:val="single" w:sz="4" w:space="0" w:color="auto"/>
              <w:left w:val="single" w:sz="4" w:space="0" w:color="auto"/>
              <w:bottom w:val="single" w:sz="4" w:space="0" w:color="auto"/>
              <w:right w:val="single" w:sz="4" w:space="0" w:color="auto"/>
            </w:tcBorders>
            <w:noWrap/>
            <w:vAlign w:val="center"/>
            <w:hideMark/>
          </w:tcPr>
          <w:p w14:paraId="39488DFB" w14:textId="77777777" w:rsidR="007E3714" w:rsidRPr="00EC5EEC" w:rsidRDefault="007E3714" w:rsidP="00343C8D">
            <w:pPr>
              <w:spacing w:line="360" w:lineRule="auto"/>
              <w:jc w:val="center"/>
              <w:rPr>
                <w:color w:val="000000"/>
              </w:rPr>
            </w:pPr>
            <w:r w:rsidRPr="00EC5EEC">
              <w:rPr>
                <w:color w:val="000000"/>
              </w:rPr>
              <w:t>Valstybės funkcijų klasifikacija</w:t>
            </w:r>
          </w:p>
        </w:tc>
        <w:tc>
          <w:tcPr>
            <w:tcW w:w="1446" w:type="dxa"/>
            <w:tcBorders>
              <w:top w:val="single" w:sz="4" w:space="0" w:color="auto"/>
              <w:left w:val="nil"/>
              <w:bottom w:val="single" w:sz="4" w:space="0" w:color="auto"/>
              <w:right w:val="single" w:sz="4" w:space="0" w:color="auto"/>
            </w:tcBorders>
            <w:noWrap/>
            <w:vAlign w:val="bottom"/>
            <w:hideMark/>
          </w:tcPr>
          <w:p w14:paraId="2F7BAF46" w14:textId="77777777" w:rsidR="007E3714" w:rsidRPr="00EC5EEC" w:rsidRDefault="007E3714" w:rsidP="00343C8D">
            <w:pPr>
              <w:spacing w:line="360" w:lineRule="auto"/>
              <w:jc w:val="center"/>
              <w:rPr>
                <w:color w:val="000000"/>
              </w:rPr>
            </w:pPr>
            <w:r w:rsidRPr="00EC5EEC">
              <w:rPr>
                <w:color w:val="000000"/>
              </w:rPr>
              <w:t>Įvykdyta %</w:t>
            </w:r>
          </w:p>
        </w:tc>
      </w:tr>
      <w:tr w:rsidR="007E3714" w:rsidRPr="00EC5EEC" w14:paraId="799903E7" w14:textId="77777777" w:rsidTr="007E3714">
        <w:trPr>
          <w:trHeight w:val="315"/>
        </w:trPr>
        <w:tc>
          <w:tcPr>
            <w:tcW w:w="8075" w:type="dxa"/>
            <w:tcBorders>
              <w:top w:val="nil"/>
              <w:left w:val="single" w:sz="4" w:space="0" w:color="auto"/>
              <w:bottom w:val="single" w:sz="4" w:space="0" w:color="auto"/>
              <w:right w:val="single" w:sz="4" w:space="0" w:color="auto"/>
            </w:tcBorders>
            <w:noWrap/>
            <w:vAlign w:val="center"/>
            <w:hideMark/>
          </w:tcPr>
          <w:p w14:paraId="12A00CAE" w14:textId="77777777" w:rsidR="007E3714" w:rsidRPr="00EC5EEC" w:rsidRDefault="007E3714" w:rsidP="00343C8D">
            <w:pPr>
              <w:rPr>
                <w:color w:val="000000"/>
              </w:rPr>
            </w:pPr>
            <w:r w:rsidRPr="00EC5EEC">
              <w:rPr>
                <w:color w:val="000000"/>
              </w:rPr>
              <w:t xml:space="preserve">Bendros valstybės paslaugos                                                         </w:t>
            </w:r>
          </w:p>
        </w:tc>
        <w:tc>
          <w:tcPr>
            <w:tcW w:w="1446" w:type="dxa"/>
            <w:tcBorders>
              <w:top w:val="nil"/>
              <w:left w:val="nil"/>
              <w:bottom w:val="single" w:sz="4" w:space="0" w:color="auto"/>
              <w:right w:val="single" w:sz="4" w:space="0" w:color="auto"/>
            </w:tcBorders>
            <w:noWrap/>
            <w:vAlign w:val="bottom"/>
            <w:hideMark/>
          </w:tcPr>
          <w:p w14:paraId="211339B1" w14:textId="77777777" w:rsidR="007E3714" w:rsidRPr="00EC5EEC" w:rsidRDefault="007E3714" w:rsidP="00343C8D">
            <w:pPr>
              <w:jc w:val="center"/>
              <w:rPr>
                <w:color w:val="000000"/>
              </w:rPr>
            </w:pPr>
            <w:r w:rsidRPr="00EC5EEC">
              <w:rPr>
                <w:color w:val="000000"/>
              </w:rPr>
              <w:t>90,84</w:t>
            </w:r>
          </w:p>
        </w:tc>
      </w:tr>
      <w:tr w:rsidR="007E3714" w:rsidRPr="00EC5EEC" w14:paraId="74CAB6BD" w14:textId="77777777" w:rsidTr="007E3714">
        <w:trPr>
          <w:trHeight w:val="315"/>
        </w:trPr>
        <w:tc>
          <w:tcPr>
            <w:tcW w:w="8075" w:type="dxa"/>
            <w:tcBorders>
              <w:top w:val="nil"/>
              <w:left w:val="single" w:sz="4" w:space="0" w:color="auto"/>
              <w:bottom w:val="single" w:sz="4" w:space="0" w:color="auto"/>
              <w:right w:val="single" w:sz="4" w:space="0" w:color="auto"/>
            </w:tcBorders>
            <w:noWrap/>
            <w:vAlign w:val="center"/>
            <w:hideMark/>
          </w:tcPr>
          <w:p w14:paraId="7E37B57E" w14:textId="77777777" w:rsidR="007E3714" w:rsidRPr="00EC5EEC" w:rsidRDefault="007E3714" w:rsidP="00343C8D">
            <w:pPr>
              <w:rPr>
                <w:color w:val="000000"/>
              </w:rPr>
            </w:pPr>
            <w:r w:rsidRPr="00EC5EEC">
              <w:rPr>
                <w:color w:val="000000"/>
              </w:rPr>
              <w:t xml:space="preserve">Gynyba                                                                                            </w:t>
            </w:r>
          </w:p>
        </w:tc>
        <w:tc>
          <w:tcPr>
            <w:tcW w:w="1446" w:type="dxa"/>
            <w:tcBorders>
              <w:top w:val="nil"/>
              <w:left w:val="nil"/>
              <w:bottom w:val="single" w:sz="4" w:space="0" w:color="auto"/>
              <w:right w:val="single" w:sz="4" w:space="0" w:color="auto"/>
            </w:tcBorders>
            <w:noWrap/>
            <w:vAlign w:val="bottom"/>
            <w:hideMark/>
          </w:tcPr>
          <w:p w14:paraId="3A3A974A" w14:textId="77777777" w:rsidR="007E3714" w:rsidRPr="00EC5EEC" w:rsidRDefault="007E3714" w:rsidP="00343C8D">
            <w:pPr>
              <w:jc w:val="center"/>
              <w:rPr>
                <w:color w:val="000000"/>
              </w:rPr>
            </w:pPr>
            <w:r w:rsidRPr="00EC5EEC">
              <w:rPr>
                <w:color w:val="000000"/>
              </w:rPr>
              <w:t>99,31</w:t>
            </w:r>
          </w:p>
        </w:tc>
      </w:tr>
      <w:tr w:rsidR="007E3714" w:rsidRPr="00EC5EEC" w14:paraId="0754C52F" w14:textId="77777777" w:rsidTr="007E3714">
        <w:trPr>
          <w:trHeight w:val="315"/>
        </w:trPr>
        <w:tc>
          <w:tcPr>
            <w:tcW w:w="8075" w:type="dxa"/>
            <w:tcBorders>
              <w:top w:val="nil"/>
              <w:left w:val="single" w:sz="4" w:space="0" w:color="auto"/>
              <w:bottom w:val="single" w:sz="4" w:space="0" w:color="auto"/>
              <w:right w:val="single" w:sz="4" w:space="0" w:color="auto"/>
            </w:tcBorders>
            <w:noWrap/>
            <w:vAlign w:val="center"/>
            <w:hideMark/>
          </w:tcPr>
          <w:p w14:paraId="1FD16E18" w14:textId="77777777" w:rsidR="007E3714" w:rsidRPr="00EC5EEC" w:rsidRDefault="007E3714" w:rsidP="00343C8D">
            <w:pPr>
              <w:rPr>
                <w:color w:val="000000"/>
              </w:rPr>
            </w:pPr>
            <w:r w:rsidRPr="00EC5EEC">
              <w:rPr>
                <w:color w:val="000000"/>
              </w:rPr>
              <w:t xml:space="preserve">Viešoji tvarka ir visuomenės apsauga                                          </w:t>
            </w:r>
          </w:p>
        </w:tc>
        <w:tc>
          <w:tcPr>
            <w:tcW w:w="1446" w:type="dxa"/>
            <w:tcBorders>
              <w:top w:val="nil"/>
              <w:left w:val="nil"/>
              <w:bottom w:val="single" w:sz="4" w:space="0" w:color="auto"/>
              <w:right w:val="single" w:sz="4" w:space="0" w:color="auto"/>
            </w:tcBorders>
            <w:noWrap/>
            <w:vAlign w:val="bottom"/>
            <w:hideMark/>
          </w:tcPr>
          <w:p w14:paraId="407944E4" w14:textId="77777777" w:rsidR="007E3714" w:rsidRPr="00EC5EEC" w:rsidRDefault="007E3714" w:rsidP="00343C8D">
            <w:pPr>
              <w:jc w:val="center"/>
              <w:rPr>
                <w:color w:val="000000"/>
              </w:rPr>
            </w:pPr>
            <w:r w:rsidRPr="00EC5EEC">
              <w:rPr>
                <w:color w:val="000000"/>
              </w:rPr>
              <w:t>99,87</w:t>
            </w:r>
          </w:p>
        </w:tc>
      </w:tr>
      <w:tr w:rsidR="007E3714" w:rsidRPr="00EC5EEC" w14:paraId="0AD3C0CE" w14:textId="77777777" w:rsidTr="007E3714">
        <w:trPr>
          <w:trHeight w:val="315"/>
        </w:trPr>
        <w:tc>
          <w:tcPr>
            <w:tcW w:w="8075" w:type="dxa"/>
            <w:tcBorders>
              <w:top w:val="nil"/>
              <w:left w:val="single" w:sz="4" w:space="0" w:color="auto"/>
              <w:bottom w:val="single" w:sz="4" w:space="0" w:color="auto"/>
              <w:right w:val="single" w:sz="4" w:space="0" w:color="auto"/>
            </w:tcBorders>
            <w:noWrap/>
            <w:vAlign w:val="center"/>
            <w:hideMark/>
          </w:tcPr>
          <w:p w14:paraId="5A1D5432" w14:textId="77777777" w:rsidR="007E3714" w:rsidRPr="00EC5EEC" w:rsidRDefault="007E3714" w:rsidP="00343C8D">
            <w:pPr>
              <w:rPr>
                <w:color w:val="000000"/>
              </w:rPr>
            </w:pPr>
            <w:r w:rsidRPr="00EC5EEC">
              <w:rPr>
                <w:color w:val="000000"/>
              </w:rPr>
              <w:t xml:space="preserve">Ekonomika                                                                                     </w:t>
            </w:r>
          </w:p>
        </w:tc>
        <w:tc>
          <w:tcPr>
            <w:tcW w:w="1446" w:type="dxa"/>
            <w:tcBorders>
              <w:top w:val="nil"/>
              <w:left w:val="nil"/>
              <w:bottom w:val="single" w:sz="4" w:space="0" w:color="auto"/>
              <w:right w:val="single" w:sz="4" w:space="0" w:color="auto"/>
            </w:tcBorders>
            <w:noWrap/>
            <w:vAlign w:val="bottom"/>
            <w:hideMark/>
          </w:tcPr>
          <w:p w14:paraId="3233DDE1" w14:textId="77777777" w:rsidR="007E3714" w:rsidRPr="00EC5EEC" w:rsidRDefault="007E3714" w:rsidP="00343C8D">
            <w:pPr>
              <w:jc w:val="center"/>
              <w:rPr>
                <w:color w:val="000000"/>
              </w:rPr>
            </w:pPr>
            <w:r w:rsidRPr="00EC5EEC">
              <w:rPr>
                <w:color w:val="000000"/>
              </w:rPr>
              <w:t>83,31</w:t>
            </w:r>
          </w:p>
        </w:tc>
      </w:tr>
      <w:tr w:rsidR="007E3714" w:rsidRPr="00EC5EEC" w14:paraId="38845AD1" w14:textId="77777777" w:rsidTr="007E3714">
        <w:trPr>
          <w:trHeight w:val="315"/>
        </w:trPr>
        <w:tc>
          <w:tcPr>
            <w:tcW w:w="8075" w:type="dxa"/>
            <w:tcBorders>
              <w:top w:val="nil"/>
              <w:left w:val="single" w:sz="4" w:space="0" w:color="auto"/>
              <w:bottom w:val="single" w:sz="4" w:space="0" w:color="auto"/>
              <w:right w:val="single" w:sz="4" w:space="0" w:color="auto"/>
            </w:tcBorders>
            <w:noWrap/>
            <w:vAlign w:val="center"/>
            <w:hideMark/>
          </w:tcPr>
          <w:p w14:paraId="78985DEC" w14:textId="77777777" w:rsidR="007E3714" w:rsidRPr="00EC5EEC" w:rsidRDefault="007E3714" w:rsidP="00343C8D">
            <w:pPr>
              <w:rPr>
                <w:color w:val="000000"/>
              </w:rPr>
            </w:pPr>
            <w:r w:rsidRPr="00EC5EEC">
              <w:rPr>
                <w:color w:val="000000"/>
              </w:rPr>
              <w:t xml:space="preserve">Aplinkos apsauga                                                                             </w:t>
            </w:r>
          </w:p>
        </w:tc>
        <w:tc>
          <w:tcPr>
            <w:tcW w:w="1446" w:type="dxa"/>
            <w:tcBorders>
              <w:top w:val="nil"/>
              <w:left w:val="nil"/>
              <w:bottom w:val="single" w:sz="4" w:space="0" w:color="auto"/>
              <w:right w:val="single" w:sz="4" w:space="0" w:color="auto"/>
            </w:tcBorders>
            <w:noWrap/>
            <w:vAlign w:val="bottom"/>
            <w:hideMark/>
          </w:tcPr>
          <w:p w14:paraId="085824B1" w14:textId="77777777" w:rsidR="007E3714" w:rsidRPr="00EC5EEC" w:rsidRDefault="007E3714" w:rsidP="00343C8D">
            <w:pPr>
              <w:jc w:val="center"/>
              <w:rPr>
                <w:color w:val="000000"/>
              </w:rPr>
            </w:pPr>
            <w:r w:rsidRPr="00EC5EEC">
              <w:rPr>
                <w:color w:val="000000"/>
              </w:rPr>
              <w:t>22,38</w:t>
            </w:r>
          </w:p>
        </w:tc>
      </w:tr>
      <w:tr w:rsidR="007E3714" w:rsidRPr="00EC5EEC" w14:paraId="7A69BBC4" w14:textId="77777777" w:rsidTr="007E3714">
        <w:trPr>
          <w:trHeight w:val="315"/>
        </w:trPr>
        <w:tc>
          <w:tcPr>
            <w:tcW w:w="8075" w:type="dxa"/>
            <w:tcBorders>
              <w:top w:val="nil"/>
              <w:left w:val="single" w:sz="4" w:space="0" w:color="auto"/>
              <w:bottom w:val="single" w:sz="4" w:space="0" w:color="auto"/>
              <w:right w:val="single" w:sz="4" w:space="0" w:color="auto"/>
            </w:tcBorders>
            <w:noWrap/>
            <w:vAlign w:val="center"/>
            <w:hideMark/>
          </w:tcPr>
          <w:p w14:paraId="489CC676" w14:textId="77777777" w:rsidR="007E3714" w:rsidRPr="00EC5EEC" w:rsidRDefault="007E3714" w:rsidP="00343C8D">
            <w:pPr>
              <w:rPr>
                <w:color w:val="000000"/>
              </w:rPr>
            </w:pPr>
            <w:r w:rsidRPr="00EC5EEC">
              <w:rPr>
                <w:color w:val="000000"/>
              </w:rPr>
              <w:t xml:space="preserve">Būstas ir komunalinis ūkis                                                               </w:t>
            </w:r>
          </w:p>
        </w:tc>
        <w:tc>
          <w:tcPr>
            <w:tcW w:w="1446" w:type="dxa"/>
            <w:tcBorders>
              <w:top w:val="nil"/>
              <w:left w:val="nil"/>
              <w:bottom w:val="single" w:sz="4" w:space="0" w:color="auto"/>
              <w:right w:val="single" w:sz="4" w:space="0" w:color="auto"/>
            </w:tcBorders>
            <w:noWrap/>
            <w:vAlign w:val="bottom"/>
            <w:hideMark/>
          </w:tcPr>
          <w:p w14:paraId="41768218" w14:textId="77777777" w:rsidR="007E3714" w:rsidRPr="00EC5EEC" w:rsidRDefault="007E3714" w:rsidP="00343C8D">
            <w:pPr>
              <w:jc w:val="center"/>
              <w:rPr>
                <w:color w:val="000000"/>
              </w:rPr>
            </w:pPr>
            <w:r w:rsidRPr="00EC5EEC">
              <w:rPr>
                <w:color w:val="000000"/>
              </w:rPr>
              <w:t>84,39</w:t>
            </w:r>
          </w:p>
        </w:tc>
      </w:tr>
      <w:tr w:rsidR="007E3714" w:rsidRPr="00EC5EEC" w14:paraId="5470CB6D" w14:textId="77777777" w:rsidTr="007E3714">
        <w:trPr>
          <w:trHeight w:val="315"/>
        </w:trPr>
        <w:tc>
          <w:tcPr>
            <w:tcW w:w="8075" w:type="dxa"/>
            <w:tcBorders>
              <w:top w:val="nil"/>
              <w:left w:val="single" w:sz="4" w:space="0" w:color="auto"/>
              <w:bottom w:val="single" w:sz="4" w:space="0" w:color="auto"/>
              <w:right w:val="single" w:sz="4" w:space="0" w:color="auto"/>
            </w:tcBorders>
            <w:noWrap/>
            <w:vAlign w:val="center"/>
            <w:hideMark/>
          </w:tcPr>
          <w:p w14:paraId="4555415E" w14:textId="77777777" w:rsidR="007E3714" w:rsidRPr="00EC5EEC" w:rsidRDefault="007E3714" w:rsidP="00343C8D">
            <w:pPr>
              <w:rPr>
                <w:color w:val="000000"/>
              </w:rPr>
            </w:pPr>
            <w:r w:rsidRPr="00EC5EEC">
              <w:rPr>
                <w:color w:val="000000"/>
              </w:rPr>
              <w:t xml:space="preserve">Sveikatos apsauga                                                                             </w:t>
            </w:r>
          </w:p>
        </w:tc>
        <w:tc>
          <w:tcPr>
            <w:tcW w:w="1446" w:type="dxa"/>
            <w:tcBorders>
              <w:top w:val="nil"/>
              <w:left w:val="nil"/>
              <w:bottom w:val="single" w:sz="4" w:space="0" w:color="auto"/>
              <w:right w:val="single" w:sz="4" w:space="0" w:color="auto"/>
            </w:tcBorders>
            <w:noWrap/>
            <w:vAlign w:val="bottom"/>
            <w:hideMark/>
          </w:tcPr>
          <w:p w14:paraId="72B99407" w14:textId="77777777" w:rsidR="007E3714" w:rsidRPr="00EC5EEC" w:rsidRDefault="007E3714" w:rsidP="00343C8D">
            <w:pPr>
              <w:jc w:val="center"/>
              <w:rPr>
                <w:color w:val="000000"/>
              </w:rPr>
            </w:pPr>
            <w:r w:rsidRPr="00EC5EEC">
              <w:rPr>
                <w:color w:val="000000"/>
              </w:rPr>
              <w:t>80,25</w:t>
            </w:r>
          </w:p>
        </w:tc>
      </w:tr>
      <w:tr w:rsidR="007E3714" w:rsidRPr="00EC5EEC" w14:paraId="36B948EF" w14:textId="77777777" w:rsidTr="007E3714">
        <w:trPr>
          <w:trHeight w:val="315"/>
        </w:trPr>
        <w:tc>
          <w:tcPr>
            <w:tcW w:w="8075" w:type="dxa"/>
            <w:tcBorders>
              <w:top w:val="nil"/>
              <w:left w:val="single" w:sz="4" w:space="0" w:color="auto"/>
              <w:bottom w:val="single" w:sz="4" w:space="0" w:color="auto"/>
              <w:right w:val="single" w:sz="4" w:space="0" w:color="auto"/>
            </w:tcBorders>
            <w:noWrap/>
            <w:vAlign w:val="center"/>
            <w:hideMark/>
          </w:tcPr>
          <w:p w14:paraId="0638EA3F" w14:textId="77777777" w:rsidR="007E3714" w:rsidRPr="00EC5EEC" w:rsidRDefault="007E3714" w:rsidP="00343C8D">
            <w:pPr>
              <w:rPr>
                <w:color w:val="000000"/>
              </w:rPr>
            </w:pPr>
            <w:r w:rsidRPr="00EC5EEC">
              <w:rPr>
                <w:color w:val="000000"/>
              </w:rPr>
              <w:t xml:space="preserve">Poilsis, kultūra ir religija                                                                   </w:t>
            </w:r>
          </w:p>
        </w:tc>
        <w:tc>
          <w:tcPr>
            <w:tcW w:w="1446" w:type="dxa"/>
            <w:tcBorders>
              <w:top w:val="nil"/>
              <w:left w:val="nil"/>
              <w:bottom w:val="single" w:sz="4" w:space="0" w:color="auto"/>
              <w:right w:val="single" w:sz="4" w:space="0" w:color="auto"/>
            </w:tcBorders>
            <w:noWrap/>
            <w:vAlign w:val="bottom"/>
            <w:hideMark/>
          </w:tcPr>
          <w:p w14:paraId="507F179A" w14:textId="77777777" w:rsidR="007E3714" w:rsidRPr="00EC5EEC" w:rsidRDefault="007E3714" w:rsidP="00343C8D">
            <w:pPr>
              <w:jc w:val="center"/>
              <w:rPr>
                <w:color w:val="000000"/>
              </w:rPr>
            </w:pPr>
            <w:r w:rsidRPr="00EC5EEC">
              <w:rPr>
                <w:color w:val="000000"/>
              </w:rPr>
              <w:t>86,05</w:t>
            </w:r>
          </w:p>
        </w:tc>
      </w:tr>
      <w:tr w:rsidR="007E3714" w:rsidRPr="00EC5EEC" w14:paraId="18EC5002" w14:textId="77777777" w:rsidTr="007E3714">
        <w:trPr>
          <w:trHeight w:val="315"/>
        </w:trPr>
        <w:tc>
          <w:tcPr>
            <w:tcW w:w="8075" w:type="dxa"/>
            <w:tcBorders>
              <w:top w:val="nil"/>
              <w:left w:val="single" w:sz="4" w:space="0" w:color="auto"/>
              <w:bottom w:val="single" w:sz="4" w:space="0" w:color="auto"/>
              <w:right w:val="single" w:sz="4" w:space="0" w:color="auto"/>
            </w:tcBorders>
            <w:noWrap/>
            <w:vAlign w:val="center"/>
            <w:hideMark/>
          </w:tcPr>
          <w:p w14:paraId="7D2FD86E" w14:textId="77777777" w:rsidR="007E3714" w:rsidRPr="00EC5EEC" w:rsidRDefault="007E3714" w:rsidP="00343C8D">
            <w:pPr>
              <w:rPr>
                <w:color w:val="000000"/>
              </w:rPr>
            </w:pPr>
            <w:r w:rsidRPr="00EC5EEC">
              <w:rPr>
                <w:color w:val="000000"/>
              </w:rPr>
              <w:t xml:space="preserve">Švietimas                                                                                           </w:t>
            </w:r>
          </w:p>
        </w:tc>
        <w:tc>
          <w:tcPr>
            <w:tcW w:w="1446" w:type="dxa"/>
            <w:tcBorders>
              <w:top w:val="nil"/>
              <w:left w:val="nil"/>
              <w:bottom w:val="single" w:sz="4" w:space="0" w:color="auto"/>
              <w:right w:val="single" w:sz="4" w:space="0" w:color="auto"/>
            </w:tcBorders>
            <w:noWrap/>
            <w:vAlign w:val="bottom"/>
            <w:hideMark/>
          </w:tcPr>
          <w:p w14:paraId="2F8EEB79" w14:textId="77777777" w:rsidR="007E3714" w:rsidRPr="00EC5EEC" w:rsidRDefault="007E3714" w:rsidP="00343C8D">
            <w:pPr>
              <w:jc w:val="center"/>
              <w:rPr>
                <w:color w:val="000000"/>
              </w:rPr>
            </w:pPr>
            <w:r w:rsidRPr="00EC5EEC">
              <w:rPr>
                <w:color w:val="000000"/>
              </w:rPr>
              <w:t>95,91</w:t>
            </w:r>
          </w:p>
        </w:tc>
      </w:tr>
      <w:tr w:rsidR="007E3714" w:rsidRPr="00EC5EEC" w14:paraId="04F14464" w14:textId="77777777" w:rsidTr="007E3714">
        <w:trPr>
          <w:trHeight w:val="315"/>
        </w:trPr>
        <w:tc>
          <w:tcPr>
            <w:tcW w:w="8075" w:type="dxa"/>
            <w:tcBorders>
              <w:top w:val="nil"/>
              <w:left w:val="single" w:sz="4" w:space="0" w:color="auto"/>
              <w:bottom w:val="single" w:sz="4" w:space="0" w:color="auto"/>
              <w:right w:val="single" w:sz="4" w:space="0" w:color="auto"/>
            </w:tcBorders>
            <w:noWrap/>
            <w:vAlign w:val="center"/>
            <w:hideMark/>
          </w:tcPr>
          <w:p w14:paraId="3CC62868" w14:textId="77777777" w:rsidR="007E3714" w:rsidRPr="00EC5EEC" w:rsidRDefault="007E3714" w:rsidP="00343C8D">
            <w:pPr>
              <w:rPr>
                <w:color w:val="000000"/>
              </w:rPr>
            </w:pPr>
            <w:r w:rsidRPr="00EC5EEC">
              <w:rPr>
                <w:color w:val="000000"/>
              </w:rPr>
              <w:t xml:space="preserve">Socialinė apsauga                                                                              </w:t>
            </w:r>
          </w:p>
        </w:tc>
        <w:tc>
          <w:tcPr>
            <w:tcW w:w="1446" w:type="dxa"/>
            <w:tcBorders>
              <w:top w:val="nil"/>
              <w:left w:val="nil"/>
              <w:bottom w:val="single" w:sz="4" w:space="0" w:color="auto"/>
              <w:right w:val="single" w:sz="4" w:space="0" w:color="auto"/>
            </w:tcBorders>
            <w:noWrap/>
            <w:vAlign w:val="bottom"/>
            <w:hideMark/>
          </w:tcPr>
          <w:p w14:paraId="1908E2CB" w14:textId="77777777" w:rsidR="007E3714" w:rsidRPr="00EC5EEC" w:rsidRDefault="007E3714" w:rsidP="00343C8D">
            <w:pPr>
              <w:jc w:val="center"/>
              <w:rPr>
                <w:color w:val="000000"/>
              </w:rPr>
            </w:pPr>
            <w:r w:rsidRPr="00EC5EEC">
              <w:rPr>
                <w:color w:val="000000"/>
              </w:rPr>
              <w:t>95,84</w:t>
            </w:r>
          </w:p>
        </w:tc>
      </w:tr>
    </w:tbl>
    <w:p w14:paraId="4BFC3156" w14:textId="77777777" w:rsidR="007E3714" w:rsidRPr="00EC5EEC" w:rsidRDefault="007E3714" w:rsidP="007E3714">
      <w:pPr>
        <w:jc w:val="both"/>
      </w:pPr>
    </w:p>
    <w:p w14:paraId="517E3534" w14:textId="0C8952B1" w:rsidR="007E3714" w:rsidRPr="00EC5EEC" w:rsidRDefault="007E3714" w:rsidP="007E3714">
      <w:pPr>
        <w:spacing w:line="276" w:lineRule="auto"/>
        <w:ind w:firstLine="567"/>
        <w:jc w:val="both"/>
      </w:pPr>
      <w:r w:rsidRPr="00EC5EEC">
        <w:t>2025 m. Savivaldybės mero rezervui buvo numatyta 100,0 tūkst. eurų, panaudota 1376,92 eur</w:t>
      </w:r>
      <w:r w:rsidR="006E6830">
        <w:t>o</w:t>
      </w:r>
      <w:r w:rsidRPr="00EC5EEC">
        <w:t>.</w:t>
      </w:r>
    </w:p>
    <w:p w14:paraId="71CBDB3D" w14:textId="20C8E26D" w:rsidR="007E3714" w:rsidRPr="00EC5EEC" w:rsidRDefault="007E3714" w:rsidP="007E3714">
      <w:pPr>
        <w:tabs>
          <w:tab w:val="left" w:pos="567"/>
        </w:tabs>
        <w:spacing w:line="276" w:lineRule="auto"/>
        <w:jc w:val="both"/>
      </w:pPr>
      <w:r w:rsidRPr="00EC5EEC">
        <w:tab/>
        <w:t>2025 metais į valstybės biudžetą grąžint</w:t>
      </w:r>
      <w:r w:rsidR="006E6830">
        <w:t>a</w:t>
      </w:r>
      <w:r w:rsidRPr="00EC5EEC">
        <w:t xml:space="preserve"> nepanaudo</w:t>
      </w:r>
      <w:r w:rsidR="006E6830">
        <w:t>to</w:t>
      </w:r>
      <w:r w:rsidRPr="00EC5EEC">
        <w:t xml:space="preserve"> 107969,11 eur</w:t>
      </w:r>
      <w:r w:rsidR="006E6830">
        <w:t>o</w:t>
      </w:r>
      <w:r w:rsidRPr="00EC5EEC">
        <w:t>:</w:t>
      </w:r>
    </w:p>
    <w:p w14:paraId="34A69AB6" w14:textId="330172F2" w:rsidR="007E3714" w:rsidRPr="00EC5EEC" w:rsidRDefault="007E3714" w:rsidP="007E3714">
      <w:pPr>
        <w:tabs>
          <w:tab w:val="left" w:pos="567"/>
        </w:tabs>
        <w:spacing w:line="276" w:lineRule="auto"/>
        <w:jc w:val="both"/>
      </w:pPr>
      <w:r w:rsidRPr="00EC5EEC">
        <w:tab/>
        <w:t xml:space="preserve">1) Specialios tikslinės dotacijos – 71275,32 </w:t>
      </w:r>
      <w:bookmarkStart w:id="3" w:name="_Hlk93925088"/>
      <w:r w:rsidRPr="00EC5EEC">
        <w:t>euro, iš to skaičiaus:</w:t>
      </w:r>
      <w:bookmarkEnd w:id="3"/>
      <w:r w:rsidRPr="00EC5EEC">
        <w:t xml:space="preserve"> gyventojų registrui tvarkyti ir duomenims valstybės registrui teikti </w:t>
      </w:r>
      <w:bookmarkStart w:id="4" w:name="_Hlk190075832"/>
      <w:r w:rsidRPr="00EC5EEC">
        <w:t>– 3,18 euro</w:t>
      </w:r>
      <w:bookmarkEnd w:id="4"/>
      <w:r w:rsidRPr="00EC5EEC">
        <w:t xml:space="preserve">, valstybės garantuojamai pirminei teisinei pagalbai </w:t>
      </w:r>
      <w:r w:rsidRPr="00EC5EEC">
        <w:lastRenderedPageBreak/>
        <w:t>teikti – 1,96 euro, duomenims į suteiktos valstybės pagalbos ir nereikšmingos pagalbos registrą teikti – 2,90 euro,  dalyvavim</w:t>
      </w:r>
      <w:r>
        <w:t>ui</w:t>
      </w:r>
      <w:r w:rsidRPr="00EC5EEC">
        <w:t xml:space="preserve"> rengiant ir vykdant mobilizaciją – 24,50 euro, priešgaisrinės saugos organizavim</w:t>
      </w:r>
      <w:r>
        <w:t>ui</w:t>
      </w:r>
      <w:r w:rsidRPr="00EC5EEC">
        <w:t xml:space="preserve"> – 0,55 euro, valstybinės kalbos funkcijai vykdyti – 3,03 euro, žemės ūkio funkcijoms atlikti – 53,72 euro, </w:t>
      </w:r>
      <w:r w:rsidR="006E6830">
        <w:t>U</w:t>
      </w:r>
      <w:r w:rsidRPr="00EC5EEC">
        <w:t xml:space="preserve">žimtumo didinimo programai įgyvendinti – 31,36 euro, socialinėms išmokoms ir kompensacijoms skaičiuoti ir mokėti </w:t>
      </w:r>
      <w:bookmarkStart w:id="5" w:name="_Hlk163656986"/>
      <w:r w:rsidRPr="00EC5EEC">
        <w:t>–</w:t>
      </w:r>
      <w:bookmarkEnd w:id="5"/>
      <w:r w:rsidRPr="00EC5EEC">
        <w:t xml:space="preserve"> 1288,85 euro, socialinei paramai mokiniams teikti – 32487,05 euro, socialinėms paslaugoms finansuoti </w:t>
      </w:r>
      <w:bookmarkStart w:id="6" w:name="_Hlk163656727"/>
      <w:bookmarkStart w:id="7" w:name="_Hlk163656867"/>
      <w:r w:rsidRPr="00EC5EEC">
        <w:t>–</w:t>
      </w:r>
      <w:bookmarkEnd w:id="6"/>
      <w:bookmarkEnd w:id="7"/>
      <w:r w:rsidRPr="00EC5EEC">
        <w:t xml:space="preserve"> 26760,51 euro, būsto nuomos mokesčio daliai kompensuoti – 4977,84 euro, ugdymo reikmėms finansuoti </w:t>
      </w:r>
      <w:bookmarkStart w:id="8" w:name="_Hlk31182168"/>
      <w:r w:rsidRPr="00EC5EEC">
        <w:t>–</w:t>
      </w:r>
      <w:bookmarkEnd w:id="8"/>
      <w:r w:rsidRPr="00EC5EEC">
        <w:t xml:space="preserve"> 5568,03 euro, savivaldybių mokykloms (klasėms arba grupėms), skirtoms šalies (regiono) mokiniams, turintiems specialiųjų ugdymosi poreikių </w:t>
      </w:r>
      <w:bookmarkStart w:id="9" w:name="_Hlk190076561"/>
      <w:bookmarkStart w:id="10" w:name="_Hlk93924909"/>
      <w:r w:rsidRPr="00EC5EEC">
        <w:t xml:space="preserve">– </w:t>
      </w:r>
      <w:bookmarkEnd w:id="9"/>
      <w:r w:rsidRPr="00EC5EEC">
        <w:t xml:space="preserve">3,56 euro, </w:t>
      </w:r>
      <w:bookmarkEnd w:id="10"/>
      <w:r w:rsidRPr="00EC5EEC">
        <w:t>neveiksnių asmenų būklės peržiūrėjimui užtikrinti – 4,05 euro, tarpinstitucinio bendradarbiavimo koordinatoriaus veiklos organizavim</w:t>
      </w:r>
      <w:r w:rsidR="006E6830">
        <w:t>ui</w:t>
      </w:r>
      <w:r w:rsidRPr="00EC5EEC">
        <w:t xml:space="preserve"> – 7,31 euro, savivaldybėms priskirtiems geodezijos ir kartografijos darbams (savivaldybių erdvinių duomenų rinkiniams tvarkyti) organizuoti ir vykdyti – 1,00 eura</w:t>
      </w:r>
      <w:r w:rsidR="006E6830">
        <w:t>s</w:t>
      </w:r>
      <w:r w:rsidRPr="00EC5EEC">
        <w:t>, savivaldybėms priskirtos ir perduotos valstybinės žemės miestų ir miestelių administracinėse ribose valdymui, naudojimui ir disponavimui ja patikėjimo teise užtikrinti – 55,92 euro.</w:t>
      </w:r>
    </w:p>
    <w:p w14:paraId="7CCF9FBA" w14:textId="61A5D52D" w:rsidR="000B3CF8" w:rsidRPr="00A13153" w:rsidRDefault="000B3CF8" w:rsidP="00A13153">
      <w:pPr>
        <w:tabs>
          <w:tab w:val="left" w:pos="567"/>
        </w:tabs>
        <w:spacing w:line="276" w:lineRule="auto"/>
        <w:jc w:val="both"/>
      </w:pPr>
      <w:r>
        <w:rPr>
          <w:noProof/>
        </w:rPr>
        <w:drawing>
          <wp:anchor distT="0" distB="0" distL="114300" distR="114300" simplePos="0" relativeHeight="251702272" behindDoc="1" locked="0" layoutInCell="1" allowOverlap="1" wp14:anchorId="712062F5" wp14:editId="5DD1FADD">
            <wp:simplePos x="0" y="0"/>
            <wp:positionH relativeFrom="column">
              <wp:posOffset>-52070</wp:posOffset>
            </wp:positionH>
            <wp:positionV relativeFrom="paragraph">
              <wp:posOffset>1813560</wp:posOffset>
            </wp:positionV>
            <wp:extent cx="6124575" cy="4290060"/>
            <wp:effectExtent l="0" t="0" r="9525" b="15240"/>
            <wp:wrapTight wrapText="bothSides">
              <wp:wrapPolygon edited="0">
                <wp:start x="0" y="0"/>
                <wp:lineTo x="0" y="21581"/>
                <wp:lineTo x="21566" y="21581"/>
                <wp:lineTo x="21566" y="0"/>
                <wp:lineTo x="0" y="0"/>
              </wp:wrapPolygon>
            </wp:wrapTight>
            <wp:docPr id="1578203233" name="Diagrama 1">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V relativeFrom="margin">
              <wp14:pctHeight>0</wp14:pctHeight>
            </wp14:sizeRelV>
          </wp:anchor>
        </w:drawing>
      </w:r>
      <w:r w:rsidR="007E3714" w:rsidRPr="00EC5EEC">
        <w:t xml:space="preserve"> </w:t>
      </w:r>
      <w:r w:rsidR="007E3714" w:rsidRPr="00EC5EEC">
        <w:tab/>
        <w:t>2) Valstybės biudžeto lėšų – 36693,79 euro, iš to skaičiaus: vaikų dienos socialinei priežiūrai organizuoti, teikti ir administruoti – 701,23 eur</w:t>
      </w:r>
      <w:r w:rsidR="006E6830">
        <w:t>o</w:t>
      </w:r>
      <w:r w:rsidR="007E3714" w:rsidRPr="00EC5EEC">
        <w:t>, savivaldybės bendruomeninei veiklai stiprinti – 1,72 euro, vienkartinėms išmokoms įsikurti gyvenamojoje vietoje savivaldybės teritorijoje – 26,52 euro, bendruomeninių šeimos namų funkcijai vykdyti – 0,97 cento, plėtoti kompleksinę neįgaliųjų socialinės integracijos sistemą (laikino atokvėpio paslaugos) – 1086,00 eur</w:t>
      </w:r>
      <w:r w:rsidR="006E6830">
        <w:t>ai</w:t>
      </w:r>
      <w:r w:rsidR="007E3714" w:rsidRPr="00EC5EEC">
        <w:t>, akredituotai socialinei reabilitacijai neįgaliesiems bendruomenėje organizuoti, teikti ir administruoti – 1621,89 euro, asmeninei pagalbai teikti ir administruoti – 2057,64 euro, organizuoti būsto ir jo aplinkos pritaikymą asmenims su negalia – 29,16 euro, remti neįgaliųjų reikalų koordinatorių savivaldybėse veiklą – 2120,98 euro, neformaliojo vaikų švietimo programa</w:t>
      </w:r>
      <w:r w:rsidR="006E6830">
        <w:t>i</w:t>
      </w:r>
      <w:r w:rsidR="007E3714" w:rsidRPr="00EC5EEC">
        <w:t xml:space="preserve"> – 29047,68 euro.</w:t>
      </w:r>
    </w:p>
    <w:p w14:paraId="6DF8D13A" w14:textId="4A4F7231" w:rsidR="000B3CF8" w:rsidRDefault="000B3CF8" w:rsidP="004F24C8">
      <w:pPr>
        <w:tabs>
          <w:tab w:val="left" w:pos="426"/>
          <w:tab w:val="left" w:pos="1276"/>
        </w:tabs>
        <w:spacing w:line="276" w:lineRule="auto"/>
        <w:jc w:val="center"/>
        <w:rPr>
          <w:i/>
        </w:rPr>
      </w:pPr>
      <w:r>
        <w:rPr>
          <w:i/>
        </w:rPr>
        <w:t>11</w:t>
      </w:r>
      <w:r w:rsidRPr="007538BD">
        <w:rPr>
          <w:i/>
        </w:rPr>
        <w:t xml:space="preserve"> pav. 202</w:t>
      </w:r>
      <w:r>
        <w:rPr>
          <w:i/>
        </w:rPr>
        <w:t>5</w:t>
      </w:r>
      <w:r w:rsidRPr="007538BD">
        <w:rPr>
          <w:i/>
        </w:rPr>
        <w:t xml:space="preserve"> m.  </w:t>
      </w:r>
      <w:r w:rsidRPr="007538BD">
        <w:rPr>
          <w:b/>
          <w:i/>
        </w:rPr>
        <w:t xml:space="preserve">Savivaldybės </w:t>
      </w:r>
      <w:r>
        <w:rPr>
          <w:b/>
          <w:i/>
        </w:rPr>
        <w:t xml:space="preserve">planuotos ir </w:t>
      </w:r>
      <w:r w:rsidRPr="007538BD">
        <w:rPr>
          <w:b/>
          <w:i/>
        </w:rPr>
        <w:t>panaudotos lėšos</w:t>
      </w:r>
      <w:r w:rsidRPr="007538BD">
        <w:rPr>
          <w:i/>
        </w:rPr>
        <w:t xml:space="preserve"> pagal programas tūkst. Eur</w:t>
      </w:r>
    </w:p>
    <w:p w14:paraId="7E2935CC" w14:textId="77777777" w:rsidR="004F24C8" w:rsidRPr="004F24C8" w:rsidRDefault="004F24C8" w:rsidP="004F24C8">
      <w:pPr>
        <w:tabs>
          <w:tab w:val="left" w:pos="426"/>
          <w:tab w:val="left" w:pos="1276"/>
        </w:tabs>
        <w:spacing w:line="276" w:lineRule="auto"/>
        <w:jc w:val="center"/>
        <w:rPr>
          <w:i/>
        </w:rPr>
      </w:pPr>
    </w:p>
    <w:p w14:paraId="2A0DB39C" w14:textId="497A2561" w:rsidR="007E3714" w:rsidRPr="00EC5EEC" w:rsidRDefault="007E3714" w:rsidP="007E3714">
      <w:pPr>
        <w:tabs>
          <w:tab w:val="left" w:pos="851"/>
        </w:tabs>
        <w:spacing w:line="276" w:lineRule="auto"/>
        <w:ind w:firstLine="567"/>
        <w:jc w:val="both"/>
      </w:pPr>
      <w:r w:rsidRPr="00EC5EEC">
        <w:lastRenderedPageBreak/>
        <w:t xml:space="preserve">Lėšos asignavimų valdytojams buvo pervedamos pagal poreikį, neviršijant programų sąmatose  numatytų biudžeto asignavimų.        </w:t>
      </w:r>
    </w:p>
    <w:p w14:paraId="6AB025A3" w14:textId="10A785EB" w:rsidR="007E3714" w:rsidRPr="00EC5EEC" w:rsidRDefault="007E3714" w:rsidP="007E3714">
      <w:pPr>
        <w:spacing w:line="276" w:lineRule="auto"/>
        <w:ind w:firstLine="567"/>
        <w:jc w:val="both"/>
      </w:pPr>
      <w:r w:rsidRPr="00EC5EEC">
        <w:t>Savivaldybės skolinių įsipareigojimų likutis 2025 m. gruodžio 31 d. – 4210,6</w:t>
      </w:r>
      <w:r w:rsidRPr="00EC5EEC">
        <w:rPr>
          <w:color w:val="000000"/>
        </w:rPr>
        <w:t xml:space="preserve"> tūkst.</w:t>
      </w:r>
      <w:r w:rsidRPr="00EC5EEC">
        <w:t xml:space="preserve"> euro, </w:t>
      </w:r>
      <w:r w:rsidR="006E6830">
        <w:t xml:space="preserve">iš to </w:t>
      </w:r>
      <w:r w:rsidRPr="00EC5EEC">
        <w:t xml:space="preserve"> skaiči</w:t>
      </w:r>
      <w:r w:rsidR="006E6830">
        <w:t>aus</w:t>
      </w:r>
      <w:r w:rsidRPr="00EC5EEC">
        <w:t xml:space="preserve"> paskolų įsipareigojimai pagal DNMP ir pagal ETPT modelį – 89,9 tūkst. eurų. Savivaldybės priimti įsipareigojimai pagal garantijas ir laidavimo dokumentus dėl savivaldybės kontroliuojamų įmonių paskolų – 3512,4</w:t>
      </w:r>
      <w:r w:rsidRPr="00EC5EEC">
        <w:rPr>
          <w:color w:val="000000"/>
        </w:rPr>
        <w:t xml:space="preserve"> tūkst. </w:t>
      </w:r>
      <w:r w:rsidRPr="00EC5EEC">
        <w:t xml:space="preserve">eurų. </w:t>
      </w:r>
    </w:p>
    <w:p w14:paraId="02A0C060" w14:textId="16234D53" w:rsidR="007E3714" w:rsidRPr="00EC5EEC" w:rsidRDefault="007E3714" w:rsidP="007E3714">
      <w:pPr>
        <w:spacing w:line="276" w:lineRule="auto"/>
        <w:ind w:firstLine="567"/>
        <w:jc w:val="both"/>
      </w:pPr>
      <w:r w:rsidRPr="00EC5EEC">
        <w:t>Kreditorinis įsiskolinimas 945026,15</w:t>
      </w:r>
      <w:r w:rsidRPr="00EC5EEC">
        <w:rPr>
          <w:color w:val="000000"/>
        </w:rPr>
        <w:t xml:space="preserve"> </w:t>
      </w:r>
      <w:r w:rsidRPr="00EC5EEC">
        <w:t>eur</w:t>
      </w:r>
      <w:r w:rsidR="006E6830">
        <w:t>o</w:t>
      </w:r>
      <w:r w:rsidRPr="00EC5EEC">
        <w:t xml:space="preserve"> susidarė už  2025 m. gruodžio mėnesį biudžetinėms įstaigoms suteiktas paslaugas (šildymo, elektros energijos, vandentiekio, kanalizacijos, socialinę paramą, išlaidų ir materialiojo ir nematerialiojo turto vykdymo išlaidos).</w:t>
      </w:r>
    </w:p>
    <w:p w14:paraId="6C00D466" w14:textId="67CFCBDC" w:rsidR="007E3714" w:rsidRPr="00EC5EEC" w:rsidRDefault="007E3714" w:rsidP="007E3714">
      <w:pPr>
        <w:spacing w:line="276" w:lineRule="auto"/>
        <w:ind w:firstLine="567"/>
        <w:jc w:val="both"/>
      </w:pPr>
      <w:r w:rsidRPr="00EC5EEC">
        <w:t>2025 m. birželio 6 d. UAB „Komfovent“ buvo grąžinta savivaldybės infrastruktūros plėtros įmoka 47779,44 eur</w:t>
      </w:r>
      <w:r w:rsidR="006E6830">
        <w:t>o</w:t>
      </w:r>
      <w:r w:rsidRPr="00EC5EEC">
        <w:t xml:space="preserve">. Įmoka buvo gauta į banko sąskaitą 2023 metais. Po visų statybos darbų ši įmoka savivaldybei nepriklausė. Todėl ataskaitoje „Pajam21“ už metus 105 eilutėje esanti suma 7007,4 tūkst. eurų nesutampa su suma metų pradžioje 7055,4 tūkst. eurų. </w:t>
      </w:r>
    </w:p>
    <w:p w14:paraId="76E14FBB" w14:textId="1D023F31" w:rsidR="007E3714" w:rsidRPr="00EC5EEC" w:rsidRDefault="007E3714" w:rsidP="007E3714">
      <w:pPr>
        <w:spacing w:line="276" w:lineRule="auto"/>
        <w:ind w:firstLine="567"/>
        <w:jc w:val="both"/>
      </w:pPr>
      <w:r w:rsidRPr="00EC5EEC">
        <w:t>2025 m. gruodžio 30 d. 206,40 eur</w:t>
      </w:r>
      <w:r w:rsidR="00327413">
        <w:t>o</w:t>
      </w:r>
      <w:r w:rsidRPr="00EC5EEC">
        <w:t xml:space="preserve"> buvo grąžint</w:t>
      </w:r>
      <w:r w:rsidR="00327413">
        <w:t>a</w:t>
      </w:r>
      <w:r w:rsidRPr="00EC5EEC">
        <w:t xml:space="preserve"> privačiam asmeniui už neišduotą leidimą statyboms. </w:t>
      </w:r>
      <w:r>
        <w:t>Todėl a</w:t>
      </w:r>
      <w:r w:rsidRPr="00EC5EEC">
        <w:t>taskaitos „Pajam21“ už metus 106 eilutėje esanti suma 6703,2 tūkst. eurų nesutampa su suma metų pradžioje 6751,2 tūkst. eurų.</w:t>
      </w:r>
    </w:p>
    <w:p w14:paraId="3CBCA176" w14:textId="7E19865B" w:rsidR="007E3714" w:rsidRPr="00EC5EEC" w:rsidRDefault="007E3714" w:rsidP="007E3714">
      <w:pPr>
        <w:spacing w:line="276" w:lineRule="auto"/>
        <w:ind w:firstLine="567"/>
        <w:jc w:val="both"/>
      </w:pPr>
      <w:r w:rsidRPr="00EC5EEC">
        <w:t xml:space="preserve">Kaišiadorių rajono savivaldybės patvirtinto biudžeto formos, biudžeto vykdymo ataskaitų rinkiniai, tarpiniai ir metiniai finansinių ataskaitų rinkiniai Lietuvos Respublikos finansų ministerijai buvo pateikti laiku. Ataskaitos už valstybės biudžeto specialiųjų tikslinių dotacijų ugdymo reikmėms finansuoti ir valstybinėms (valstybės deleguotoms savivaldybėms) funkcijoms atlikti panaudojimą </w:t>
      </w:r>
      <w:r w:rsidR="00327413">
        <w:t>laiku</w:t>
      </w:r>
      <w:r w:rsidRPr="00EC5EEC">
        <w:t xml:space="preserve"> pateiktos šias sritis kuruojančioms ministerijoms.</w:t>
      </w:r>
    </w:p>
    <w:p w14:paraId="48A58648" w14:textId="2D7B67F9" w:rsidR="007538BD" w:rsidRPr="007538BD" w:rsidRDefault="007538BD" w:rsidP="007E3714">
      <w:pPr>
        <w:tabs>
          <w:tab w:val="left" w:pos="567"/>
        </w:tabs>
        <w:spacing w:line="276" w:lineRule="auto"/>
        <w:jc w:val="both"/>
      </w:pPr>
    </w:p>
    <w:p w14:paraId="0D142F6F" w14:textId="44E6C2DA" w:rsidR="00F516B0" w:rsidRDefault="00F516B0" w:rsidP="007538BD">
      <w:pPr>
        <w:tabs>
          <w:tab w:val="left" w:pos="567"/>
        </w:tabs>
        <w:spacing w:line="276" w:lineRule="auto"/>
        <w:jc w:val="both"/>
        <w:rPr>
          <w:b/>
        </w:rPr>
      </w:pPr>
    </w:p>
    <w:p w14:paraId="335B3E2F" w14:textId="000F893B" w:rsidR="00F516B0" w:rsidRPr="00F516B0" w:rsidRDefault="43A64777" w:rsidP="5CD9B144">
      <w:pPr>
        <w:pStyle w:val="ListParagraph"/>
        <w:spacing w:line="276" w:lineRule="auto"/>
        <w:ind w:left="0"/>
        <w:jc w:val="center"/>
        <w:rPr>
          <w:b/>
          <w:bCs/>
        </w:rPr>
      </w:pPr>
      <w:r w:rsidRPr="5CD9B144">
        <w:rPr>
          <w:b/>
          <w:bCs/>
        </w:rPr>
        <w:t>I</w:t>
      </w:r>
      <w:r w:rsidR="6337F75A" w:rsidRPr="5CD9B144">
        <w:rPr>
          <w:b/>
          <w:bCs/>
        </w:rPr>
        <w:t>V.</w:t>
      </w:r>
      <w:r w:rsidR="1B438FE1" w:rsidRPr="5CD9B144">
        <w:rPr>
          <w:b/>
          <w:bCs/>
        </w:rPr>
        <w:t xml:space="preserve"> SAVIVALDYBĖS PAGRINDINIŲ FUNKCIJŲ ĮGYVENDINIMAS IR VIEŠOSIOS TVARKOS UŽTIKRINIMAS</w:t>
      </w:r>
    </w:p>
    <w:p w14:paraId="5D9BCEA3" w14:textId="77777777" w:rsidR="00A96729" w:rsidRDefault="00A96729" w:rsidP="002A16E1">
      <w:pPr>
        <w:spacing w:line="276" w:lineRule="auto"/>
        <w:jc w:val="both"/>
        <w:rPr>
          <w:b/>
        </w:rPr>
      </w:pPr>
    </w:p>
    <w:p w14:paraId="40E9BFE1" w14:textId="13B0ED82" w:rsidR="00A96729" w:rsidRDefault="00D11A60" w:rsidP="005E55A3">
      <w:pPr>
        <w:rPr>
          <w:b/>
          <w:color w:val="2E74B5" w:themeColor="accent1" w:themeShade="BF"/>
          <w:u w:val="single"/>
        </w:rPr>
      </w:pPr>
      <w:r w:rsidRPr="00A96729">
        <w:rPr>
          <w:b/>
          <w:color w:val="2E74B5" w:themeColor="accent1" w:themeShade="BF"/>
          <w:u w:val="single"/>
        </w:rPr>
        <w:t>ASMENŲ APTARNAVIMAS</w:t>
      </w:r>
    </w:p>
    <w:p w14:paraId="23C09F60" w14:textId="77777777" w:rsidR="00D11A60" w:rsidRPr="00A96729" w:rsidRDefault="00D11A60" w:rsidP="00A96729">
      <w:pPr>
        <w:ind w:firstLine="567"/>
        <w:rPr>
          <w:b/>
          <w:color w:val="2E74B5" w:themeColor="accent1" w:themeShade="BF"/>
          <w:u w:val="single"/>
        </w:rPr>
      </w:pPr>
    </w:p>
    <w:p w14:paraId="034AA9C6" w14:textId="1DC5FCF3" w:rsidR="00A7756E" w:rsidRDefault="00A7756E" w:rsidP="00A7756E">
      <w:pPr>
        <w:spacing w:line="276" w:lineRule="auto"/>
        <w:ind w:firstLine="567"/>
        <w:jc w:val="both"/>
        <w:rPr>
          <w:b/>
          <w:color w:val="0070C0"/>
          <w:u w:val="single"/>
        </w:rPr>
      </w:pPr>
      <w:r w:rsidRPr="007E4085">
        <w:t>2025 m. asmenų aptarnavimas išliko intensyvus. Administracijoje užregistruoti 11 935 fizinių ir juridinių asmenų kreipimaisi, iš jų 3 453 – fizinių asmenų, 8 482 – juridinių asmenų. Per metus asmenims išsiųsta 9 513 atsakymų, o per E. pristatymo sistemą dokumentų srautas siekė 4 365.</w:t>
      </w:r>
    </w:p>
    <w:p w14:paraId="0A348EA8" w14:textId="030E5E59" w:rsidR="00A7756E" w:rsidRDefault="00A7756E" w:rsidP="00A7756E">
      <w:pPr>
        <w:jc w:val="center"/>
      </w:pPr>
    </w:p>
    <w:tbl>
      <w:tblPr>
        <w:tblW w:w="0" w:type="auto"/>
        <w:jc w:val="center"/>
        <w:tblLayout w:type="fixed"/>
        <w:tblLook w:val="04A0" w:firstRow="1" w:lastRow="0" w:firstColumn="1" w:lastColumn="0" w:noHBand="0" w:noVBand="1"/>
      </w:tblPr>
      <w:tblGrid>
        <w:gridCol w:w="4932"/>
        <w:gridCol w:w="4932"/>
      </w:tblGrid>
      <w:tr w:rsidR="00A7756E" w:rsidRPr="007E4085" w14:paraId="1B686A30" w14:textId="77777777" w:rsidTr="00343C8D">
        <w:trPr>
          <w:jc w:val="center"/>
        </w:trPr>
        <w:tc>
          <w:tcPr>
            <w:tcW w:w="4932" w:type="dxa"/>
            <w:shd w:val="clear" w:color="auto" w:fill="EAF2F8"/>
            <w:tcMar>
              <w:top w:w="80" w:type="dxa"/>
              <w:left w:w="100" w:type="dxa"/>
              <w:bottom w:w="80" w:type="dxa"/>
              <w:right w:w="100" w:type="dxa"/>
            </w:tcMar>
            <w:vAlign w:val="center"/>
          </w:tcPr>
          <w:p w14:paraId="1D5180A0" w14:textId="77777777" w:rsidR="00A7756E" w:rsidRPr="007E4085" w:rsidRDefault="00A7756E" w:rsidP="00343C8D">
            <w:pPr>
              <w:jc w:val="center"/>
              <w:rPr>
                <w:sz w:val="22"/>
              </w:rPr>
            </w:pPr>
            <w:r w:rsidRPr="007E4085">
              <w:rPr>
                <w:b/>
                <w:color w:val="1F4E79"/>
                <w:sz w:val="22"/>
              </w:rPr>
              <w:t>11 935</w:t>
            </w:r>
            <w:r w:rsidRPr="007E4085">
              <w:rPr>
                <w:b/>
                <w:color w:val="1F4E79"/>
                <w:sz w:val="22"/>
              </w:rPr>
              <w:br/>
            </w:r>
            <w:r w:rsidRPr="007E4085">
              <w:rPr>
                <w:sz w:val="22"/>
              </w:rPr>
              <w:t>gauti fizinių ir juridinių asmenų kreipimaisi</w:t>
            </w:r>
          </w:p>
        </w:tc>
        <w:tc>
          <w:tcPr>
            <w:tcW w:w="4932" w:type="dxa"/>
            <w:shd w:val="clear" w:color="auto" w:fill="EAF2F8"/>
            <w:tcMar>
              <w:top w:w="80" w:type="dxa"/>
              <w:left w:w="100" w:type="dxa"/>
              <w:bottom w:w="80" w:type="dxa"/>
              <w:right w:w="100" w:type="dxa"/>
            </w:tcMar>
            <w:vAlign w:val="center"/>
          </w:tcPr>
          <w:p w14:paraId="5AC03970" w14:textId="77777777" w:rsidR="00A7756E" w:rsidRPr="007E4085" w:rsidRDefault="00A7756E" w:rsidP="00343C8D">
            <w:pPr>
              <w:jc w:val="center"/>
              <w:rPr>
                <w:sz w:val="22"/>
              </w:rPr>
            </w:pPr>
            <w:r w:rsidRPr="007E4085">
              <w:rPr>
                <w:b/>
                <w:color w:val="1F4E79"/>
                <w:sz w:val="22"/>
              </w:rPr>
              <w:t>9 513</w:t>
            </w:r>
            <w:r w:rsidRPr="007E4085">
              <w:rPr>
                <w:b/>
                <w:color w:val="1F4E79"/>
                <w:sz w:val="22"/>
              </w:rPr>
              <w:br/>
            </w:r>
            <w:r w:rsidRPr="007E4085">
              <w:rPr>
                <w:sz w:val="22"/>
              </w:rPr>
              <w:t>išsiųsti atsakymai asmenims</w:t>
            </w:r>
          </w:p>
        </w:tc>
      </w:tr>
      <w:tr w:rsidR="00A7756E" w:rsidRPr="007E4085" w14:paraId="11176BBB" w14:textId="77777777" w:rsidTr="00343C8D">
        <w:trPr>
          <w:jc w:val="center"/>
        </w:trPr>
        <w:tc>
          <w:tcPr>
            <w:tcW w:w="4932" w:type="dxa"/>
            <w:shd w:val="clear" w:color="auto" w:fill="EAF2F8"/>
            <w:tcMar>
              <w:top w:w="80" w:type="dxa"/>
              <w:left w:w="100" w:type="dxa"/>
              <w:bottom w:w="80" w:type="dxa"/>
              <w:right w:w="100" w:type="dxa"/>
            </w:tcMar>
            <w:vAlign w:val="center"/>
          </w:tcPr>
          <w:p w14:paraId="0FBE6784" w14:textId="77777777" w:rsidR="00A7756E" w:rsidRPr="007E4085" w:rsidRDefault="00A7756E" w:rsidP="00343C8D">
            <w:pPr>
              <w:jc w:val="center"/>
              <w:rPr>
                <w:sz w:val="22"/>
              </w:rPr>
            </w:pPr>
            <w:r w:rsidRPr="007E4085">
              <w:rPr>
                <w:b/>
                <w:color w:val="1F4E79"/>
                <w:sz w:val="22"/>
              </w:rPr>
              <w:t>7 378</w:t>
            </w:r>
            <w:r w:rsidRPr="007E4085">
              <w:rPr>
                <w:b/>
                <w:color w:val="1F4E79"/>
                <w:sz w:val="22"/>
              </w:rPr>
              <w:br/>
            </w:r>
            <w:r w:rsidRPr="007E4085">
              <w:rPr>
                <w:sz w:val="22"/>
              </w:rPr>
              <w:t>užregistruoti buhalteriniai dokumentai</w:t>
            </w:r>
          </w:p>
        </w:tc>
        <w:tc>
          <w:tcPr>
            <w:tcW w:w="4932" w:type="dxa"/>
            <w:shd w:val="clear" w:color="auto" w:fill="EAF2F8"/>
            <w:tcMar>
              <w:top w:w="80" w:type="dxa"/>
              <w:left w:w="100" w:type="dxa"/>
              <w:bottom w:w="80" w:type="dxa"/>
              <w:right w:w="100" w:type="dxa"/>
            </w:tcMar>
            <w:vAlign w:val="center"/>
          </w:tcPr>
          <w:p w14:paraId="1695EFA6" w14:textId="77777777" w:rsidR="00A7756E" w:rsidRPr="007E4085" w:rsidRDefault="00A7756E" w:rsidP="00343C8D">
            <w:pPr>
              <w:jc w:val="center"/>
              <w:rPr>
                <w:sz w:val="22"/>
              </w:rPr>
            </w:pPr>
            <w:r w:rsidRPr="007E4085">
              <w:rPr>
                <w:b/>
                <w:color w:val="1F4E79"/>
                <w:sz w:val="22"/>
              </w:rPr>
              <w:t>21,1 %</w:t>
            </w:r>
            <w:r w:rsidRPr="007E4085">
              <w:rPr>
                <w:b/>
                <w:color w:val="1F4E79"/>
                <w:sz w:val="22"/>
              </w:rPr>
              <w:br/>
            </w:r>
            <w:r w:rsidRPr="007E4085">
              <w:rPr>
                <w:sz w:val="22"/>
              </w:rPr>
              <w:t>elektroninių gyvenamosios vietos deklaracijų dalis</w:t>
            </w:r>
          </w:p>
        </w:tc>
      </w:tr>
    </w:tbl>
    <w:p w14:paraId="4A8C8FCB" w14:textId="77777777" w:rsidR="00A7756E" w:rsidRDefault="00A7756E" w:rsidP="00A7756E"/>
    <w:p w14:paraId="0D7534B1" w14:textId="5BA9D7BB" w:rsidR="00A7756E" w:rsidRPr="007E4085" w:rsidRDefault="00A7756E" w:rsidP="00A7756E">
      <w:pPr>
        <w:spacing w:line="276" w:lineRule="auto"/>
        <w:ind w:firstLine="720"/>
        <w:jc w:val="both"/>
      </w:pPr>
      <w:r w:rsidRPr="007E4085">
        <w:t>Tai rodo, kad elektroninis bendravimas su gyventojais ir institucijomis tampa vis svarbesne kasdienio aptarnavimo dalimi.</w:t>
      </w:r>
    </w:p>
    <w:tbl>
      <w:tblPr>
        <w:tblW w:w="0" w:type="auto"/>
        <w:jc w:val="center"/>
        <w:tblLayout w:type="fixed"/>
        <w:tblLook w:val="04A0" w:firstRow="1" w:lastRow="0" w:firstColumn="1" w:lastColumn="0" w:noHBand="0" w:noVBand="1"/>
      </w:tblPr>
      <w:tblGrid>
        <w:gridCol w:w="3118"/>
        <w:gridCol w:w="3118"/>
        <w:gridCol w:w="3118"/>
      </w:tblGrid>
      <w:tr w:rsidR="00A7756E" w:rsidRPr="007E4085" w14:paraId="5BE01BF8" w14:textId="77777777" w:rsidTr="00343C8D">
        <w:trPr>
          <w:jc w:val="center"/>
        </w:trPr>
        <w:tc>
          <w:tcPr>
            <w:tcW w:w="3118" w:type="dxa"/>
            <w:tcMar>
              <w:top w:w="60" w:type="dxa"/>
              <w:left w:w="60" w:type="dxa"/>
              <w:bottom w:w="60" w:type="dxa"/>
              <w:right w:w="60" w:type="dxa"/>
            </w:tcMar>
            <w:vAlign w:val="center"/>
          </w:tcPr>
          <w:p w14:paraId="64732AE3" w14:textId="77777777" w:rsidR="00A7756E" w:rsidRPr="007E4085" w:rsidRDefault="00A7756E" w:rsidP="00343C8D">
            <w:pPr>
              <w:jc w:val="center"/>
            </w:pPr>
            <w:r w:rsidRPr="007E4085">
              <w:rPr>
                <w:noProof/>
              </w:rPr>
              <w:drawing>
                <wp:inline distT="0" distB="0" distL="0" distR="0" wp14:anchorId="56407D32" wp14:editId="030FCE0B">
                  <wp:extent cx="1908000" cy="1092026"/>
                  <wp:effectExtent l="0" t="0" r="0" b="0"/>
                  <wp:docPr id="1632453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1.png"/>
                          <pic:cNvPicPr/>
                        </pic:nvPicPr>
                        <pic:blipFill>
                          <a:blip r:embed="rId41"/>
                          <a:stretch>
                            <a:fillRect/>
                          </a:stretch>
                        </pic:blipFill>
                        <pic:spPr>
                          <a:xfrm>
                            <a:off x="0" y="0"/>
                            <a:ext cx="1908000" cy="1092026"/>
                          </a:xfrm>
                          <a:prstGeom prst="rect">
                            <a:avLst/>
                          </a:prstGeom>
                        </pic:spPr>
                      </pic:pic>
                    </a:graphicData>
                  </a:graphic>
                </wp:inline>
              </w:drawing>
            </w:r>
          </w:p>
        </w:tc>
        <w:tc>
          <w:tcPr>
            <w:tcW w:w="3118" w:type="dxa"/>
            <w:tcMar>
              <w:top w:w="60" w:type="dxa"/>
              <w:left w:w="60" w:type="dxa"/>
              <w:bottom w:w="60" w:type="dxa"/>
              <w:right w:w="60" w:type="dxa"/>
            </w:tcMar>
            <w:vAlign w:val="center"/>
          </w:tcPr>
          <w:p w14:paraId="31413656" w14:textId="77777777" w:rsidR="00A7756E" w:rsidRPr="007E4085" w:rsidRDefault="00A7756E" w:rsidP="00343C8D">
            <w:pPr>
              <w:jc w:val="center"/>
            </w:pPr>
            <w:r w:rsidRPr="007E4085">
              <w:rPr>
                <w:noProof/>
              </w:rPr>
              <w:drawing>
                <wp:inline distT="0" distB="0" distL="0" distR="0" wp14:anchorId="10603E89" wp14:editId="574BCCA3">
                  <wp:extent cx="1908000" cy="109202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2.png"/>
                          <pic:cNvPicPr/>
                        </pic:nvPicPr>
                        <pic:blipFill>
                          <a:blip r:embed="rId42"/>
                          <a:stretch>
                            <a:fillRect/>
                          </a:stretch>
                        </pic:blipFill>
                        <pic:spPr>
                          <a:xfrm>
                            <a:off x="0" y="0"/>
                            <a:ext cx="1908000" cy="1092026"/>
                          </a:xfrm>
                          <a:prstGeom prst="rect">
                            <a:avLst/>
                          </a:prstGeom>
                        </pic:spPr>
                      </pic:pic>
                    </a:graphicData>
                  </a:graphic>
                </wp:inline>
              </w:drawing>
            </w:r>
          </w:p>
        </w:tc>
        <w:tc>
          <w:tcPr>
            <w:tcW w:w="3118" w:type="dxa"/>
            <w:tcMar>
              <w:top w:w="60" w:type="dxa"/>
              <w:left w:w="60" w:type="dxa"/>
              <w:bottom w:w="60" w:type="dxa"/>
              <w:right w:w="60" w:type="dxa"/>
            </w:tcMar>
            <w:vAlign w:val="center"/>
          </w:tcPr>
          <w:p w14:paraId="2DCE3BFD" w14:textId="77777777" w:rsidR="00A7756E" w:rsidRPr="007E4085" w:rsidRDefault="00A7756E" w:rsidP="00343C8D">
            <w:pPr>
              <w:jc w:val="center"/>
            </w:pPr>
            <w:r w:rsidRPr="007E4085">
              <w:rPr>
                <w:noProof/>
              </w:rPr>
              <w:drawing>
                <wp:inline distT="0" distB="0" distL="0" distR="0" wp14:anchorId="11F662E8" wp14:editId="343D2204">
                  <wp:extent cx="1908000" cy="10920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3.png"/>
                          <pic:cNvPicPr/>
                        </pic:nvPicPr>
                        <pic:blipFill>
                          <a:blip r:embed="rId43"/>
                          <a:stretch>
                            <a:fillRect/>
                          </a:stretch>
                        </pic:blipFill>
                        <pic:spPr>
                          <a:xfrm>
                            <a:off x="0" y="0"/>
                            <a:ext cx="1908000" cy="1092026"/>
                          </a:xfrm>
                          <a:prstGeom prst="rect">
                            <a:avLst/>
                          </a:prstGeom>
                        </pic:spPr>
                      </pic:pic>
                    </a:graphicData>
                  </a:graphic>
                </wp:inline>
              </w:drawing>
            </w:r>
          </w:p>
        </w:tc>
      </w:tr>
    </w:tbl>
    <w:p w14:paraId="16153EE5" w14:textId="77777777" w:rsidR="00A7756E" w:rsidRDefault="00A7756E" w:rsidP="00A7756E">
      <w:pPr>
        <w:spacing w:line="276" w:lineRule="auto"/>
        <w:ind w:firstLine="567"/>
        <w:jc w:val="both"/>
        <w:rPr>
          <w:bCs/>
        </w:rPr>
      </w:pPr>
      <w:r w:rsidRPr="007E4085">
        <w:rPr>
          <w:bCs/>
        </w:rPr>
        <w:t>Gyvenamosios vietos deklaravimo srityje 2025 m. elektroniniu būdu pateiktos 774 deklaracijos – tai 82 daugiau nei 2024 m., o elektroninių deklaracijų dalis padidėjo nuo 18.8 iki 21.1 proc.</w:t>
      </w:r>
    </w:p>
    <w:p w14:paraId="1BCC261B" w14:textId="77777777" w:rsidR="00A7756E" w:rsidRDefault="00A7756E" w:rsidP="00A7756E">
      <w:pPr>
        <w:spacing w:line="276" w:lineRule="auto"/>
        <w:ind w:firstLine="567"/>
        <w:jc w:val="both"/>
        <w:rPr>
          <w:bCs/>
        </w:rPr>
      </w:pPr>
      <w:r w:rsidRPr="007E4085">
        <w:rPr>
          <w:bCs/>
        </w:rPr>
        <w:lastRenderedPageBreak/>
        <w:t xml:space="preserve"> Seniūnijose, neįskaitant Kaišiadorių miesto seniūnijos, elektroninių deklaracijų dalis sudarė net 40.8 proc., todėl būtent čia labiausiai matomas gyventojų naudojimasis elektroninėmis paslaugomis.</w:t>
      </w:r>
    </w:p>
    <w:p w14:paraId="448D2918" w14:textId="77777777" w:rsidR="00A7756E" w:rsidRDefault="00A7756E" w:rsidP="00A7756E">
      <w:pPr>
        <w:spacing w:line="276" w:lineRule="auto"/>
        <w:ind w:firstLine="567"/>
        <w:jc w:val="both"/>
        <w:rPr>
          <w:bCs/>
        </w:rPr>
      </w:pPr>
      <w:r w:rsidRPr="007E4085">
        <w:rPr>
          <w:bCs/>
        </w:rPr>
        <w:t xml:space="preserve"> Papildomai užregistruoti 737 prašymai dėl centralizuoto vaikų priėmimo ir 177 elektroninės paslaugos, todėl vieno langelio principas išlieka reikšminga gyventojų aptarnavimo dalis.</w:t>
      </w:r>
    </w:p>
    <w:p w14:paraId="2FC93D46" w14:textId="128CF484" w:rsidR="00A7756E" w:rsidRPr="007E4085" w:rsidRDefault="00A7756E" w:rsidP="00A7756E">
      <w:pPr>
        <w:spacing w:line="276" w:lineRule="auto"/>
        <w:ind w:firstLine="567"/>
        <w:jc w:val="both"/>
        <w:rPr>
          <w:bCs/>
        </w:rPr>
      </w:pPr>
      <w:r w:rsidRPr="007E4085">
        <w:rPr>
          <w:bCs/>
        </w:rPr>
        <w:t>Aptarnavimo kokybės gerinimui ir toliau Savoivaldybės administracija planuoja plėsti elektroninių paslaugų naudojimą, aiškiai komunikuoti galimybes gyventojams bei stiprinti greitą konsultavimą telefonu, el. paštu ir savivaldybės interneto svetainėje.</w:t>
      </w:r>
    </w:p>
    <w:p w14:paraId="0C858F32" w14:textId="77777777" w:rsidR="00A7756E" w:rsidRDefault="00A7756E" w:rsidP="001F071E">
      <w:pPr>
        <w:spacing w:line="276" w:lineRule="auto"/>
        <w:jc w:val="both"/>
        <w:rPr>
          <w:b/>
          <w:color w:val="0070C0"/>
          <w:u w:val="single"/>
        </w:rPr>
      </w:pPr>
    </w:p>
    <w:p w14:paraId="067E72B4" w14:textId="0BD62211" w:rsidR="001F071E" w:rsidRDefault="001F071E" w:rsidP="005E55A3">
      <w:pPr>
        <w:spacing w:line="276" w:lineRule="auto"/>
        <w:jc w:val="both"/>
        <w:rPr>
          <w:b/>
          <w:color w:val="0070C0"/>
          <w:u w:val="single"/>
        </w:rPr>
      </w:pPr>
      <w:r w:rsidRPr="00EF31A8">
        <w:rPr>
          <w:b/>
          <w:color w:val="0070C0"/>
          <w:u w:val="single"/>
        </w:rPr>
        <w:t>PIRMINĖ TEISINĖ PAGALBA</w:t>
      </w:r>
    </w:p>
    <w:p w14:paraId="71F9DC36" w14:textId="77777777" w:rsidR="001F071E" w:rsidRPr="007B52A5" w:rsidRDefault="001F071E" w:rsidP="001F071E">
      <w:pPr>
        <w:spacing w:line="276" w:lineRule="auto"/>
        <w:ind w:firstLine="567"/>
        <w:jc w:val="both"/>
        <w:rPr>
          <w:b/>
        </w:rPr>
      </w:pPr>
    </w:p>
    <w:p w14:paraId="3C030CE7" w14:textId="77777777" w:rsidR="001F071E" w:rsidRDefault="001F071E" w:rsidP="001F071E">
      <w:pPr>
        <w:pStyle w:val="NoSpacing"/>
        <w:spacing w:line="276" w:lineRule="auto"/>
        <w:ind w:firstLine="851"/>
        <w:jc w:val="both"/>
      </w:pPr>
      <w:r>
        <w:t>Kaišiadorių rajono savivaldybėje 2025 metais teikta pirminė valstybės garantuojama teisinė pagalba, vadovaujantis Valstybės garantuojamos teisinės pagalbos įstatymo nuostatomis. Ši pagalba teikiama visiems savivaldybės gyventojams, neatsižvelgiant į jų turtinę padėtį ar kitas aplinkybes, siekiant užtikrinti teisės į teisingumą įgyvendinimą bei galimybę ginčus spręsti taikiai ir efektyviai.</w:t>
      </w:r>
    </w:p>
    <w:p w14:paraId="5C12C585" w14:textId="77777777" w:rsidR="001F071E" w:rsidRDefault="001F071E" w:rsidP="001F071E">
      <w:pPr>
        <w:pStyle w:val="NoSpacing"/>
        <w:spacing w:line="276" w:lineRule="auto"/>
        <w:ind w:firstLine="567"/>
        <w:jc w:val="both"/>
      </w:pPr>
      <w:r>
        <w:t>Gyventojams buvo teikiama teisinė informacija, teikiamos konsultacijos, rengiami dokumentai, skirti valstybės ir savivaldybių institucijoms, taip pat procesiniai dokumentai teismui.</w:t>
      </w:r>
    </w:p>
    <w:p w14:paraId="573063B8" w14:textId="77777777" w:rsidR="001F071E" w:rsidRDefault="001F071E" w:rsidP="001F071E">
      <w:pPr>
        <w:pStyle w:val="NoSpacing"/>
        <w:spacing w:line="276" w:lineRule="auto"/>
        <w:ind w:firstLine="567"/>
        <w:jc w:val="both"/>
      </w:pPr>
      <w:r>
        <w:t>Pirminė teisinė pagalba apėmė dokumentų dėl santuokos nutraukimo bendru sutarimu, sutarčių dėl teisinių pasekmių, pareiškimų dėl teismo įsakymo išdavimo, prieštaravimų dėl kreditorių pareiškimų, prašymų dėl išankstinių teismo leidimų (kai sprendžiami klausimai dėl neveiksnių ar ribotai veiksnių asmenų turto) rengimą. Taip pat buvo teikiamos konsultacijos ir pagalba dėl ginčų sprendimo ne teismo tvarka, įskaitant taikos sutarčių rengimą.</w:t>
      </w:r>
    </w:p>
    <w:p w14:paraId="766E72F7" w14:textId="77777777" w:rsidR="001F071E" w:rsidRDefault="001F071E" w:rsidP="001F071E">
      <w:pPr>
        <w:pStyle w:val="NoSpacing"/>
        <w:spacing w:line="276" w:lineRule="auto"/>
        <w:ind w:firstLine="851"/>
        <w:jc w:val="both"/>
      </w:pPr>
      <w:r>
        <w:t>Per 2025 metus suteikta:</w:t>
      </w:r>
    </w:p>
    <w:p w14:paraId="063D67DE" w14:textId="33B2E185" w:rsidR="001F071E" w:rsidRDefault="001F071E">
      <w:pPr>
        <w:pStyle w:val="NoSpacing"/>
        <w:numPr>
          <w:ilvl w:val="0"/>
          <w:numId w:val="3"/>
        </w:numPr>
        <w:spacing w:line="276" w:lineRule="auto"/>
        <w:jc w:val="both"/>
      </w:pPr>
      <w:r>
        <w:t>516 pirminės teisinės pagalbos atvej</w:t>
      </w:r>
      <w:r w:rsidR="00327413">
        <w:t>ų</w:t>
      </w:r>
      <w:r>
        <w:t>, iš jų:</w:t>
      </w:r>
    </w:p>
    <w:p w14:paraId="7CC6661E" w14:textId="77777777" w:rsidR="001F071E" w:rsidRDefault="001F071E">
      <w:pPr>
        <w:pStyle w:val="NoSpacing"/>
        <w:numPr>
          <w:ilvl w:val="0"/>
          <w:numId w:val="3"/>
        </w:numPr>
        <w:spacing w:line="276" w:lineRule="auto"/>
        <w:jc w:val="both"/>
      </w:pPr>
      <w:r>
        <w:t>šeimos teisės klausimais – 52;</w:t>
      </w:r>
    </w:p>
    <w:p w14:paraId="62488F1F" w14:textId="77777777" w:rsidR="001F071E" w:rsidRDefault="001F071E">
      <w:pPr>
        <w:pStyle w:val="NoSpacing"/>
        <w:numPr>
          <w:ilvl w:val="0"/>
          <w:numId w:val="3"/>
        </w:numPr>
        <w:spacing w:line="276" w:lineRule="auto"/>
        <w:jc w:val="both"/>
      </w:pPr>
      <w:r>
        <w:t>privalomosios mediacijos klausimais – 46;</w:t>
      </w:r>
    </w:p>
    <w:p w14:paraId="14A78CC7" w14:textId="77777777" w:rsidR="001F071E" w:rsidRDefault="001F071E">
      <w:pPr>
        <w:pStyle w:val="NoSpacing"/>
        <w:numPr>
          <w:ilvl w:val="0"/>
          <w:numId w:val="3"/>
        </w:numPr>
        <w:spacing w:line="276" w:lineRule="auto"/>
        <w:jc w:val="both"/>
      </w:pPr>
      <w:r>
        <w:t>darbo teisės klausimais – 23;</w:t>
      </w:r>
    </w:p>
    <w:p w14:paraId="7AD07313" w14:textId="77777777" w:rsidR="001F071E" w:rsidRDefault="001F071E">
      <w:pPr>
        <w:pStyle w:val="NoSpacing"/>
        <w:numPr>
          <w:ilvl w:val="0"/>
          <w:numId w:val="3"/>
        </w:numPr>
        <w:spacing w:line="276" w:lineRule="auto"/>
        <w:jc w:val="both"/>
      </w:pPr>
      <w:r>
        <w:t>socialinės apsaugos klausimais – 22;</w:t>
      </w:r>
    </w:p>
    <w:p w14:paraId="29DB965E" w14:textId="77777777" w:rsidR="001F071E" w:rsidRDefault="001F071E">
      <w:pPr>
        <w:pStyle w:val="NoSpacing"/>
        <w:numPr>
          <w:ilvl w:val="0"/>
          <w:numId w:val="3"/>
        </w:numPr>
        <w:spacing w:line="276" w:lineRule="auto"/>
        <w:jc w:val="both"/>
      </w:pPr>
      <w:r>
        <w:t>žemės teisės klausimais – 13;</w:t>
      </w:r>
    </w:p>
    <w:p w14:paraId="68244E5E" w14:textId="2B4CCFAE" w:rsidR="001F071E" w:rsidRDefault="001F071E">
      <w:pPr>
        <w:pStyle w:val="NoSpacing"/>
        <w:numPr>
          <w:ilvl w:val="0"/>
          <w:numId w:val="3"/>
        </w:numPr>
        <w:spacing w:line="276" w:lineRule="auto"/>
        <w:jc w:val="both"/>
      </w:pPr>
      <w:r>
        <w:t>nuosavybės teisių atkūrim</w:t>
      </w:r>
      <w:r w:rsidR="00327413">
        <w:t>o klausimais</w:t>
      </w:r>
      <w:r>
        <w:t xml:space="preserve"> </w:t>
      </w:r>
      <w:r w:rsidRPr="00AC6ED4">
        <w:t>–</w:t>
      </w:r>
      <w:r>
        <w:t xml:space="preserve"> 1;</w:t>
      </w:r>
    </w:p>
    <w:p w14:paraId="53DF4B28" w14:textId="77777777" w:rsidR="001F071E" w:rsidRDefault="001F071E">
      <w:pPr>
        <w:pStyle w:val="NoSpacing"/>
        <w:numPr>
          <w:ilvl w:val="0"/>
          <w:numId w:val="3"/>
        </w:numPr>
        <w:spacing w:line="276" w:lineRule="auto"/>
        <w:jc w:val="both"/>
      </w:pPr>
      <w:r>
        <w:t>administracinės teisės ir administracinio proceso klausimais – 24;</w:t>
      </w:r>
    </w:p>
    <w:p w14:paraId="385323A9" w14:textId="77777777" w:rsidR="001F071E" w:rsidRDefault="001F071E">
      <w:pPr>
        <w:pStyle w:val="NoSpacing"/>
        <w:numPr>
          <w:ilvl w:val="0"/>
          <w:numId w:val="3"/>
        </w:numPr>
        <w:spacing w:line="276" w:lineRule="auto"/>
        <w:jc w:val="both"/>
      </w:pPr>
      <w:r>
        <w:t>civilinės teisės ir civilinio proceso klausimais – 270;</w:t>
      </w:r>
    </w:p>
    <w:p w14:paraId="688BD3F9" w14:textId="77777777" w:rsidR="001F071E" w:rsidRDefault="001F071E">
      <w:pPr>
        <w:pStyle w:val="NoSpacing"/>
        <w:numPr>
          <w:ilvl w:val="0"/>
          <w:numId w:val="3"/>
        </w:numPr>
        <w:spacing w:line="276" w:lineRule="auto"/>
        <w:jc w:val="both"/>
      </w:pPr>
      <w:r>
        <w:t>baudžiamosios teisės ir baudžiamojo proceso klausimais – 37;</w:t>
      </w:r>
    </w:p>
    <w:p w14:paraId="574FDF88" w14:textId="77777777" w:rsidR="001F071E" w:rsidRDefault="001F071E">
      <w:pPr>
        <w:pStyle w:val="NoSpacing"/>
        <w:numPr>
          <w:ilvl w:val="0"/>
          <w:numId w:val="3"/>
        </w:numPr>
        <w:spacing w:line="276" w:lineRule="auto"/>
        <w:jc w:val="both"/>
      </w:pPr>
      <w:r>
        <w:t>kitais klausimais – 28.</w:t>
      </w:r>
    </w:p>
    <w:p w14:paraId="2E3F49B6" w14:textId="77777777" w:rsidR="001F071E" w:rsidRDefault="001F071E" w:rsidP="001F071E">
      <w:pPr>
        <w:pStyle w:val="NoSpacing"/>
        <w:spacing w:line="276" w:lineRule="auto"/>
        <w:ind w:firstLine="851"/>
        <w:jc w:val="both"/>
      </w:pPr>
      <w:r>
        <w:t>Taip pat parengta ir pateikta:</w:t>
      </w:r>
    </w:p>
    <w:p w14:paraId="4CFB94C5" w14:textId="77777777" w:rsidR="001F071E" w:rsidRDefault="001F071E">
      <w:pPr>
        <w:pStyle w:val="NoSpacing"/>
        <w:numPr>
          <w:ilvl w:val="0"/>
          <w:numId w:val="4"/>
        </w:numPr>
        <w:spacing w:line="276" w:lineRule="auto"/>
        <w:jc w:val="both"/>
      </w:pPr>
      <w:r>
        <w:t>77 prašymai dėl antrinės valstybės garantuojamos teisinės pagalbos suteikimo;</w:t>
      </w:r>
    </w:p>
    <w:p w14:paraId="6A87389C" w14:textId="77777777" w:rsidR="001F071E" w:rsidRDefault="001F071E">
      <w:pPr>
        <w:pStyle w:val="NoSpacing"/>
        <w:numPr>
          <w:ilvl w:val="0"/>
          <w:numId w:val="4"/>
        </w:numPr>
        <w:spacing w:line="276" w:lineRule="auto"/>
        <w:jc w:val="both"/>
      </w:pPr>
      <w:r>
        <w:t>46 prašymai vykdyti privalomąją mediaciją;</w:t>
      </w:r>
    </w:p>
    <w:p w14:paraId="609399DA" w14:textId="77777777" w:rsidR="001F071E" w:rsidRDefault="001F071E">
      <w:pPr>
        <w:pStyle w:val="NoSpacing"/>
        <w:numPr>
          <w:ilvl w:val="0"/>
          <w:numId w:val="4"/>
        </w:numPr>
        <w:spacing w:line="276" w:lineRule="auto"/>
        <w:jc w:val="both"/>
      </w:pPr>
      <w:r>
        <w:t>57 dokumentai, skirti valstybės ir savivaldybių institucijoms;</w:t>
      </w:r>
    </w:p>
    <w:p w14:paraId="19823097" w14:textId="77777777" w:rsidR="001F071E" w:rsidRDefault="001F071E">
      <w:pPr>
        <w:pStyle w:val="NoSpacing"/>
        <w:numPr>
          <w:ilvl w:val="0"/>
          <w:numId w:val="4"/>
        </w:numPr>
        <w:spacing w:line="276" w:lineRule="auto"/>
        <w:jc w:val="both"/>
      </w:pPr>
      <w:r>
        <w:t>2 taikos sutartys;</w:t>
      </w:r>
    </w:p>
    <w:p w14:paraId="328ED604" w14:textId="77777777" w:rsidR="001F071E" w:rsidRDefault="001F071E">
      <w:pPr>
        <w:pStyle w:val="NoSpacing"/>
        <w:numPr>
          <w:ilvl w:val="0"/>
          <w:numId w:val="4"/>
        </w:numPr>
        <w:spacing w:line="276" w:lineRule="auto"/>
        <w:jc w:val="both"/>
      </w:pPr>
      <w:r>
        <w:t>1 procesinis dokumentas teismui.</w:t>
      </w:r>
    </w:p>
    <w:p w14:paraId="65198342" w14:textId="77777777" w:rsidR="006107BB" w:rsidRDefault="006107BB" w:rsidP="001F071E"/>
    <w:p w14:paraId="03C05A05" w14:textId="77777777" w:rsidR="00F0420E" w:rsidRDefault="00F0420E" w:rsidP="001F071E"/>
    <w:p w14:paraId="05F05DAB" w14:textId="77777777" w:rsidR="00F0420E" w:rsidRDefault="00F0420E" w:rsidP="001F071E"/>
    <w:p w14:paraId="28037F6E" w14:textId="77777777" w:rsidR="00F0420E" w:rsidRDefault="00F0420E" w:rsidP="001F071E"/>
    <w:p w14:paraId="0E8332B4" w14:textId="77777777" w:rsidR="00F0420E" w:rsidRDefault="00F0420E" w:rsidP="001F071E"/>
    <w:p w14:paraId="48AE4B68" w14:textId="77777777" w:rsidR="006107BB" w:rsidRDefault="006107BB" w:rsidP="001F071E"/>
    <w:p w14:paraId="5DB277E2" w14:textId="09DFF01A" w:rsidR="006107BB" w:rsidRDefault="006107BB" w:rsidP="005E55A3">
      <w:pPr>
        <w:rPr>
          <w:b/>
          <w:color w:val="0070C0"/>
          <w:u w:val="single"/>
          <w:shd w:val="clear" w:color="auto" w:fill="FFFFFF"/>
        </w:rPr>
      </w:pPr>
      <w:r w:rsidRPr="00EF31A8">
        <w:rPr>
          <w:b/>
          <w:color w:val="0070C0"/>
          <w:u w:val="single"/>
          <w:shd w:val="clear" w:color="auto" w:fill="FFFFFF"/>
        </w:rPr>
        <w:lastRenderedPageBreak/>
        <w:t>JAUNIMO REIKALŲ KOORDINAVIMAS</w:t>
      </w:r>
    </w:p>
    <w:p w14:paraId="0D69BCA7" w14:textId="77777777" w:rsidR="00CF02E7" w:rsidRDefault="00CF02E7" w:rsidP="00EF31A8">
      <w:pPr>
        <w:ind w:firstLine="567"/>
        <w:rPr>
          <w:b/>
          <w:color w:val="0070C0"/>
          <w:u w:val="single"/>
          <w:shd w:val="clear" w:color="auto" w:fill="FFFFFF"/>
        </w:rPr>
      </w:pPr>
    </w:p>
    <w:p w14:paraId="029DF07B" w14:textId="3CC80587" w:rsidR="00DA1CC8" w:rsidRDefault="00CF02E7" w:rsidP="00CF02E7">
      <w:pPr>
        <w:spacing w:line="276" w:lineRule="auto"/>
        <w:ind w:firstLine="567"/>
        <w:jc w:val="both"/>
        <w:rPr>
          <w:b/>
          <w:color w:val="0070C0"/>
          <w:u w:val="single"/>
          <w:shd w:val="clear" w:color="auto" w:fill="FFFFFF"/>
        </w:rPr>
      </w:pPr>
      <w:r w:rsidRPr="00CF02E7">
        <w:t xml:space="preserve">Remiantis 2025 m. duomenimis bei Valstybės duomenų agentūros oficialiąja statistika, jaunimo (14–29 m.) skaičius Kaišiadorių rajone siekė apie 4 </w:t>
      </w:r>
      <w:r>
        <w:t>600</w:t>
      </w:r>
      <w:r w:rsidRPr="00CF02E7">
        <w:t>, o tai sudarė maždaug 14,5</w:t>
      </w:r>
      <w:r w:rsidR="00327413">
        <w:t xml:space="preserve"> </w:t>
      </w:r>
      <w:r w:rsidRPr="00CF02E7">
        <w:t xml:space="preserve">% bendro savivaldybės gyventojų skaičiaus. </w:t>
      </w:r>
      <w:r>
        <w:t xml:space="preserve"> </w:t>
      </w:r>
    </w:p>
    <w:p w14:paraId="0E894745" w14:textId="61266684" w:rsidR="00CF02E7" w:rsidRDefault="00CF02E7" w:rsidP="00DA1CC8">
      <w:pPr>
        <w:spacing w:line="276" w:lineRule="auto"/>
        <w:ind w:firstLine="567"/>
        <w:jc w:val="both"/>
        <w:rPr>
          <w:b/>
          <w:bCs/>
        </w:rPr>
      </w:pPr>
      <w:r w:rsidRPr="00CF02E7">
        <w:rPr>
          <w:b/>
          <w:bCs/>
          <w:noProof/>
        </w:rPr>
        <w:drawing>
          <wp:anchor distT="0" distB="0" distL="114300" distR="114300" simplePos="0" relativeHeight="251703296" behindDoc="1" locked="0" layoutInCell="1" allowOverlap="1" wp14:anchorId="29A94CFB" wp14:editId="0F9ADBFF">
            <wp:simplePos x="0" y="0"/>
            <wp:positionH relativeFrom="margin">
              <wp:align>right</wp:align>
            </wp:positionH>
            <wp:positionV relativeFrom="paragraph">
              <wp:posOffset>165100</wp:posOffset>
            </wp:positionV>
            <wp:extent cx="6124575" cy="2201545"/>
            <wp:effectExtent l="0" t="0" r="9525" b="8255"/>
            <wp:wrapTight wrapText="bothSides">
              <wp:wrapPolygon edited="0">
                <wp:start x="0" y="0"/>
                <wp:lineTo x="0" y="21494"/>
                <wp:lineTo x="21566" y="21494"/>
                <wp:lineTo x="21566" y="0"/>
                <wp:lineTo x="0" y="0"/>
              </wp:wrapPolygon>
            </wp:wrapTight>
            <wp:docPr id="25946897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468979" name=""/>
                    <pic:cNvPicPr/>
                  </pic:nvPicPr>
                  <pic:blipFill>
                    <a:blip r:embed="rId44">
                      <a:extLst>
                        <a:ext uri="{28A0092B-C50C-407E-A947-70E740481C1C}">
                          <a14:useLocalDpi xmlns:a14="http://schemas.microsoft.com/office/drawing/2010/main" val="0"/>
                        </a:ext>
                      </a:extLst>
                    </a:blip>
                    <a:stretch>
                      <a:fillRect/>
                    </a:stretch>
                  </pic:blipFill>
                  <pic:spPr>
                    <a:xfrm>
                      <a:off x="0" y="0"/>
                      <a:ext cx="6124575" cy="2201545"/>
                    </a:xfrm>
                    <a:prstGeom prst="rect">
                      <a:avLst/>
                    </a:prstGeom>
                  </pic:spPr>
                </pic:pic>
              </a:graphicData>
            </a:graphic>
          </wp:anchor>
        </w:drawing>
      </w:r>
    </w:p>
    <w:p w14:paraId="1BE213A4" w14:textId="1E917775" w:rsidR="00CF02E7" w:rsidRDefault="00CF02E7" w:rsidP="00DA1CC8">
      <w:pPr>
        <w:spacing w:line="276" w:lineRule="auto"/>
        <w:ind w:firstLine="567"/>
        <w:jc w:val="both"/>
        <w:rPr>
          <w:b/>
          <w:bCs/>
        </w:rPr>
      </w:pPr>
      <w:r w:rsidRPr="00CF02E7">
        <w:rPr>
          <w:b/>
          <w:bCs/>
          <w:noProof/>
        </w:rPr>
        <w:drawing>
          <wp:anchor distT="0" distB="0" distL="114300" distR="114300" simplePos="0" relativeHeight="251704320" behindDoc="0" locked="0" layoutInCell="1" allowOverlap="1" wp14:anchorId="4DC0BC02" wp14:editId="56501C13">
            <wp:simplePos x="0" y="0"/>
            <wp:positionH relativeFrom="column">
              <wp:posOffset>-232695</wp:posOffset>
            </wp:positionH>
            <wp:positionV relativeFrom="paragraph">
              <wp:posOffset>202455</wp:posOffset>
            </wp:positionV>
            <wp:extent cx="6124575" cy="2820035"/>
            <wp:effectExtent l="0" t="0" r="9525" b="0"/>
            <wp:wrapSquare wrapText="bothSides"/>
            <wp:docPr id="112499653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996538" name=""/>
                    <pic:cNvPicPr/>
                  </pic:nvPicPr>
                  <pic:blipFill>
                    <a:blip r:embed="rId45">
                      <a:extLst>
                        <a:ext uri="{28A0092B-C50C-407E-A947-70E740481C1C}">
                          <a14:useLocalDpi xmlns:a14="http://schemas.microsoft.com/office/drawing/2010/main" val="0"/>
                        </a:ext>
                      </a:extLst>
                    </a:blip>
                    <a:stretch>
                      <a:fillRect/>
                    </a:stretch>
                  </pic:blipFill>
                  <pic:spPr>
                    <a:xfrm>
                      <a:off x="0" y="0"/>
                      <a:ext cx="6124575" cy="2820035"/>
                    </a:xfrm>
                    <a:prstGeom prst="rect">
                      <a:avLst/>
                    </a:prstGeom>
                  </pic:spPr>
                </pic:pic>
              </a:graphicData>
            </a:graphic>
          </wp:anchor>
        </w:drawing>
      </w:r>
    </w:p>
    <w:p w14:paraId="4B277D80" w14:textId="77777777" w:rsidR="00CF02E7" w:rsidRDefault="00CF02E7" w:rsidP="00DA1CC8">
      <w:pPr>
        <w:spacing w:line="276" w:lineRule="auto"/>
        <w:ind w:firstLine="567"/>
        <w:jc w:val="both"/>
        <w:rPr>
          <w:b/>
          <w:bCs/>
        </w:rPr>
      </w:pPr>
    </w:p>
    <w:p w14:paraId="22DDCC4A" w14:textId="44FC4FE2" w:rsidR="00CF02E7" w:rsidRDefault="00CF02E7" w:rsidP="00DA1CC8">
      <w:pPr>
        <w:spacing w:line="276" w:lineRule="auto"/>
        <w:ind w:firstLine="567"/>
        <w:jc w:val="both"/>
        <w:rPr>
          <w:b/>
          <w:bCs/>
        </w:rPr>
      </w:pPr>
    </w:p>
    <w:p w14:paraId="5050B403" w14:textId="77777777" w:rsidR="00CF02E7" w:rsidRDefault="00CF02E7" w:rsidP="00DA1CC8">
      <w:pPr>
        <w:spacing w:line="276" w:lineRule="auto"/>
        <w:ind w:firstLine="567"/>
        <w:jc w:val="both"/>
        <w:rPr>
          <w:b/>
          <w:bCs/>
        </w:rPr>
      </w:pPr>
    </w:p>
    <w:p w14:paraId="02754B11" w14:textId="129E67E7" w:rsidR="00DA1CC8" w:rsidRPr="00915E81" w:rsidRDefault="00DA1CC8" w:rsidP="00CF02E7">
      <w:pPr>
        <w:spacing w:line="276" w:lineRule="auto"/>
        <w:ind w:firstLine="567"/>
        <w:jc w:val="both"/>
      </w:pPr>
      <w:r w:rsidRPr="004D2758">
        <w:rPr>
          <w:b/>
          <w:bCs/>
        </w:rPr>
        <w:t>Jaunimo savanoriškos tarnybos modelio įgyvendinimas.</w:t>
      </w:r>
      <w:r>
        <w:rPr>
          <w:b/>
          <w:bCs/>
        </w:rPr>
        <w:t xml:space="preserve"> </w:t>
      </w:r>
      <w:r w:rsidRPr="00915E81">
        <w:t>202</w:t>
      </w:r>
      <w:r>
        <w:t>5</w:t>
      </w:r>
      <w:r w:rsidRPr="00915E81">
        <w:t xml:space="preserve"> metais buvo akredituot</w:t>
      </w:r>
      <w:r>
        <w:t>os naujos savanorius priimančios organizacijos</w:t>
      </w:r>
      <w:r w:rsidRPr="00915E81">
        <w:t>:</w:t>
      </w:r>
      <w:r>
        <w:t xml:space="preserve"> VšĮ </w:t>
      </w:r>
      <w:r w:rsidR="00327413">
        <w:t>„</w:t>
      </w:r>
      <w:r>
        <w:t>Meno sienos</w:t>
      </w:r>
      <w:r w:rsidR="00327413">
        <w:t>“</w:t>
      </w:r>
      <w:r>
        <w:t>, Kaišiadorių kultūros centras ir Kaišiadorių Jono Aisčio viešoji biblioteka</w:t>
      </w:r>
      <w:r w:rsidRPr="00915E81">
        <w:t>.</w:t>
      </w:r>
      <w:r>
        <w:t xml:space="preserve"> Iš viso yra akredituota </w:t>
      </w:r>
      <w:r w:rsidRPr="00015246">
        <w:t>13 savanorius</w:t>
      </w:r>
      <w:r>
        <w:t xml:space="preserve"> priimančių organizacijų. </w:t>
      </w:r>
      <w:r w:rsidRPr="00915E81">
        <w:t xml:space="preserve">Jauniems žmonėms supažindinti, paskatinti dalyvauti ir įsitraukti į neformalią savanorišką veiklą ir Jaunimo savanorišką tarnybą </w:t>
      </w:r>
      <w:r>
        <w:t xml:space="preserve">buvo suorganizuoti 7 </w:t>
      </w:r>
      <w:r w:rsidRPr="00915E81">
        <w:t>rengini</w:t>
      </w:r>
      <w:r>
        <w:t>ai.</w:t>
      </w:r>
      <w:r w:rsidRPr="00915E81">
        <w:t xml:space="preserve"> </w:t>
      </w:r>
      <w:r>
        <w:t>2025 metais pusės metų savanorystę atliko 17 savanorių.</w:t>
      </w:r>
    </w:p>
    <w:p w14:paraId="68CD7715" w14:textId="77777777" w:rsidR="00DA1CC8" w:rsidRPr="00915E81" w:rsidRDefault="00DA1CC8" w:rsidP="00CF02E7">
      <w:pPr>
        <w:spacing w:line="276" w:lineRule="auto"/>
        <w:ind w:firstLine="567"/>
        <w:jc w:val="both"/>
      </w:pPr>
      <w:r w:rsidRPr="004D2758">
        <w:rPr>
          <w:b/>
          <w:bCs/>
        </w:rPr>
        <w:t>Darbo su jaunimu formų plėtros ir kokybės užtikrinimas.</w:t>
      </w:r>
      <w:r>
        <w:rPr>
          <w:b/>
          <w:bCs/>
        </w:rPr>
        <w:t xml:space="preserve"> </w:t>
      </w:r>
      <w:r w:rsidRPr="00915E81">
        <w:t>Atvirųjų jaunimo centrų ir atvirųjų jaunimo erdvių unikalių lankytojų skaičius</w:t>
      </w:r>
      <w:r>
        <w:t xml:space="preserve"> 2025 metais buvo</w:t>
      </w:r>
      <w:r w:rsidRPr="00915E81">
        <w:t xml:space="preserve"> </w:t>
      </w:r>
      <w:r>
        <w:t xml:space="preserve">1046, </w:t>
      </w:r>
      <w:r w:rsidRPr="00915E81">
        <w:t>bendras lankytojų skaičius</w:t>
      </w:r>
      <w:r>
        <w:t xml:space="preserve"> – 5825. </w:t>
      </w:r>
      <w:r w:rsidRPr="00915E81">
        <w:t xml:space="preserve">Atlikti </w:t>
      </w:r>
      <w:r>
        <w:t>a</w:t>
      </w:r>
      <w:r w:rsidRPr="00915E81">
        <w:t>tvir</w:t>
      </w:r>
      <w:r>
        <w:t>ojo</w:t>
      </w:r>
      <w:r w:rsidRPr="00915E81">
        <w:t xml:space="preserve"> jaunimo centr</w:t>
      </w:r>
      <w:r>
        <w:t>o</w:t>
      </w:r>
      <w:r w:rsidRPr="00915E81">
        <w:t xml:space="preserve"> ir atvirųjų jaunimo erdvių identifikavimai</w:t>
      </w:r>
      <w:r>
        <w:t>.</w:t>
      </w:r>
    </w:p>
    <w:p w14:paraId="2D5E4B68" w14:textId="77777777" w:rsidR="00DA1CC8" w:rsidRPr="00915E81" w:rsidRDefault="00DA1CC8" w:rsidP="00CF02E7">
      <w:pPr>
        <w:spacing w:line="276" w:lineRule="auto"/>
        <w:ind w:firstLine="567"/>
        <w:jc w:val="both"/>
      </w:pPr>
      <w:r w:rsidRPr="004D2758">
        <w:rPr>
          <w:b/>
          <w:bCs/>
        </w:rPr>
        <w:lastRenderedPageBreak/>
        <w:t>Jaunimo įgalinimo ir įtraukimo į pilietinę veiklą galimybių kūrimas ir plėtra.</w:t>
      </w:r>
      <w:r>
        <w:rPr>
          <w:b/>
          <w:bCs/>
        </w:rPr>
        <w:t xml:space="preserve"> </w:t>
      </w:r>
      <w:r>
        <w:t>Jaunimo organizacijų projektus</w:t>
      </w:r>
      <w:r w:rsidRPr="00915E81">
        <w:t xml:space="preserve"> įgyvendino: FB „Baltai“, Lietuvos moksleivių sąjungos Kaišiadorių skyrius, </w:t>
      </w:r>
      <w:r>
        <w:t>KK</w:t>
      </w:r>
      <w:r w:rsidRPr="00915E81">
        <w:t xml:space="preserve"> „Žiežmariai“, Žaslių krašto jaunimo bendruomenė, asociacija „Žalieji velniai“.</w:t>
      </w:r>
    </w:p>
    <w:p w14:paraId="157F990B" w14:textId="77777777" w:rsidR="00DA1CC8" w:rsidRDefault="00DA1CC8" w:rsidP="00CF02E7">
      <w:pPr>
        <w:spacing w:line="276" w:lineRule="auto"/>
        <w:jc w:val="both"/>
      </w:pPr>
      <w:r w:rsidRPr="00915E81">
        <w:t xml:space="preserve">Savivaldybėje </w:t>
      </w:r>
      <w:r>
        <w:t xml:space="preserve">buvo </w:t>
      </w:r>
      <w:r w:rsidRPr="00915E81">
        <w:t xml:space="preserve">įgyvendinamos priemonės, skirtos jaunų žmonių pilietiškumo ugdymui, pagal </w:t>
      </w:r>
      <w:r>
        <w:t>Jaunimo reikalų a</w:t>
      </w:r>
      <w:r w:rsidRPr="00915E81">
        <w:t>gentūros pateiktas rekomendacijas</w:t>
      </w:r>
      <w:r>
        <w:t xml:space="preserve">: </w:t>
      </w:r>
      <w:r w:rsidRPr="00F75C69">
        <w:t>vyko 5 pamokos apie partizanus, 2 susitikimai su Jaunimo reikalų tarybos alumnais, jaunimo atstovo į Jaunimo reikalų tarybą rinkimai. M</w:t>
      </w:r>
      <w:r>
        <w:t>okinių dalyvaujamąjį biudžetą įgyvendino 7 mokyklos, joms skirta po 500 Eur.</w:t>
      </w:r>
    </w:p>
    <w:p w14:paraId="5B1F00AE" w14:textId="77777777" w:rsidR="00DA1CC8" w:rsidRPr="00915E81" w:rsidRDefault="00DA1CC8" w:rsidP="00CF02E7">
      <w:pPr>
        <w:spacing w:line="276" w:lineRule="auto"/>
        <w:jc w:val="both"/>
      </w:pPr>
      <w:r>
        <w:t xml:space="preserve">Jaunimo reikalų taryba </w:t>
      </w:r>
      <w:r w:rsidRPr="005F6117">
        <w:t>organizavo 1</w:t>
      </w:r>
      <w:r>
        <w:t>1 posėdžių, kurių metu nusprendė p</w:t>
      </w:r>
      <w:r w:rsidRPr="00D669CB">
        <w:t>ateik</w:t>
      </w:r>
      <w:r>
        <w:t>ti</w:t>
      </w:r>
      <w:r w:rsidRPr="00D669CB">
        <w:t xml:space="preserve"> pasiūlym</w:t>
      </w:r>
      <w:r>
        <w:t>us</w:t>
      </w:r>
      <w:r w:rsidRPr="00D669CB">
        <w:t xml:space="preserve"> dėl </w:t>
      </w:r>
      <w:r w:rsidRPr="00D669CB">
        <w:rPr>
          <w:bCs/>
          <w:sz w:val="20"/>
          <w:szCs w:val="20"/>
        </w:rPr>
        <w:t xml:space="preserve"> </w:t>
      </w:r>
      <w:r w:rsidRPr="00D669CB">
        <w:rPr>
          <w:bCs/>
        </w:rPr>
        <w:t>Kaišiadorių rajono savivaldybės strateginio 202</w:t>
      </w:r>
      <w:r>
        <w:rPr>
          <w:bCs/>
        </w:rPr>
        <w:t>6</w:t>
      </w:r>
      <w:r w:rsidRPr="00D669CB">
        <w:rPr>
          <w:bCs/>
        </w:rPr>
        <w:t>–202</w:t>
      </w:r>
      <w:r>
        <w:rPr>
          <w:bCs/>
        </w:rPr>
        <w:t>8</w:t>
      </w:r>
      <w:r w:rsidRPr="00D669CB">
        <w:rPr>
          <w:bCs/>
        </w:rPr>
        <w:t xml:space="preserve"> metų veiklos plano priemonių</w:t>
      </w:r>
      <w:r>
        <w:rPr>
          <w:bCs/>
        </w:rPr>
        <w:t xml:space="preserve"> finansavimo, Pasaulinės psichikos sveikatos dienos paminėjimo ir </w:t>
      </w:r>
      <w:r w:rsidRPr="005F6117">
        <w:rPr>
          <w:bCs/>
        </w:rPr>
        <w:t>dėl higieninių priemonių prieinamumo problemų sprendimo. Dalyvavo komandos formavimo mokymuose</w:t>
      </w:r>
      <w:r>
        <w:rPr>
          <w:bCs/>
        </w:rPr>
        <w:t>.</w:t>
      </w:r>
    </w:p>
    <w:p w14:paraId="4F69EA34" w14:textId="77777777" w:rsidR="00DA1CC8" w:rsidRPr="002A1EB7" w:rsidRDefault="00DA1CC8" w:rsidP="00CF02E7">
      <w:pPr>
        <w:spacing w:line="276" w:lineRule="auto"/>
        <w:ind w:firstLine="567"/>
        <w:jc w:val="both"/>
      </w:pPr>
      <w:r w:rsidRPr="007A0158">
        <w:rPr>
          <w:b/>
          <w:bCs/>
        </w:rPr>
        <w:t xml:space="preserve">Tarpžinybinio ir tarpsektorinio bendradarbiavimo </w:t>
      </w:r>
      <w:r w:rsidRPr="002A1EB7">
        <w:rPr>
          <w:b/>
          <w:bCs/>
        </w:rPr>
        <w:t>stiprinimas.</w:t>
      </w:r>
      <w:r w:rsidRPr="002A1EB7">
        <w:t xml:space="preserve"> Suburta 7 jaunimo lyderių komanda, pravesta 10 lyderystės pamokų, po pamokų vyko renginys, kurio metu Savivaldybės vadovams ir darbuotojams pasakytos viešosios kalbos jaunimui aktualiomis temomis. </w:t>
      </w:r>
    </w:p>
    <w:p w14:paraId="2D4AA24F" w14:textId="77777777" w:rsidR="00DA1CC8" w:rsidRDefault="00DA1CC8" w:rsidP="00CF02E7">
      <w:pPr>
        <w:spacing w:line="276" w:lineRule="auto"/>
        <w:jc w:val="both"/>
      </w:pPr>
      <w:r w:rsidRPr="002A1EB7">
        <w:t xml:space="preserve">Suorganizuotos 5 karjeros pamokos gimnazijose bendradarbiaujant su  Regioniniu karjeros centru, vyko darbdavių mugė. </w:t>
      </w:r>
    </w:p>
    <w:p w14:paraId="23418D3D" w14:textId="77777777" w:rsidR="00DA1CC8" w:rsidRPr="00DA1CC8" w:rsidRDefault="00DA1CC8" w:rsidP="00CF02E7">
      <w:pPr>
        <w:spacing w:line="276" w:lineRule="auto"/>
        <w:jc w:val="both"/>
      </w:pPr>
      <w:r w:rsidRPr="007A0158">
        <w:t xml:space="preserve">Savivaldybėje </w:t>
      </w:r>
      <w:r>
        <w:t xml:space="preserve">buvo </w:t>
      </w:r>
      <w:r w:rsidRPr="007A0158">
        <w:t xml:space="preserve">vykdoma jaunimo  vasaros užimtumo ir integracijos į darbo rinką programa. Nuo </w:t>
      </w:r>
      <w:r>
        <w:t>liepos</w:t>
      </w:r>
      <w:r w:rsidRPr="007A0158">
        <w:t xml:space="preserve"> </w:t>
      </w:r>
      <w:r>
        <w:t>1</w:t>
      </w:r>
      <w:r w:rsidRPr="007A0158">
        <w:t xml:space="preserve"> dienos iki rugpjūčio 31 dienos vykusioje </w:t>
      </w:r>
      <w:r>
        <w:t>programoje</w:t>
      </w:r>
      <w:r w:rsidRPr="007A0158">
        <w:t xml:space="preserve"> dalyvavo 1</w:t>
      </w:r>
      <w:r>
        <w:t>0</w:t>
      </w:r>
      <w:r w:rsidRPr="007A0158">
        <w:t xml:space="preserve"> įmonių, kurios įdarbino </w:t>
      </w:r>
      <w:r>
        <w:t>14</w:t>
      </w:r>
      <w:r w:rsidRPr="007A0158">
        <w:t xml:space="preserve"> jaunuolių. </w:t>
      </w:r>
    </w:p>
    <w:p w14:paraId="0ACDE2CA" w14:textId="77777777" w:rsidR="006107BB" w:rsidRPr="00EF31A8" w:rsidRDefault="006107BB" w:rsidP="00CF02E7">
      <w:pPr>
        <w:spacing w:line="276" w:lineRule="auto"/>
        <w:ind w:firstLine="567"/>
        <w:rPr>
          <w:b/>
          <w:color w:val="0070C0"/>
          <w:u w:val="single"/>
          <w:shd w:val="clear" w:color="auto" w:fill="FFFFFF"/>
        </w:rPr>
      </w:pPr>
    </w:p>
    <w:p w14:paraId="3FBB6AAA" w14:textId="5C54C72A" w:rsidR="000F579C" w:rsidRDefault="005E55A3" w:rsidP="005E55A3">
      <w:pPr>
        <w:spacing w:line="276" w:lineRule="auto"/>
        <w:jc w:val="both"/>
        <w:rPr>
          <w:b/>
          <w:color w:val="0070C0"/>
          <w:u w:val="single"/>
        </w:rPr>
      </w:pPr>
      <w:r w:rsidRPr="00EF31A8">
        <w:rPr>
          <w:b/>
          <w:color w:val="0070C0"/>
          <w:u w:val="single"/>
        </w:rPr>
        <w:t>MOBILIZACIJA</w:t>
      </w:r>
    </w:p>
    <w:p w14:paraId="566307BD" w14:textId="77777777" w:rsidR="005E55A3" w:rsidRPr="00EF31A8" w:rsidRDefault="005E55A3" w:rsidP="000F579C">
      <w:pPr>
        <w:spacing w:line="276" w:lineRule="auto"/>
        <w:ind w:firstLine="567"/>
        <w:jc w:val="both"/>
        <w:rPr>
          <w:b/>
          <w:color w:val="0070C0"/>
          <w:highlight w:val="yellow"/>
        </w:rPr>
      </w:pPr>
    </w:p>
    <w:p w14:paraId="575D32D9" w14:textId="2666298C" w:rsidR="005E55A3" w:rsidRDefault="005E55A3" w:rsidP="005E55A3">
      <w:pPr>
        <w:spacing w:line="276" w:lineRule="auto"/>
        <w:ind w:firstLine="567"/>
        <w:jc w:val="both"/>
      </w:pPr>
      <w:bookmarkStart w:id="11" w:name="Lapas1!B1"/>
      <w:r>
        <w:t>Per ataskaitinį laikotarpį buvo parengtas ir patvirtintas Kaišiadorių rajono savivaldybės 2025 metų mobilizacijos planas. Surinkta, susisteminta, apibendrinta ir perduota Mobilizacijos ir pilietinio pasipriešinimo departamentui prie Krašto apsaugos ministerijos informacija</w:t>
      </w:r>
      <w:r w:rsidR="00805063">
        <w:t>,</w:t>
      </w:r>
      <w:r>
        <w:t xml:space="preserve"> reikalinga Valstybės mobilizacinių išteklių katalogo ir Priimančiosios šalies paramos galimybių katalogui parengti ir atnaujinti. 2025 metais Kaišiadorių rajono savivaldybės administracijos direktoriaus įsakymu buvo atnaujinta ir papildyta Kaišiadorių rajono savivaldybės mobilizacijos valdymo grupės sudėtis. Parengti ir suderinti su Mobilizacijos ir pilietinio pasipriešinimo departamentu prie Krašto apsaugos ministerijos, Kaišiadorių rajono savivaldybės ir jai pavaldžių įstaigų, mobilizacinių ūkio subjektų </w:t>
      </w:r>
      <w:r w:rsidRPr="008D1409">
        <w:t xml:space="preserve">pareigybių, kurias užimančių </w:t>
      </w:r>
      <w:r>
        <w:t>L</w:t>
      </w:r>
      <w:r w:rsidRPr="008D1409">
        <w:t xml:space="preserve">ietuvos </w:t>
      </w:r>
      <w:r>
        <w:t>R</w:t>
      </w:r>
      <w:r w:rsidRPr="008D1409">
        <w:t xml:space="preserve">espublikos piliečių, nurodytų </w:t>
      </w:r>
      <w:r>
        <w:t>L</w:t>
      </w:r>
      <w:r w:rsidRPr="008D1409">
        <w:t xml:space="preserve">ietuvos </w:t>
      </w:r>
      <w:r>
        <w:t>R</w:t>
      </w:r>
      <w:r w:rsidRPr="008D1409">
        <w:t>espublikos mobilizacijos ir priimančiosios šalies paramos įstatymo 14 straipsnio 2 dalyje, atliekamos funkcijos būtinos civilinės mobilizacijos institucijos mobilizacijos plane numatytiems veiksmams ir (ar) priemonėms įgyvendinti, sąraša</w:t>
      </w:r>
      <w:r>
        <w:t xml:space="preserve">i. </w:t>
      </w:r>
    </w:p>
    <w:p w14:paraId="2D7499E8" w14:textId="7095EA58" w:rsidR="005E55A3" w:rsidRPr="00E924B3" w:rsidRDefault="005E55A3" w:rsidP="005E55A3">
      <w:pPr>
        <w:spacing w:line="276" w:lineRule="auto"/>
        <w:ind w:firstLine="567"/>
        <w:jc w:val="both"/>
      </w:pPr>
      <w:r w:rsidRPr="00222366">
        <w:t>Vadovau</w:t>
      </w:r>
      <w:r>
        <w:t>jantis</w:t>
      </w:r>
      <w:r w:rsidRPr="00222366">
        <w:t xml:space="preserve"> Mobilizacijos ir pilietinio pasipriešinimo departamento prie Krašto apsaugos ministerijo</w:t>
      </w:r>
      <w:r>
        <w:t>s direktoriaus 2025 m. balandžio 28 d. įsakymu Nr. V-115</w:t>
      </w:r>
      <w:r w:rsidRPr="00222366">
        <w:t xml:space="preserve"> „Dėl pasirengimo mobilizacijai ir priimančiosios šalies paramai teikti vertinimo </w:t>
      </w:r>
      <w:r>
        <w:t>Kaišiadorių rajono</w:t>
      </w:r>
      <w:r w:rsidRPr="00222366">
        <w:t xml:space="preserve"> savivaldybės administracijoje“</w:t>
      </w:r>
      <w:r>
        <w:t xml:space="preserve">, </w:t>
      </w:r>
      <w:r w:rsidRPr="00222366">
        <w:t xml:space="preserve">Mobilizacijos ir pilietinio pasipriešinimo departamento prie Krašto apsaugos ministerijos specialistai </w:t>
      </w:r>
      <w:r>
        <w:t>2025</w:t>
      </w:r>
      <w:r w:rsidRPr="00222366">
        <w:t xml:space="preserve"> m. </w:t>
      </w:r>
      <w:r>
        <w:t>gegužės</w:t>
      </w:r>
      <w:r w:rsidRPr="00222366">
        <w:t xml:space="preserve"> </w:t>
      </w:r>
      <w:r>
        <w:t>12</w:t>
      </w:r>
      <w:r w:rsidRPr="00222366">
        <w:t xml:space="preserve"> d. atlik</w:t>
      </w:r>
      <w:r>
        <w:t>o</w:t>
      </w:r>
      <w:r w:rsidRPr="00222366">
        <w:t xml:space="preserve"> </w:t>
      </w:r>
      <w:r>
        <w:t>Kaišiadorių rajono</w:t>
      </w:r>
      <w:r w:rsidRPr="00222366">
        <w:rPr>
          <w:color w:val="000000" w:themeColor="text1"/>
        </w:rPr>
        <w:t xml:space="preserve"> savivaldybės administracijos </w:t>
      </w:r>
      <w:r>
        <w:t>ir jos</w:t>
      </w:r>
      <w:r w:rsidRPr="00222366">
        <w:t xml:space="preserve"> pavaldžių subjektų, kurių veiksmai ir priemonės numatyti </w:t>
      </w:r>
      <w:r>
        <w:t>Kaišiadorių rajono</w:t>
      </w:r>
      <w:r w:rsidRPr="00222366">
        <w:rPr>
          <w:color w:val="000000" w:themeColor="text1"/>
        </w:rPr>
        <w:t xml:space="preserve"> savivaldybės </w:t>
      </w:r>
      <w:r w:rsidRPr="00222366">
        <w:t>mobilizacijos plane, pasirengimo mobilizacijai ir priimančiosios šalies paramai teikti vertinimą</w:t>
      </w:r>
      <w:r>
        <w:t>. Vertinimo išvada Kaišiadorių rajono savivaldybės administracija ir Savivaldyb</w:t>
      </w:r>
      <w:r w:rsidR="00805063">
        <w:t>ei</w:t>
      </w:r>
      <w:r>
        <w:t xml:space="preserve"> pavaldūs subjektai, kurių veiksmai ir priemonės numatyti Kaišiadorių rajono savivaldybės mobilizacijos plane, yra gerai pasirengę mobilizacijai ir priimančiosios šalies paramai teikti.</w:t>
      </w:r>
    </w:p>
    <w:p w14:paraId="6D412269" w14:textId="1E38E762" w:rsidR="005E55A3" w:rsidRDefault="005E55A3" w:rsidP="005E55A3">
      <w:pPr>
        <w:spacing w:line="276" w:lineRule="auto"/>
        <w:ind w:firstLine="567"/>
        <w:jc w:val="both"/>
      </w:pPr>
      <w:r>
        <w:t>Vadovau</w:t>
      </w:r>
      <w:r w:rsidR="00805063">
        <w:t>damiesi</w:t>
      </w:r>
      <w:r>
        <w:t xml:space="preserve"> Mobilizacijos ir pilietinio pasipriešinimo departamento prie Krašto apsaugos ministerijos 2025 m. kovo 4 d. raštu Nr. V-44 „Dėl 2025</w:t>
      </w:r>
      <w:r w:rsidR="00805063">
        <w:t>–</w:t>
      </w:r>
      <w:r>
        <w:t xml:space="preserve">2027 m. Mobilizacinių ir priimančiosios </w:t>
      </w:r>
      <w:r>
        <w:lastRenderedPageBreak/>
        <w:t xml:space="preserve">šalies paramos Mokymų planų patvirtinimo“, Kaišiadorių rajono savivaldybės mobilizacijos valdymo grupės nariai dalyvavo Nacionalinėse mobilizacinės sistemos patikrinimo pratybose „Vyčio skliautas 2025“. </w:t>
      </w:r>
    </w:p>
    <w:p w14:paraId="76D1FAC5" w14:textId="081166F5" w:rsidR="005E55A3" w:rsidRDefault="005E55A3" w:rsidP="005E55A3">
      <w:pPr>
        <w:ind w:firstLine="567"/>
        <w:jc w:val="both"/>
      </w:pPr>
      <w:r>
        <w:t>2025 m. spalio 1 d. Kaišiadorių rajono savivaldybė ir Lietuvos kariuomenė</w:t>
      </w:r>
      <w:r w:rsidR="00805063">
        <w:t>s</w:t>
      </w:r>
      <w:r>
        <w:t xml:space="preserve"> Karo komendantūrų valdybos Kauno regiono karo komendantūra pasirašė sąveikos planą.</w:t>
      </w:r>
    </w:p>
    <w:p w14:paraId="3D087BA3" w14:textId="77777777" w:rsidR="007538BD" w:rsidRPr="007538BD" w:rsidRDefault="007538BD" w:rsidP="007538BD">
      <w:pPr>
        <w:suppressAutoHyphens/>
        <w:rPr>
          <w:rFonts w:eastAsia="Calibri"/>
          <w:lang w:eastAsia="ar-SA"/>
        </w:rPr>
      </w:pPr>
    </w:p>
    <w:p w14:paraId="5BD70153" w14:textId="4FFFB239" w:rsidR="005570D2" w:rsidRDefault="005E55A3" w:rsidP="005E55A3">
      <w:pPr>
        <w:spacing w:line="276" w:lineRule="auto"/>
        <w:jc w:val="both"/>
        <w:rPr>
          <w:b/>
          <w:color w:val="0070C0"/>
          <w:u w:val="single"/>
        </w:rPr>
      </w:pPr>
      <w:r>
        <w:rPr>
          <w:b/>
          <w:color w:val="0070C0"/>
          <w:u w:val="single"/>
        </w:rPr>
        <w:t>CIVILINĖ SAUGA</w:t>
      </w:r>
    </w:p>
    <w:p w14:paraId="03F73682" w14:textId="77777777" w:rsidR="005E55A3" w:rsidRDefault="005E55A3" w:rsidP="005570D2">
      <w:pPr>
        <w:spacing w:line="276" w:lineRule="auto"/>
        <w:ind w:firstLine="567"/>
        <w:jc w:val="both"/>
        <w:rPr>
          <w:b/>
          <w:color w:val="0070C0"/>
          <w:u w:val="single"/>
        </w:rPr>
      </w:pPr>
    </w:p>
    <w:p w14:paraId="0A9DC051" w14:textId="77777777" w:rsidR="005E55A3" w:rsidRPr="000E3B90" w:rsidRDefault="005E55A3" w:rsidP="005E55A3">
      <w:pPr>
        <w:spacing w:line="276" w:lineRule="auto"/>
        <w:jc w:val="both"/>
      </w:pPr>
      <w:r w:rsidRPr="000E3B90">
        <w:t>2025 metais Kaišiadorių rajono savivaldybėje buvo įgyvendinamos civilinės saugos priemonės, skirtos stiprinti savivaldybės pasirengimą galimoms ekstremaliosioms situacijoms, gerinti institucijų tarpusavio bendradarbiavimą ir didinti gyventojų informuotumą.</w:t>
      </w:r>
    </w:p>
    <w:p w14:paraId="60E78AE9" w14:textId="1A4CF248" w:rsidR="005E55A3" w:rsidRPr="000E3B90" w:rsidRDefault="005E55A3" w:rsidP="005E55A3">
      <w:pPr>
        <w:spacing w:line="276" w:lineRule="auto"/>
        <w:jc w:val="both"/>
      </w:pPr>
      <w:r w:rsidRPr="000E3B90">
        <w:t xml:space="preserve">Ataskaitiniu laikotarpiu buvo vykdoma civilinės saugos planavimo dokumentų peržiūra ir tikslinimas, koordinuojamas </w:t>
      </w:r>
      <w:r w:rsidR="00805063">
        <w:t>S</w:t>
      </w:r>
      <w:r w:rsidRPr="000E3B90">
        <w:t>avivaldybės administracijos, seniūnijų, savivaldybės įstaigų ir kitų atsakingų subjektų pasirengimas atlikti civilinės saugos srityje nustatytas funkcijas. Dėmesys skirtas atsakingų darbuotojų pasirengimo stiprinimui, veiksmų koordinavimo gerinimui ir efektyvesniam reagavimui į galimas grėsmes.</w:t>
      </w:r>
    </w:p>
    <w:p w14:paraId="2DC90249" w14:textId="51E44F63" w:rsidR="005E55A3" w:rsidRPr="000E3B90" w:rsidRDefault="005E55A3" w:rsidP="005E55A3">
      <w:pPr>
        <w:spacing w:line="276" w:lineRule="auto"/>
        <w:jc w:val="both"/>
      </w:pPr>
      <w:r w:rsidRPr="000E3B90">
        <w:t xml:space="preserve">2025 metais buvo tęsiamas darbas priedangų srityje: tikslinama informacija apie savivaldybės teritorijoje esančias priedangas, vertinamas jų prieinamumas, būklė, ženklinimas ir informacijos pateikimas gyventojams. Siekta sudaryti sąlygas gyventojams </w:t>
      </w:r>
      <w:r w:rsidR="00805063">
        <w:t xml:space="preserve">laiku </w:t>
      </w:r>
      <w:r w:rsidRPr="000E3B90">
        <w:t>gauti aiškią informaciją apie apsisaugojimo galimybes bei veiksmus pavojaus atveju.</w:t>
      </w:r>
    </w:p>
    <w:p w14:paraId="136964BE" w14:textId="77777777" w:rsidR="005E55A3" w:rsidRPr="000E3B90" w:rsidRDefault="005E55A3" w:rsidP="005E55A3">
      <w:pPr>
        <w:spacing w:line="276" w:lineRule="auto"/>
        <w:jc w:val="both"/>
      </w:pPr>
      <w:r w:rsidRPr="000E3B90">
        <w:t>Svarbi veiklos dalis buvo gyventojų informavimas ir švietimas civilinės saugos klausimais. Savivaldybės interneto svetainėje ir kitomis informavimo priemonėmis buvo viešinama aktuali informacija apie pasirengimą ekstremaliosioms situacijoms, elgesį gresiant pavojui, evakuacijos principus ir būtiniausių atsargų kaupimą.</w:t>
      </w:r>
    </w:p>
    <w:p w14:paraId="4D4A85AB" w14:textId="302D78DD" w:rsidR="005E55A3" w:rsidRPr="000E3B90" w:rsidRDefault="005E55A3" w:rsidP="005E55A3">
      <w:pPr>
        <w:spacing w:line="276" w:lineRule="auto"/>
        <w:jc w:val="both"/>
      </w:pPr>
      <w:r w:rsidRPr="000E3B90">
        <w:t xml:space="preserve">Taip pat buvo organizuojamos civilinės saugos žinių stiprinimo veiklos </w:t>
      </w:r>
      <w:r w:rsidR="00805063">
        <w:t>S</w:t>
      </w:r>
      <w:r w:rsidRPr="000E3B90">
        <w:t>avivaldybės administracijos darbuotojams, seniūnijų atstovams ir kitų savivaldybės įstaigų darbuotojams. Vykdant civilinės saugos priemones</w:t>
      </w:r>
      <w:r w:rsidR="00805063">
        <w:t>,</w:t>
      </w:r>
      <w:r w:rsidRPr="000E3B90">
        <w:t xml:space="preserve"> bendradarbiauta su </w:t>
      </w:r>
      <w:r>
        <w:t xml:space="preserve">nevyriausybinėmis organizacijomis, tokiomis kaip Lietuvos Raudonasis kryžius, </w:t>
      </w:r>
      <w:r w:rsidRPr="000E3B90">
        <w:t>priešgaisrine gelbėjimo tarnyba, policija, sveikatos priežiūros, aplinkosaugos ir kitomis institucijomis.</w:t>
      </w:r>
    </w:p>
    <w:p w14:paraId="0742125E" w14:textId="75C8572C" w:rsidR="00EF31A8" w:rsidRPr="005E55A3" w:rsidRDefault="005E55A3" w:rsidP="005E55A3">
      <w:pPr>
        <w:spacing w:line="276" w:lineRule="auto"/>
        <w:jc w:val="both"/>
      </w:pPr>
      <w:r w:rsidRPr="000E3B90">
        <w:t>Įgyvendintos priemonės prisidėjo prie savivaldybės pasirengimo stiprinimo, veiksmų koordinavimo gerinimo ir gyventojų informuotumo didinimo.</w:t>
      </w:r>
    </w:p>
    <w:p w14:paraId="4EC1EF68" w14:textId="77777777" w:rsidR="00140CB3" w:rsidRDefault="00140CB3" w:rsidP="007538BD">
      <w:pPr>
        <w:pStyle w:val="ListParagraph"/>
        <w:spacing w:line="276" w:lineRule="auto"/>
        <w:ind w:left="0"/>
        <w:jc w:val="center"/>
        <w:rPr>
          <w:b/>
          <w:bCs/>
        </w:rPr>
      </w:pPr>
    </w:p>
    <w:p w14:paraId="0C4082FE" w14:textId="45899B09" w:rsidR="00140CB3" w:rsidRPr="001378C1" w:rsidRDefault="007538BD" w:rsidP="005E55A3">
      <w:pPr>
        <w:pStyle w:val="ListParagraph"/>
        <w:spacing w:line="276" w:lineRule="auto"/>
        <w:ind w:left="0"/>
        <w:jc w:val="center"/>
        <w:rPr>
          <w:b/>
          <w:bCs/>
          <w:color w:val="000000" w:themeColor="text1"/>
        </w:rPr>
      </w:pPr>
      <w:r w:rsidRPr="001378C1">
        <w:rPr>
          <w:b/>
          <w:bCs/>
          <w:color w:val="000000" w:themeColor="text1"/>
        </w:rPr>
        <w:t>V. ŠVIETIMAS</w:t>
      </w:r>
    </w:p>
    <w:p w14:paraId="21DCD1B5" w14:textId="77777777" w:rsidR="005E55A3" w:rsidRDefault="005E55A3" w:rsidP="005E55A3">
      <w:pPr>
        <w:pStyle w:val="ListParagraph"/>
        <w:spacing w:line="276" w:lineRule="auto"/>
        <w:ind w:left="0"/>
        <w:jc w:val="center"/>
        <w:rPr>
          <w:b/>
          <w:bCs/>
        </w:rPr>
      </w:pPr>
    </w:p>
    <w:p w14:paraId="329266AF" w14:textId="77777777" w:rsidR="005E55A3" w:rsidRPr="00040FE5" w:rsidRDefault="005E55A3" w:rsidP="005E55A3">
      <w:pPr>
        <w:tabs>
          <w:tab w:val="left" w:pos="0"/>
        </w:tabs>
        <w:spacing w:line="276" w:lineRule="auto"/>
        <w:ind w:firstLine="567"/>
        <w:jc w:val="both"/>
        <w:rPr>
          <w:rFonts w:eastAsia="Calibri"/>
        </w:rPr>
      </w:pPr>
      <w:bookmarkStart w:id="12" w:name="_Hlk162258512"/>
      <w:r w:rsidRPr="00040FE5">
        <w:rPr>
          <w:rFonts w:eastAsia="Calibri"/>
        </w:rPr>
        <w:t>Kaišiadorių rajono savivaldybėje 202</w:t>
      </w:r>
      <w:r>
        <w:rPr>
          <w:rFonts w:eastAsia="Calibri"/>
        </w:rPr>
        <w:t>5</w:t>
      </w:r>
      <w:r w:rsidRPr="00040FE5">
        <w:rPr>
          <w:rFonts w:eastAsia="Calibri"/>
        </w:rPr>
        <w:t xml:space="preserve"> m. rugsėjo 1 d. veikė 3 gimnazijos su 1 ikimokyklinio, priešmokyklinio ugdymo skyriumi,</w:t>
      </w:r>
      <w:r w:rsidRPr="00040FE5">
        <w:rPr>
          <w:rFonts w:eastAsia="Calibri"/>
          <w:color w:val="FF0000"/>
        </w:rPr>
        <w:t xml:space="preserve"> </w:t>
      </w:r>
      <w:r w:rsidRPr="00040FE5">
        <w:rPr>
          <w:rFonts w:eastAsia="Calibri"/>
        </w:rPr>
        <w:t>Suaugusiųjų mokykla su 4 suaugusiųjų pradinio, pagrindinio ir vidurinio ugdymo skyriais,</w:t>
      </w:r>
      <w:r w:rsidRPr="00040FE5">
        <w:rPr>
          <w:rFonts w:eastAsia="Calibri"/>
          <w:color w:val="FF0000"/>
        </w:rPr>
        <w:t xml:space="preserve"> </w:t>
      </w:r>
      <w:r w:rsidRPr="00040FE5">
        <w:rPr>
          <w:rFonts w:eastAsia="Calibri"/>
        </w:rPr>
        <w:t>progimnazija su ikimokyklinio ugdymo skyriumi,</w:t>
      </w:r>
      <w:r w:rsidRPr="00040FE5">
        <w:rPr>
          <w:rFonts w:eastAsia="Calibri"/>
          <w:color w:val="FF0000"/>
        </w:rPr>
        <w:t xml:space="preserve"> </w:t>
      </w:r>
      <w:r w:rsidRPr="00040FE5">
        <w:rPr>
          <w:rFonts w:eastAsia="Calibri"/>
        </w:rPr>
        <w:t>specialiojo ugdymo centras,</w:t>
      </w:r>
      <w:r w:rsidRPr="00040FE5">
        <w:rPr>
          <w:rFonts w:eastAsia="Calibri"/>
          <w:color w:val="FF0000"/>
        </w:rPr>
        <w:t xml:space="preserve"> </w:t>
      </w:r>
      <w:r w:rsidRPr="00040FE5">
        <w:rPr>
          <w:rFonts w:eastAsia="Calibri"/>
        </w:rPr>
        <w:t xml:space="preserve">3 pagrindinės mokyklos su daugiafunkciu ir ikimokyklinio ugdymo skyriais, </w:t>
      </w:r>
      <w:r w:rsidRPr="007A5F25">
        <w:rPr>
          <w:rFonts w:eastAsia="Calibri"/>
        </w:rPr>
        <w:t>2 mokyklos-darželiai su 2 ikimokyklinio, priešmokyklinio ugdymo ir pradinio ugdymo skyriais,</w:t>
      </w:r>
      <w:r w:rsidRPr="007A5F25">
        <w:rPr>
          <w:rFonts w:eastAsia="Calibri"/>
          <w:color w:val="FF0000"/>
        </w:rPr>
        <w:t xml:space="preserve"> </w:t>
      </w:r>
      <w:r w:rsidRPr="007A5F25">
        <w:rPr>
          <w:rFonts w:eastAsia="Calibri"/>
        </w:rPr>
        <w:t>4 lopšeliai-darželiai,</w:t>
      </w:r>
      <w:r w:rsidRPr="00040FE5">
        <w:rPr>
          <w:rFonts w:eastAsia="Calibri"/>
          <w:color w:val="FF0000"/>
        </w:rPr>
        <w:t xml:space="preserve"> </w:t>
      </w:r>
      <w:r w:rsidRPr="00040FE5">
        <w:rPr>
          <w:rFonts w:eastAsia="Calibri"/>
        </w:rPr>
        <w:t xml:space="preserve">Meno mokykla, Švietimo ir sporto centras, Pedagoginė psichologinė tarnyba. Iš viso savivaldybėje </w:t>
      </w:r>
      <w:r w:rsidRPr="00E175CB">
        <w:rPr>
          <w:rFonts w:eastAsia="Calibri"/>
        </w:rPr>
        <w:t>veikė 18</w:t>
      </w:r>
      <w:r w:rsidRPr="00040FE5">
        <w:rPr>
          <w:rFonts w:eastAsia="Calibri"/>
        </w:rPr>
        <w:t xml:space="preserve"> švietimo įstaigų, iš jų 11 bendrojo ugdymo mokyklų su </w:t>
      </w:r>
      <w:r w:rsidRPr="00E175CB">
        <w:rPr>
          <w:rFonts w:eastAsia="Calibri"/>
        </w:rPr>
        <w:t>10</w:t>
      </w:r>
      <w:r w:rsidRPr="00040FE5">
        <w:rPr>
          <w:rFonts w:eastAsia="Calibri"/>
        </w:rPr>
        <w:t xml:space="preserve"> skyrių.</w:t>
      </w:r>
    </w:p>
    <w:bookmarkEnd w:id="12"/>
    <w:p w14:paraId="357A0CA9" w14:textId="47BE1748" w:rsidR="005E55A3" w:rsidRDefault="005E55A3" w:rsidP="005E55A3">
      <w:pPr>
        <w:spacing w:line="276" w:lineRule="auto"/>
        <w:ind w:firstLine="720"/>
        <w:jc w:val="both"/>
        <w:rPr>
          <w:rFonts w:eastAsia="Calibri"/>
          <w:color w:val="FF0000"/>
        </w:rPr>
      </w:pPr>
      <w:r w:rsidRPr="000C4ED0">
        <w:rPr>
          <w:rFonts w:eastAsia="Calibri"/>
        </w:rPr>
        <w:t>Įgyvendinant Kaišiadorių rajono savivaldybės 2025</w:t>
      </w:r>
      <w:r w:rsidR="001378C1">
        <w:rPr>
          <w:rFonts w:eastAsia="Calibri"/>
        </w:rPr>
        <w:t>–</w:t>
      </w:r>
      <w:r w:rsidRPr="000C4ED0">
        <w:rPr>
          <w:rFonts w:eastAsia="Calibri"/>
        </w:rPr>
        <w:t>2027 m. strateginį veiklos planą, 2025 metais Savivaldybė skyrė mokykloms 20 000,00 eurų mokymosi platformoms EDUKA įsigyti.</w:t>
      </w:r>
      <w:r w:rsidRPr="000C4ED0">
        <w:rPr>
          <w:rFonts w:eastAsia="Calibri"/>
          <w:color w:val="FF0000"/>
        </w:rPr>
        <w:t xml:space="preserve"> </w:t>
      </w:r>
    </w:p>
    <w:p w14:paraId="26447501" w14:textId="4ED05E79" w:rsidR="005E55A3" w:rsidRDefault="005E55A3" w:rsidP="005E55A3">
      <w:pPr>
        <w:spacing w:line="276" w:lineRule="auto"/>
        <w:ind w:firstLine="720"/>
        <w:jc w:val="both"/>
      </w:pPr>
      <w:r w:rsidRPr="00EB00F8">
        <w:t>Rugsėjo pirmąją visi Kaišiadorių rajono savivaldybės pirmokai ga</w:t>
      </w:r>
      <w:r>
        <w:t>vo</w:t>
      </w:r>
      <w:r w:rsidRPr="00EB00F8">
        <w:t xml:space="preserve"> mokymosi priemonių rinkinį – pirmoko krepšelį. Pirmoko krepšelis bus parengtas konsultuojantis su pradinių klasių mokytojomis. </w:t>
      </w:r>
      <w:r>
        <w:t xml:space="preserve">Buvo </w:t>
      </w:r>
      <w:r w:rsidRPr="00EB00F8">
        <w:t>nupirkta 230 vnt. būtiniausių mokymo priemonių būsimiems pirmokams, sudarant vienodas sąlygas startuoti visiems Savivaldybės pirmokams</w:t>
      </w:r>
      <w:r>
        <w:t>, tam skirta 7850,84 eur</w:t>
      </w:r>
      <w:r w:rsidR="001378C1">
        <w:t>o</w:t>
      </w:r>
      <w:r>
        <w:t>.</w:t>
      </w:r>
    </w:p>
    <w:p w14:paraId="2B497763" w14:textId="7AEB0442" w:rsidR="005E55A3" w:rsidRDefault="005E55A3" w:rsidP="005E55A3">
      <w:pPr>
        <w:spacing w:line="276" w:lineRule="auto"/>
        <w:ind w:firstLine="720"/>
        <w:jc w:val="both"/>
        <w:rPr>
          <w:bCs/>
          <w:color w:val="070000"/>
        </w:rPr>
      </w:pPr>
      <w:r w:rsidRPr="00EB00F8">
        <w:rPr>
          <w:rFonts w:eastAsia="Calibri"/>
        </w:rPr>
        <w:lastRenderedPageBreak/>
        <w:t>2025 m. lapkričio mėnesį</w:t>
      </w:r>
      <w:r>
        <w:rPr>
          <w:rFonts w:eastAsia="Calibri"/>
        </w:rPr>
        <w:t xml:space="preserve"> </w:t>
      </w:r>
      <w:r w:rsidRPr="00EB00F8">
        <w:rPr>
          <w:rFonts w:eastAsia="Calibri"/>
        </w:rPr>
        <w:t xml:space="preserve"> Švietimo, kultūros ir sporto skyriaus vyr. specialistai ir Pedagoginės psichologinės tarnybos direktorius </w:t>
      </w:r>
      <w:r w:rsidRPr="00EB00F8">
        <w:t>pagal sudarytą grafiką lankėsi savivaldybės švietimo įstaigose ir atliko situacijos analizę dėl švietimo pagalbos teikimo tvarkos aprašų įgyvendinimo švietimo įstaigose</w:t>
      </w:r>
      <w:r w:rsidRPr="00EB00F8">
        <w:rPr>
          <w:bCs/>
          <w:color w:val="070000"/>
        </w:rPr>
        <w:t xml:space="preserve">. Kiekvieno vizito metu buvo atlikta </w:t>
      </w:r>
      <w:r w:rsidRPr="00EB00F8">
        <w:t xml:space="preserve">švietimo įstaigos dokumentų analizė, dokumentų paieška interneto svetainėje, pokalbis su įstaigos administracija, švietimo pagalbos specialistais, Vaiko gerovės komisijos pirmininku. </w:t>
      </w:r>
      <w:r w:rsidRPr="00EB00F8">
        <w:rPr>
          <w:bCs/>
          <w:color w:val="070000"/>
        </w:rPr>
        <w:t>Kiekvienai įstaigai parengta pažyma</w:t>
      </w:r>
      <w:bookmarkStart w:id="13" w:name="_Hlk193122635"/>
      <w:r w:rsidRPr="00EB00F8">
        <w:rPr>
          <w:bCs/>
          <w:color w:val="070000"/>
        </w:rPr>
        <w:t>, kurioje pateiktos išvados ir rekomendacijos dėl dokumentų atnaujinimo ar papildymo.</w:t>
      </w:r>
      <w:bookmarkStart w:id="14" w:name="_Hlk162449242"/>
      <w:bookmarkEnd w:id="13"/>
    </w:p>
    <w:p w14:paraId="3C75EA81" w14:textId="7C0A2E36" w:rsidR="005E55A3" w:rsidRPr="00EB00F8" w:rsidRDefault="005E55A3" w:rsidP="005E55A3">
      <w:pPr>
        <w:spacing w:line="276" w:lineRule="auto"/>
        <w:ind w:firstLine="720"/>
        <w:jc w:val="both"/>
        <w:rPr>
          <w:bCs/>
          <w:color w:val="070000"/>
        </w:rPr>
      </w:pPr>
      <w:r>
        <w:rPr>
          <w:bCs/>
          <w:color w:val="070000"/>
        </w:rPr>
        <w:t xml:space="preserve">2025 m. švietimo įstaigoms buvo skirta 30000 </w:t>
      </w:r>
      <w:r w:rsidR="001378C1">
        <w:rPr>
          <w:bCs/>
          <w:color w:val="070000"/>
        </w:rPr>
        <w:t>E</w:t>
      </w:r>
      <w:r>
        <w:rPr>
          <w:bCs/>
          <w:color w:val="070000"/>
        </w:rPr>
        <w:t xml:space="preserve">ur iš Savivaldybės biudžeto lėšų </w:t>
      </w:r>
      <w:r w:rsidRPr="00EB00F8">
        <w:rPr>
          <w:bCs/>
          <w:color w:val="070000"/>
        </w:rPr>
        <w:t>pritaikyti</w:t>
      </w:r>
      <w:r w:rsidR="001378C1">
        <w:rPr>
          <w:bCs/>
          <w:color w:val="070000"/>
        </w:rPr>
        <w:t xml:space="preserve"> </w:t>
      </w:r>
      <w:r w:rsidRPr="00EB00F8">
        <w:rPr>
          <w:bCs/>
          <w:color w:val="070000"/>
        </w:rPr>
        <w:t>/</w:t>
      </w:r>
      <w:r w:rsidR="001378C1">
        <w:rPr>
          <w:bCs/>
          <w:color w:val="070000"/>
        </w:rPr>
        <w:t xml:space="preserve"> </w:t>
      </w:r>
      <w:r w:rsidRPr="00EB00F8">
        <w:rPr>
          <w:bCs/>
          <w:color w:val="070000"/>
        </w:rPr>
        <w:t xml:space="preserve"> įrengti ugdymo aplinkas, aprūpinti jas reikiamomis mokymo priemonėmis pagal įtraukiojo ugdymo (universalaus dizaino principai) reikalavimus.</w:t>
      </w:r>
    </w:p>
    <w:p w14:paraId="12B23307" w14:textId="77777777" w:rsidR="005E55A3" w:rsidRPr="00E372D7" w:rsidRDefault="005E55A3" w:rsidP="005E55A3">
      <w:pPr>
        <w:pStyle w:val="NormalWeb"/>
        <w:spacing w:after="0"/>
        <w:ind w:firstLine="720"/>
        <w:jc w:val="both"/>
        <w:rPr>
          <w:bCs/>
          <w:color w:val="070000"/>
          <w:lang w:val="lt-LT"/>
        </w:rPr>
      </w:pPr>
      <w:r w:rsidRPr="00E372D7">
        <w:rPr>
          <w:rFonts w:eastAsia="Calibri"/>
          <w:lang w:val="lt-LT"/>
        </w:rPr>
        <w:t xml:space="preserve">Kaišiadorių rajono savivaldybė pagal </w:t>
      </w:r>
      <w:bookmarkStart w:id="15" w:name="bookmark0"/>
      <w:r w:rsidRPr="00E372D7">
        <w:rPr>
          <w:lang w:val="lt"/>
        </w:rPr>
        <w:t>Jungtinės veiklos 2023 m. birželio 2 d. sutartį Nr. SUT(E)-109 įgyvendinant projektą „</w:t>
      </w:r>
      <w:bookmarkEnd w:id="15"/>
      <w:r w:rsidRPr="00E372D7">
        <w:rPr>
          <w:lang w:val="lt"/>
        </w:rPr>
        <w:t xml:space="preserve">Tūkstantmečio mokyklos I“ </w:t>
      </w:r>
      <w:r w:rsidRPr="00E372D7">
        <w:rPr>
          <w:rFonts w:eastAsia="Calibri"/>
          <w:lang w:val="lt-LT"/>
        </w:rPr>
        <w:t>dalyvauja ,,</w:t>
      </w:r>
      <w:r w:rsidRPr="00B90BD8">
        <w:rPr>
          <w:rFonts w:eastAsia="Calibri"/>
          <w:b/>
          <w:bCs/>
          <w:lang w:val="lt-LT"/>
        </w:rPr>
        <w:t>Tūkstantmečio mokyklos“ (toliau – TŪM)</w:t>
      </w:r>
      <w:r w:rsidRPr="00E372D7">
        <w:rPr>
          <w:rFonts w:eastAsia="Calibri"/>
          <w:lang w:val="lt-LT"/>
        </w:rPr>
        <w:t xml:space="preserve"> programoje, </w:t>
      </w:r>
      <w:r w:rsidRPr="00E372D7">
        <w:rPr>
          <w:rFonts w:eastAsia="Calibri"/>
          <w:kern w:val="3"/>
          <w:sz w:val="23"/>
          <w:szCs w:val="23"/>
          <w:shd w:val="clear" w:color="auto" w:fill="FFFFFF"/>
          <w:lang w:val="lt-LT"/>
        </w:rPr>
        <w:t>finansuojamoje Europos Sąjungos lėšomis.</w:t>
      </w:r>
      <w:r w:rsidRPr="00E372D7">
        <w:rPr>
          <w:rFonts w:eastAsia="Calibri"/>
          <w:color w:val="FF0000"/>
          <w:lang w:val="lt-LT"/>
        </w:rPr>
        <w:t xml:space="preserve"> </w:t>
      </w:r>
      <w:r w:rsidRPr="00E372D7">
        <w:rPr>
          <w:rFonts w:eastAsia="Calibri"/>
          <w:lang w:val="lt-LT"/>
        </w:rPr>
        <w:t xml:space="preserve">2025 m. </w:t>
      </w:r>
      <w:r>
        <w:rPr>
          <w:rFonts w:eastAsia="Calibri"/>
          <w:lang w:val="lt-LT"/>
        </w:rPr>
        <w:t xml:space="preserve">buvo </w:t>
      </w:r>
      <w:r w:rsidRPr="00E372D7">
        <w:rPr>
          <w:rFonts w:eastAsia="Calibri"/>
          <w:lang w:val="lt-LT"/>
        </w:rPr>
        <w:t>tęsiamas Kaišiadorių rajono savivaldybės švietimo pažangos plano (toliau – Planas) įgyvendinimas</w:t>
      </w:r>
      <w:r w:rsidRPr="00E372D7">
        <w:rPr>
          <w:lang w:val="lt-LT"/>
        </w:rPr>
        <w:t>.</w:t>
      </w:r>
    </w:p>
    <w:bookmarkEnd w:id="14"/>
    <w:p w14:paraId="595C570D" w14:textId="2ED85645" w:rsidR="005E55A3" w:rsidRPr="00B90BD8" w:rsidRDefault="005E55A3" w:rsidP="005E55A3">
      <w:pPr>
        <w:spacing w:line="276" w:lineRule="auto"/>
        <w:ind w:firstLine="720"/>
        <w:contextualSpacing/>
        <w:jc w:val="both"/>
      </w:pPr>
      <w:r w:rsidRPr="00B90BD8">
        <w:rPr>
          <w:bCs/>
        </w:rPr>
        <w:t xml:space="preserve">2023 m. </w:t>
      </w:r>
      <w:r w:rsidRPr="00B90BD8">
        <w:t xml:space="preserve">birželio 2 d. </w:t>
      </w:r>
      <w:r w:rsidRPr="00B90BD8">
        <w:rPr>
          <w:bCs/>
        </w:rPr>
        <w:t>Kaišiadorių rajono savivaldybė pasirašė jungtinės veiklos sutartį</w:t>
      </w:r>
      <w:r w:rsidRPr="00B90BD8">
        <w:t xml:space="preserve"> Nr. SUT(E)-109</w:t>
      </w:r>
      <w:r w:rsidRPr="00B90BD8">
        <w:rPr>
          <w:bCs/>
        </w:rPr>
        <w:t xml:space="preserve"> su Europos </w:t>
      </w:r>
      <w:r w:rsidR="001378C1">
        <w:rPr>
          <w:bCs/>
        </w:rPr>
        <w:t>S</w:t>
      </w:r>
      <w:r w:rsidRPr="00B90BD8">
        <w:rPr>
          <w:bCs/>
        </w:rPr>
        <w:t xml:space="preserve">ąjungos fondų agentūra dėl dalyvavimo „Tūkstantmečio mokyklos I“ (toliau – TŪM) programoje, kuri finansuojama Europos </w:t>
      </w:r>
      <w:r w:rsidR="001378C1">
        <w:rPr>
          <w:bCs/>
        </w:rPr>
        <w:t>S</w:t>
      </w:r>
      <w:r w:rsidRPr="00B90BD8">
        <w:rPr>
          <w:bCs/>
        </w:rPr>
        <w:t xml:space="preserve">ąjungos Next GenerationEu lėšomis, siekiant įgyvendinti mokyklų partnerių </w:t>
      </w:r>
      <w:r w:rsidR="001378C1">
        <w:rPr>
          <w:bCs/>
        </w:rPr>
        <w:t>–</w:t>
      </w:r>
      <w:r w:rsidRPr="00B90BD8">
        <w:rPr>
          <w:bCs/>
        </w:rPr>
        <w:t xml:space="preserve"> Kaišiadorių Algirdo Brazausko gimnazijos, Vaclovo Giržado progimnazijos, Rumšiškių A.</w:t>
      </w:r>
      <w:r w:rsidR="001378C1">
        <w:rPr>
          <w:bCs/>
        </w:rPr>
        <w:t xml:space="preserve"> </w:t>
      </w:r>
      <w:r w:rsidRPr="00B90BD8">
        <w:rPr>
          <w:bCs/>
        </w:rPr>
        <w:t xml:space="preserve">Baranausko ir Žiežmarių gimnazijos </w:t>
      </w:r>
      <w:r w:rsidR="001378C1">
        <w:rPr>
          <w:bCs/>
        </w:rPr>
        <w:t>–</w:t>
      </w:r>
      <w:r w:rsidRPr="00B90BD8">
        <w:rPr>
          <w:bCs/>
        </w:rPr>
        <w:t xml:space="preserve"> parengtą Kaišiadorių rajono savivaldybės Švietimo pažangos planą (toliau</w:t>
      </w:r>
      <w:r w:rsidR="001378C1">
        <w:rPr>
          <w:bCs/>
        </w:rPr>
        <w:t xml:space="preserve"> –</w:t>
      </w:r>
      <w:r w:rsidRPr="00B90BD8">
        <w:rPr>
          <w:bCs/>
        </w:rPr>
        <w:t xml:space="preserve"> Planas), kurio tikslas</w:t>
      </w:r>
      <w:r w:rsidR="001378C1">
        <w:rPr>
          <w:bCs/>
        </w:rPr>
        <w:t xml:space="preserve"> –</w:t>
      </w:r>
      <w:r w:rsidRPr="00B90BD8">
        <w:rPr>
          <w:bCs/>
        </w:rPr>
        <w:t xml:space="preserve"> mokyklose sukurti šiuolaikiškas ugdymo(si) sąlygas, kuriose mokytojai, profesionaliai veikdami kartu,</w:t>
      </w:r>
      <w:r w:rsidRPr="00B90BD8">
        <w:rPr>
          <w:rFonts w:eastAsia="Calibri"/>
          <w:bCs/>
        </w:rPr>
        <w:t xml:space="preserve"> darytų tiesioginį poveikį mokinių pasiekimų gerinimui</w:t>
      </w:r>
      <w:r w:rsidRPr="00B90BD8">
        <w:t xml:space="preserve">. </w:t>
      </w:r>
      <w:r w:rsidRPr="00B90BD8">
        <w:rPr>
          <w:rFonts w:eastAsia="Calibri"/>
          <w:kern w:val="3"/>
          <w:position w:val="1"/>
        </w:rPr>
        <w:t>Plan</w:t>
      </w:r>
      <w:r w:rsidR="001378C1">
        <w:rPr>
          <w:rFonts w:eastAsia="Calibri"/>
          <w:kern w:val="3"/>
          <w:position w:val="1"/>
        </w:rPr>
        <w:t>ui</w:t>
      </w:r>
      <w:r w:rsidRPr="00B90BD8">
        <w:rPr>
          <w:rFonts w:eastAsia="Calibri"/>
          <w:kern w:val="3"/>
          <w:position w:val="1"/>
        </w:rPr>
        <w:t xml:space="preserve"> įgyvendin</w:t>
      </w:r>
      <w:r w:rsidR="001378C1">
        <w:rPr>
          <w:rFonts w:eastAsia="Calibri"/>
          <w:kern w:val="3"/>
          <w:position w:val="1"/>
        </w:rPr>
        <w:t>ti</w:t>
      </w:r>
      <w:r w:rsidRPr="00B90BD8">
        <w:rPr>
          <w:rFonts w:eastAsia="Calibri"/>
          <w:kern w:val="3"/>
          <w:position w:val="1"/>
        </w:rPr>
        <w:t xml:space="preserve"> buvo skirta 2926900 Eur.</w:t>
      </w:r>
    </w:p>
    <w:p w14:paraId="468480D0" w14:textId="77777777" w:rsidR="005E55A3" w:rsidRPr="00B90BD8" w:rsidRDefault="005E55A3" w:rsidP="005E55A3">
      <w:pPr>
        <w:spacing w:line="276" w:lineRule="auto"/>
        <w:ind w:firstLine="720"/>
        <w:contextualSpacing/>
        <w:jc w:val="both"/>
        <w:rPr>
          <w:rFonts w:eastAsia="Calibri"/>
          <w:bCs/>
          <w:kern w:val="3"/>
          <w:position w:val="1"/>
        </w:rPr>
      </w:pPr>
      <w:r w:rsidRPr="00B90BD8">
        <w:rPr>
          <w:rFonts w:eastAsia="Calibri"/>
          <w:caps/>
          <w:kern w:val="3"/>
          <w:position w:val="1"/>
        </w:rPr>
        <w:t xml:space="preserve">2025 </w:t>
      </w:r>
      <w:r w:rsidRPr="00B90BD8">
        <w:rPr>
          <w:rFonts w:eastAsia="Calibri"/>
          <w:kern w:val="3"/>
          <w:position w:val="1"/>
        </w:rPr>
        <w:t xml:space="preserve">m. liepos 7 d. </w:t>
      </w:r>
      <w:r w:rsidRPr="00B90BD8">
        <w:rPr>
          <w:rFonts w:eastAsia="Calibri"/>
          <w:bCs/>
          <w:kern w:val="3"/>
          <w:position w:val="1"/>
        </w:rPr>
        <w:t xml:space="preserve">Planas įgyvendintas: įvykdytos visos mokyklų ir savivaldybės mastu planuotos 68 veiklos, parengta ir patvirtinta ataskaita, numatytas veiklų tęstinumas, parengtas tinklaveikos planas. </w:t>
      </w:r>
    </w:p>
    <w:p w14:paraId="644E8566" w14:textId="77777777" w:rsidR="005E55A3" w:rsidRPr="00B90BD8" w:rsidRDefault="005E55A3" w:rsidP="005E55A3">
      <w:pPr>
        <w:spacing w:line="276" w:lineRule="auto"/>
        <w:ind w:firstLine="720"/>
        <w:contextualSpacing/>
        <w:jc w:val="both"/>
      </w:pPr>
      <w:r w:rsidRPr="00B90BD8">
        <w:rPr>
          <w:rFonts w:eastAsia="Calibri"/>
          <w:kern w:val="3"/>
          <w:position w:val="1"/>
        </w:rPr>
        <w:t>Koordinuotam m</w:t>
      </w:r>
      <w:r w:rsidRPr="00B90BD8">
        <w:rPr>
          <w:rFonts w:eastAsia="Calibri"/>
          <w:kern w:val="3"/>
        </w:rPr>
        <w:t>okyklų vadovų ir pedagoginių darbuotojų lyderystės kompetencijų stiprinimui panaudota 100 proc. planuotų projekto lėšų,</w:t>
      </w:r>
      <w:r w:rsidRPr="00B90BD8">
        <w:rPr>
          <w:rFonts w:eastAsia="Calibri"/>
          <w:kern w:val="3"/>
          <w:position w:val="1"/>
        </w:rPr>
        <w:t xml:space="preserve"> </w:t>
      </w:r>
      <w:r w:rsidRPr="00B90BD8">
        <w:rPr>
          <w:rFonts w:eastAsia="Calibri"/>
          <w:kern w:val="3"/>
        </w:rPr>
        <w:t>ugdymo veiklų ir užsiėmimų organizavimui – 99,7 proc.</w:t>
      </w:r>
      <w:r w:rsidRPr="00B90BD8">
        <w:rPr>
          <w:rFonts w:eastAsia="Calibri"/>
          <w:kern w:val="3"/>
          <w:position w:val="1"/>
        </w:rPr>
        <w:t xml:space="preserve">, mokyklų pirkimų sutartimis sudarytais sandoriais atnaujintai / naujai įkurtai ir įveiklintai infrastruktūrai, </w:t>
      </w:r>
      <w:r w:rsidRPr="00B90BD8">
        <w:rPr>
          <w:rFonts w:eastAsia="Calibri"/>
        </w:rPr>
        <w:t>naujai įrangai ir modernioms mokymo priemonėms, tiksliniam savivaldybės mokyklų pedagoginių darbuotojų profesinės kvalifikacijos tobulinimui panaudota:</w:t>
      </w:r>
    </w:p>
    <w:tbl>
      <w:tblPr>
        <w:tblStyle w:val="TableGrid"/>
        <w:tblW w:w="0" w:type="auto"/>
        <w:tblLook w:val="04A0" w:firstRow="1" w:lastRow="0" w:firstColumn="1" w:lastColumn="0" w:noHBand="0" w:noVBand="1"/>
      </w:tblPr>
      <w:tblGrid>
        <w:gridCol w:w="2992"/>
        <w:gridCol w:w="1681"/>
        <w:gridCol w:w="1985"/>
        <w:gridCol w:w="2970"/>
      </w:tblGrid>
      <w:tr w:rsidR="005E55A3" w:rsidRPr="000D02A6" w14:paraId="37071970" w14:textId="77777777" w:rsidTr="00343C8D">
        <w:tc>
          <w:tcPr>
            <w:tcW w:w="2992" w:type="dxa"/>
            <w:tcBorders>
              <w:top w:val="single" w:sz="4" w:space="0" w:color="auto"/>
              <w:left w:val="single" w:sz="4" w:space="0" w:color="auto"/>
              <w:bottom w:val="single" w:sz="4" w:space="0" w:color="auto"/>
              <w:right w:val="single" w:sz="4" w:space="0" w:color="auto"/>
            </w:tcBorders>
            <w:hideMark/>
          </w:tcPr>
          <w:p w14:paraId="33609217" w14:textId="77777777" w:rsidR="005E55A3" w:rsidRPr="000D02A6" w:rsidRDefault="005E55A3" w:rsidP="005E55A3">
            <w:pPr>
              <w:suppressAutoHyphens/>
              <w:autoSpaceDN w:val="0"/>
              <w:spacing w:line="276" w:lineRule="auto"/>
              <w:contextualSpacing/>
              <w:textAlignment w:val="baseline"/>
              <w:rPr>
                <w:rFonts w:eastAsia="Calibri"/>
                <w:kern w:val="3"/>
                <w:position w:val="1"/>
              </w:rPr>
            </w:pPr>
            <w:r>
              <w:rPr>
                <w:rFonts w:eastAsia="Calibri"/>
                <w:kern w:val="3"/>
                <w:position w:val="1"/>
              </w:rPr>
              <w:t xml:space="preserve">     </w:t>
            </w:r>
            <w:r w:rsidRPr="000D02A6">
              <w:rPr>
                <w:rFonts w:eastAsia="Calibri"/>
                <w:kern w:val="3"/>
                <w:position w:val="1"/>
              </w:rPr>
              <w:t>Mokyklos pavadinimas</w:t>
            </w:r>
          </w:p>
        </w:tc>
        <w:tc>
          <w:tcPr>
            <w:tcW w:w="1681" w:type="dxa"/>
            <w:tcBorders>
              <w:top w:val="single" w:sz="4" w:space="0" w:color="auto"/>
              <w:left w:val="single" w:sz="4" w:space="0" w:color="auto"/>
              <w:bottom w:val="single" w:sz="4" w:space="0" w:color="auto"/>
              <w:right w:val="single" w:sz="4" w:space="0" w:color="auto"/>
            </w:tcBorders>
            <w:hideMark/>
          </w:tcPr>
          <w:p w14:paraId="1AD155BF" w14:textId="77777777" w:rsidR="005E55A3" w:rsidRPr="000D02A6" w:rsidRDefault="005E55A3" w:rsidP="005E55A3">
            <w:pPr>
              <w:suppressAutoHyphens/>
              <w:autoSpaceDN w:val="0"/>
              <w:spacing w:line="276" w:lineRule="auto"/>
              <w:contextualSpacing/>
              <w:textAlignment w:val="baseline"/>
              <w:rPr>
                <w:rFonts w:eastAsia="Calibri"/>
                <w:kern w:val="3"/>
                <w:position w:val="1"/>
              </w:rPr>
            </w:pPr>
            <w:r w:rsidRPr="000D02A6">
              <w:rPr>
                <w:rFonts w:eastAsia="Calibri"/>
                <w:kern w:val="3"/>
                <w:position w:val="1"/>
              </w:rPr>
              <w:t>Infrastruktūra, proc.</w:t>
            </w:r>
          </w:p>
        </w:tc>
        <w:tc>
          <w:tcPr>
            <w:tcW w:w="1985" w:type="dxa"/>
            <w:tcBorders>
              <w:top w:val="single" w:sz="4" w:space="0" w:color="auto"/>
              <w:left w:val="single" w:sz="4" w:space="0" w:color="auto"/>
              <w:bottom w:val="single" w:sz="4" w:space="0" w:color="auto"/>
              <w:right w:val="single" w:sz="4" w:space="0" w:color="auto"/>
            </w:tcBorders>
            <w:hideMark/>
          </w:tcPr>
          <w:p w14:paraId="6BD34E9C" w14:textId="77777777" w:rsidR="005E55A3" w:rsidRPr="000D02A6" w:rsidRDefault="005E55A3" w:rsidP="005E55A3">
            <w:pPr>
              <w:suppressAutoHyphens/>
              <w:autoSpaceDN w:val="0"/>
              <w:spacing w:line="276" w:lineRule="auto"/>
              <w:contextualSpacing/>
              <w:textAlignment w:val="baseline"/>
              <w:rPr>
                <w:rFonts w:eastAsia="Calibri"/>
                <w:kern w:val="3"/>
                <w:position w:val="1"/>
              </w:rPr>
            </w:pPr>
            <w:r w:rsidRPr="000D02A6">
              <w:rPr>
                <w:rFonts w:eastAsia="Calibri"/>
                <w:kern w:val="3"/>
                <w:position w:val="1"/>
              </w:rPr>
              <w:t>Įranga ir mokymo priemonės, proc.</w:t>
            </w:r>
          </w:p>
        </w:tc>
        <w:tc>
          <w:tcPr>
            <w:tcW w:w="2970" w:type="dxa"/>
            <w:tcBorders>
              <w:top w:val="single" w:sz="4" w:space="0" w:color="auto"/>
              <w:left w:val="single" w:sz="4" w:space="0" w:color="auto"/>
              <w:bottom w:val="single" w:sz="4" w:space="0" w:color="auto"/>
              <w:right w:val="single" w:sz="4" w:space="0" w:color="auto"/>
            </w:tcBorders>
          </w:tcPr>
          <w:p w14:paraId="247BA8CA" w14:textId="77777777" w:rsidR="005E55A3" w:rsidRPr="000D02A6" w:rsidRDefault="005E55A3" w:rsidP="005E55A3">
            <w:pPr>
              <w:suppressAutoHyphens/>
              <w:autoSpaceDN w:val="0"/>
              <w:spacing w:line="276" w:lineRule="auto"/>
              <w:contextualSpacing/>
              <w:textAlignment w:val="baseline"/>
              <w:rPr>
                <w:rFonts w:eastAsia="Calibri"/>
                <w:kern w:val="3"/>
                <w:position w:val="1"/>
              </w:rPr>
            </w:pPr>
            <w:r w:rsidRPr="000D02A6">
              <w:rPr>
                <w:rFonts w:eastAsia="Calibri"/>
                <w:kern w:val="3"/>
                <w:position w:val="1"/>
              </w:rPr>
              <w:t>Kvalifikacijos tobulinimas, proc.</w:t>
            </w:r>
          </w:p>
        </w:tc>
      </w:tr>
      <w:tr w:rsidR="005E55A3" w:rsidRPr="000D02A6" w14:paraId="280709FE" w14:textId="77777777" w:rsidTr="00343C8D">
        <w:tc>
          <w:tcPr>
            <w:tcW w:w="2992" w:type="dxa"/>
            <w:tcBorders>
              <w:top w:val="single" w:sz="4" w:space="0" w:color="auto"/>
              <w:left w:val="single" w:sz="4" w:space="0" w:color="auto"/>
              <w:bottom w:val="single" w:sz="4" w:space="0" w:color="auto"/>
              <w:right w:val="single" w:sz="4" w:space="0" w:color="auto"/>
            </w:tcBorders>
            <w:hideMark/>
          </w:tcPr>
          <w:p w14:paraId="26679F2D" w14:textId="77777777" w:rsidR="005E55A3" w:rsidRPr="000D02A6" w:rsidRDefault="005E55A3" w:rsidP="005E55A3">
            <w:pPr>
              <w:suppressAutoHyphens/>
              <w:autoSpaceDN w:val="0"/>
              <w:spacing w:line="276" w:lineRule="auto"/>
              <w:contextualSpacing/>
              <w:textAlignment w:val="baseline"/>
              <w:rPr>
                <w:rFonts w:eastAsia="Calibri"/>
                <w:kern w:val="3"/>
                <w:position w:val="1"/>
              </w:rPr>
            </w:pPr>
            <w:r w:rsidRPr="000D02A6">
              <w:rPr>
                <w:rFonts w:eastAsia="Calibri"/>
              </w:rPr>
              <w:t>Kaišiadorių Algirdo Brazausko gimnazija</w:t>
            </w:r>
          </w:p>
        </w:tc>
        <w:tc>
          <w:tcPr>
            <w:tcW w:w="1681" w:type="dxa"/>
            <w:tcBorders>
              <w:top w:val="single" w:sz="4" w:space="0" w:color="auto"/>
              <w:left w:val="single" w:sz="4" w:space="0" w:color="auto"/>
              <w:bottom w:val="single" w:sz="4" w:space="0" w:color="auto"/>
              <w:right w:val="single" w:sz="4" w:space="0" w:color="auto"/>
            </w:tcBorders>
            <w:hideMark/>
          </w:tcPr>
          <w:p w14:paraId="705251BE" w14:textId="77777777" w:rsidR="005E55A3" w:rsidRPr="000D02A6" w:rsidRDefault="005E55A3" w:rsidP="005E55A3">
            <w:pPr>
              <w:suppressAutoHyphens/>
              <w:autoSpaceDN w:val="0"/>
              <w:spacing w:line="276" w:lineRule="auto"/>
              <w:ind w:firstLine="720"/>
              <w:contextualSpacing/>
              <w:jc w:val="center"/>
              <w:textAlignment w:val="baseline"/>
              <w:rPr>
                <w:rFonts w:eastAsia="Calibri"/>
                <w:kern w:val="3"/>
                <w:position w:val="1"/>
              </w:rPr>
            </w:pPr>
            <w:r w:rsidRPr="000D02A6">
              <w:rPr>
                <w:rFonts w:eastAsia="Calibri"/>
                <w:kern w:val="3"/>
                <w:position w:val="1"/>
              </w:rPr>
              <w:t>106</w:t>
            </w:r>
          </w:p>
        </w:tc>
        <w:tc>
          <w:tcPr>
            <w:tcW w:w="1985" w:type="dxa"/>
            <w:tcBorders>
              <w:top w:val="single" w:sz="4" w:space="0" w:color="auto"/>
              <w:left w:val="single" w:sz="4" w:space="0" w:color="auto"/>
              <w:bottom w:val="single" w:sz="4" w:space="0" w:color="auto"/>
              <w:right w:val="single" w:sz="4" w:space="0" w:color="auto"/>
            </w:tcBorders>
            <w:hideMark/>
          </w:tcPr>
          <w:p w14:paraId="2116E268" w14:textId="77777777" w:rsidR="005E55A3" w:rsidRPr="000D02A6" w:rsidRDefault="005E55A3" w:rsidP="005E55A3">
            <w:pPr>
              <w:suppressAutoHyphens/>
              <w:autoSpaceDN w:val="0"/>
              <w:spacing w:line="276" w:lineRule="auto"/>
              <w:ind w:firstLine="720"/>
              <w:contextualSpacing/>
              <w:jc w:val="center"/>
              <w:textAlignment w:val="baseline"/>
              <w:rPr>
                <w:rFonts w:eastAsia="Calibri"/>
                <w:kern w:val="3"/>
                <w:position w:val="1"/>
              </w:rPr>
            </w:pPr>
            <w:r w:rsidRPr="000D02A6">
              <w:rPr>
                <w:rFonts w:eastAsia="Calibri"/>
                <w:kern w:val="3"/>
                <w:position w:val="1"/>
              </w:rPr>
              <w:t>99,9</w:t>
            </w:r>
          </w:p>
        </w:tc>
        <w:tc>
          <w:tcPr>
            <w:tcW w:w="2970" w:type="dxa"/>
            <w:tcBorders>
              <w:top w:val="single" w:sz="4" w:space="0" w:color="auto"/>
              <w:left w:val="single" w:sz="4" w:space="0" w:color="auto"/>
              <w:bottom w:val="single" w:sz="4" w:space="0" w:color="auto"/>
              <w:right w:val="single" w:sz="4" w:space="0" w:color="auto"/>
            </w:tcBorders>
          </w:tcPr>
          <w:p w14:paraId="05F87757" w14:textId="77777777" w:rsidR="005E55A3" w:rsidRPr="000D02A6" w:rsidRDefault="005E55A3" w:rsidP="005E55A3">
            <w:pPr>
              <w:suppressAutoHyphens/>
              <w:autoSpaceDN w:val="0"/>
              <w:spacing w:line="276" w:lineRule="auto"/>
              <w:ind w:firstLine="720"/>
              <w:contextualSpacing/>
              <w:jc w:val="center"/>
              <w:textAlignment w:val="baseline"/>
              <w:rPr>
                <w:rFonts w:eastAsia="Calibri"/>
                <w:kern w:val="3"/>
                <w:position w:val="1"/>
              </w:rPr>
            </w:pPr>
            <w:r w:rsidRPr="000D02A6">
              <w:rPr>
                <w:rFonts w:eastAsia="Calibri"/>
                <w:kern w:val="3"/>
                <w:position w:val="1"/>
              </w:rPr>
              <w:t>100</w:t>
            </w:r>
          </w:p>
        </w:tc>
      </w:tr>
      <w:tr w:rsidR="005E55A3" w:rsidRPr="000D02A6" w14:paraId="14BD8317" w14:textId="77777777" w:rsidTr="00343C8D">
        <w:tc>
          <w:tcPr>
            <w:tcW w:w="2992" w:type="dxa"/>
            <w:tcBorders>
              <w:top w:val="single" w:sz="4" w:space="0" w:color="auto"/>
              <w:left w:val="single" w:sz="4" w:space="0" w:color="auto"/>
              <w:bottom w:val="single" w:sz="4" w:space="0" w:color="auto"/>
              <w:right w:val="single" w:sz="4" w:space="0" w:color="auto"/>
            </w:tcBorders>
            <w:hideMark/>
          </w:tcPr>
          <w:p w14:paraId="31171065" w14:textId="77777777" w:rsidR="005E55A3" w:rsidRPr="000D02A6" w:rsidRDefault="005E55A3" w:rsidP="005E55A3">
            <w:pPr>
              <w:suppressAutoHyphens/>
              <w:autoSpaceDN w:val="0"/>
              <w:spacing w:line="276" w:lineRule="auto"/>
              <w:contextualSpacing/>
              <w:textAlignment w:val="baseline"/>
              <w:rPr>
                <w:rFonts w:eastAsia="Calibri"/>
              </w:rPr>
            </w:pPr>
            <w:r w:rsidRPr="000D02A6">
              <w:rPr>
                <w:rFonts w:eastAsia="Calibri"/>
              </w:rPr>
              <w:t>Kaišiadorių r. Rumšiškių A. Baranausko gimnazija</w:t>
            </w:r>
          </w:p>
        </w:tc>
        <w:tc>
          <w:tcPr>
            <w:tcW w:w="1681" w:type="dxa"/>
            <w:tcBorders>
              <w:top w:val="single" w:sz="4" w:space="0" w:color="auto"/>
              <w:left w:val="single" w:sz="4" w:space="0" w:color="auto"/>
              <w:bottom w:val="single" w:sz="4" w:space="0" w:color="auto"/>
              <w:right w:val="single" w:sz="4" w:space="0" w:color="auto"/>
            </w:tcBorders>
            <w:hideMark/>
          </w:tcPr>
          <w:p w14:paraId="5CDCB23B"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81,4</w:t>
            </w:r>
          </w:p>
        </w:tc>
        <w:tc>
          <w:tcPr>
            <w:tcW w:w="1985" w:type="dxa"/>
            <w:tcBorders>
              <w:top w:val="single" w:sz="4" w:space="0" w:color="auto"/>
              <w:left w:val="single" w:sz="4" w:space="0" w:color="auto"/>
              <w:bottom w:val="single" w:sz="4" w:space="0" w:color="auto"/>
              <w:right w:val="single" w:sz="4" w:space="0" w:color="auto"/>
            </w:tcBorders>
            <w:hideMark/>
          </w:tcPr>
          <w:p w14:paraId="19AE5C79"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98,5</w:t>
            </w:r>
          </w:p>
        </w:tc>
        <w:tc>
          <w:tcPr>
            <w:tcW w:w="2970" w:type="dxa"/>
            <w:tcBorders>
              <w:top w:val="single" w:sz="4" w:space="0" w:color="auto"/>
              <w:left w:val="single" w:sz="4" w:space="0" w:color="auto"/>
              <w:bottom w:val="single" w:sz="4" w:space="0" w:color="auto"/>
              <w:right w:val="single" w:sz="4" w:space="0" w:color="auto"/>
            </w:tcBorders>
          </w:tcPr>
          <w:p w14:paraId="511E5C08"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100</w:t>
            </w:r>
          </w:p>
        </w:tc>
      </w:tr>
      <w:tr w:rsidR="005E55A3" w:rsidRPr="000D02A6" w14:paraId="4D6312EB" w14:textId="77777777" w:rsidTr="00343C8D">
        <w:tc>
          <w:tcPr>
            <w:tcW w:w="2992" w:type="dxa"/>
            <w:tcBorders>
              <w:top w:val="single" w:sz="4" w:space="0" w:color="auto"/>
              <w:left w:val="single" w:sz="4" w:space="0" w:color="auto"/>
              <w:bottom w:val="single" w:sz="4" w:space="0" w:color="auto"/>
              <w:right w:val="single" w:sz="4" w:space="0" w:color="auto"/>
            </w:tcBorders>
            <w:hideMark/>
          </w:tcPr>
          <w:p w14:paraId="455AB736" w14:textId="77777777" w:rsidR="005E55A3" w:rsidRPr="000D02A6" w:rsidRDefault="005E55A3" w:rsidP="005E55A3">
            <w:pPr>
              <w:suppressAutoHyphens/>
              <w:autoSpaceDN w:val="0"/>
              <w:spacing w:line="276" w:lineRule="auto"/>
              <w:contextualSpacing/>
              <w:textAlignment w:val="baseline"/>
              <w:rPr>
                <w:rFonts w:eastAsia="Calibri"/>
              </w:rPr>
            </w:pPr>
            <w:r w:rsidRPr="000D02A6">
              <w:rPr>
                <w:rFonts w:eastAsia="Calibri"/>
              </w:rPr>
              <w:t>Kaišiadorių r. Žiežmarių gimnazija</w:t>
            </w:r>
          </w:p>
        </w:tc>
        <w:tc>
          <w:tcPr>
            <w:tcW w:w="1681" w:type="dxa"/>
            <w:tcBorders>
              <w:top w:val="single" w:sz="4" w:space="0" w:color="auto"/>
              <w:left w:val="single" w:sz="4" w:space="0" w:color="auto"/>
              <w:bottom w:val="single" w:sz="4" w:space="0" w:color="auto"/>
              <w:right w:val="single" w:sz="4" w:space="0" w:color="auto"/>
            </w:tcBorders>
            <w:hideMark/>
          </w:tcPr>
          <w:p w14:paraId="443372C0"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94</w:t>
            </w:r>
          </w:p>
        </w:tc>
        <w:tc>
          <w:tcPr>
            <w:tcW w:w="1985" w:type="dxa"/>
            <w:tcBorders>
              <w:top w:val="single" w:sz="4" w:space="0" w:color="auto"/>
              <w:left w:val="single" w:sz="4" w:space="0" w:color="auto"/>
              <w:bottom w:val="single" w:sz="4" w:space="0" w:color="auto"/>
              <w:right w:val="single" w:sz="4" w:space="0" w:color="auto"/>
            </w:tcBorders>
            <w:hideMark/>
          </w:tcPr>
          <w:p w14:paraId="04C60B51"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99</w:t>
            </w:r>
          </w:p>
        </w:tc>
        <w:tc>
          <w:tcPr>
            <w:tcW w:w="2970" w:type="dxa"/>
            <w:tcBorders>
              <w:top w:val="single" w:sz="4" w:space="0" w:color="auto"/>
              <w:left w:val="single" w:sz="4" w:space="0" w:color="auto"/>
              <w:bottom w:val="single" w:sz="4" w:space="0" w:color="auto"/>
              <w:right w:val="single" w:sz="4" w:space="0" w:color="auto"/>
            </w:tcBorders>
          </w:tcPr>
          <w:p w14:paraId="3CACD48E"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nenumatyta</w:t>
            </w:r>
          </w:p>
        </w:tc>
      </w:tr>
      <w:tr w:rsidR="005E55A3" w:rsidRPr="000D02A6" w14:paraId="709CCCAC" w14:textId="77777777" w:rsidTr="00343C8D">
        <w:tc>
          <w:tcPr>
            <w:tcW w:w="2992" w:type="dxa"/>
            <w:tcBorders>
              <w:top w:val="single" w:sz="4" w:space="0" w:color="auto"/>
              <w:left w:val="single" w:sz="4" w:space="0" w:color="auto"/>
              <w:bottom w:val="single" w:sz="4" w:space="0" w:color="auto"/>
              <w:right w:val="single" w:sz="4" w:space="0" w:color="auto"/>
            </w:tcBorders>
            <w:hideMark/>
          </w:tcPr>
          <w:p w14:paraId="6CD99836" w14:textId="77777777" w:rsidR="005E55A3" w:rsidRPr="000D02A6" w:rsidRDefault="005E55A3" w:rsidP="005E55A3">
            <w:pPr>
              <w:suppressAutoHyphens/>
              <w:autoSpaceDN w:val="0"/>
              <w:spacing w:line="276" w:lineRule="auto"/>
              <w:contextualSpacing/>
              <w:textAlignment w:val="baseline"/>
              <w:rPr>
                <w:rFonts w:eastAsia="Calibri"/>
              </w:rPr>
            </w:pPr>
            <w:r w:rsidRPr="000D02A6">
              <w:rPr>
                <w:rFonts w:eastAsia="Calibri"/>
              </w:rPr>
              <w:t xml:space="preserve">Kaišiadorių Vaclovo Giržado progimnazija  </w:t>
            </w:r>
          </w:p>
        </w:tc>
        <w:tc>
          <w:tcPr>
            <w:tcW w:w="1681" w:type="dxa"/>
            <w:tcBorders>
              <w:top w:val="single" w:sz="4" w:space="0" w:color="auto"/>
              <w:left w:val="single" w:sz="4" w:space="0" w:color="auto"/>
              <w:bottom w:val="single" w:sz="4" w:space="0" w:color="auto"/>
              <w:right w:val="single" w:sz="4" w:space="0" w:color="auto"/>
            </w:tcBorders>
            <w:hideMark/>
          </w:tcPr>
          <w:p w14:paraId="72B13D76"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107</w:t>
            </w:r>
          </w:p>
        </w:tc>
        <w:tc>
          <w:tcPr>
            <w:tcW w:w="1985" w:type="dxa"/>
            <w:tcBorders>
              <w:top w:val="single" w:sz="4" w:space="0" w:color="auto"/>
              <w:left w:val="single" w:sz="4" w:space="0" w:color="auto"/>
              <w:bottom w:val="single" w:sz="4" w:space="0" w:color="auto"/>
              <w:right w:val="single" w:sz="4" w:space="0" w:color="auto"/>
            </w:tcBorders>
            <w:hideMark/>
          </w:tcPr>
          <w:p w14:paraId="148FBCCC"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100,3</w:t>
            </w:r>
          </w:p>
        </w:tc>
        <w:tc>
          <w:tcPr>
            <w:tcW w:w="2970" w:type="dxa"/>
            <w:tcBorders>
              <w:top w:val="single" w:sz="4" w:space="0" w:color="auto"/>
              <w:left w:val="single" w:sz="4" w:space="0" w:color="auto"/>
              <w:bottom w:val="single" w:sz="4" w:space="0" w:color="auto"/>
              <w:right w:val="single" w:sz="4" w:space="0" w:color="auto"/>
            </w:tcBorders>
          </w:tcPr>
          <w:p w14:paraId="694AAB5C" w14:textId="77777777" w:rsidR="005E55A3" w:rsidRPr="000D02A6" w:rsidRDefault="005E55A3" w:rsidP="005E55A3">
            <w:pPr>
              <w:suppressAutoHyphens/>
              <w:autoSpaceDN w:val="0"/>
              <w:spacing w:line="276" w:lineRule="auto"/>
              <w:ind w:firstLine="720"/>
              <w:contextualSpacing/>
              <w:jc w:val="center"/>
              <w:textAlignment w:val="baseline"/>
              <w:rPr>
                <w:rFonts w:eastAsia="Calibri"/>
              </w:rPr>
            </w:pPr>
            <w:r w:rsidRPr="000D02A6">
              <w:rPr>
                <w:rFonts w:eastAsia="Calibri"/>
              </w:rPr>
              <w:t>100</w:t>
            </w:r>
          </w:p>
        </w:tc>
      </w:tr>
    </w:tbl>
    <w:p w14:paraId="4A64E409" w14:textId="77777777" w:rsidR="005E55A3" w:rsidRPr="000D02A6" w:rsidRDefault="005E55A3" w:rsidP="005E55A3">
      <w:pPr>
        <w:spacing w:line="276" w:lineRule="auto"/>
        <w:ind w:firstLine="720"/>
        <w:contextualSpacing/>
        <w:jc w:val="both"/>
      </w:pPr>
    </w:p>
    <w:p w14:paraId="1B8D095C" w14:textId="05F880F3" w:rsidR="005E55A3" w:rsidRPr="000D02A6" w:rsidRDefault="005E55A3" w:rsidP="005E55A3">
      <w:pPr>
        <w:spacing w:line="276" w:lineRule="auto"/>
        <w:ind w:firstLine="720"/>
        <w:contextualSpacing/>
        <w:jc w:val="both"/>
      </w:pPr>
      <w:r>
        <w:t xml:space="preserve">Projekto metu </w:t>
      </w:r>
      <w:r w:rsidRPr="000D02A6">
        <w:t>p</w:t>
      </w:r>
      <w:r>
        <w:t>edagoginių darbuotojų profesinių ir bendrųjų kompetencijų tobulinimui panaudota 266000 Eur TŪM lėšų.</w:t>
      </w:r>
      <w:r w:rsidRPr="000D02A6">
        <w:rPr>
          <w:rFonts w:eastAsiaTheme="minorEastAsia"/>
          <w:color w:val="404040" w:themeColor="text1" w:themeTint="BF"/>
          <w:kern w:val="24"/>
        </w:rPr>
        <w:t xml:space="preserve"> </w:t>
      </w:r>
      <w:r w:rsidRPr="000D02A6">
        <w:t>Lyderystės veikiant srities kryptimi organizuoti mokymai Lietuvoje, stažuotės Austrijoje, Vokietijoje, Lenkijoje, Estijoje ir Latvijoje, TŪM sričių baigiamosios konferencijos / forumai.  Iš viso organizuota 600 val. mokymų</w:t>
      </w:r>
      <w:r w:rsidRPr="000D02A6">
        <w:rPr>
          <w:bCs/>
          <w:i/>
          <w:iCs/>
        </w:rPr>
        <w:t xml:space="preserve">, </w:t>
      </w:r>
      <w:r w:rsidRPr="000D02A6">
        <w:t xml:space="preserve">kuriuose lyderystės ir įtraukiojo, </w:t>
      </w:r>
      <w:r w:rsidRPr="000D02A6">
        <w:lastRenderedPageBreak/>
        <w:t xml:space="preserve">STEAM bei kultūrinio ugdymo profesines kompetencijas </w:t>
      </w:r>
      <w:r>
        <w:t>pa</w:t>
      </w:r>
      <w:r w:rsidRPr="000D02A6">
        <w:t xml:space="preserve">tobulino </w:t>
      </w:r>
      <w:r w:rsidR="001378C1">
        <w:t>per</w:t>
      </w:r>
      <w:r w:rsidRPr="000D02A6">
        <w:t xml:space="preserve"> 800 savivaldybės ugdymo įstaigų pedagoginių darbuotojų.</w:t>
      </w:r>
    </w:p>
    <w:p w14:paraId="0CACCAF8" w14:textId="3FE0E1CC" w:rsidR="005E55A3" w:rsidRPr="000D02A6" w:rsidRDefault="005E55A3" w:rsidP="005E55A3">
      <w:pPr>
        <w:spacing w:line="276" w:lineRule="auto"/>
        <w:ind w:firstLine="720"/>
        <w:contextualSpacing/>
        <w:jc w:val="both"/>
      </w:pPr>
      <w:r>
        <w:rPr>
          <w:rFonts w:eastAsiaTheme="minorEastAsia"/>
        </w:rPr>
        <w:t>TŪM mokyklose</w:t>
      </w:r>
      <w:r w:rsidRPr="000D02A6">
        <w:rPr>
          <w:rFonts w:eastAsiaTheme="minorEastAsia"/>
        </w:rPr>
        <w:t xml:space="preserve"> sukurta arba atnaujinta infrastruktūra už 983580 Eur, įsigyta įrangos ir mokymo priemonių už 1314640 Eur (Algirdo Brazausko gimnazijoje </w:t>
      </w:r>
      <w:r w:rsidR="001378C1">
        <w:rPr>
          <w:rFonts w:eastAsiaTheme="minorEastAsia"/>
        </w:rPr>
        <w:t>–</w:t>
      </w:r>
      <w:r w:rsidRPr="000D02A6">
        <w:rPr>
          <w:rFonts w:eastAsiaTheme="minorEastAsia"/>
        </w:rPr>
        <w:t xml:space="preserve"> 887000</w:t>
      </w:r>
      <w:r>
        <w:rPr>
          <w:rFonts w:eastAsiaTheme="minorEastAsia"/>
        </w:rPr>
        <w:t xml:space="preserve"> Eur</w:t>
      </w:r>
      <w:r w:rsidRPr="000D02A6">
        <w:rPr>
          <w:rFonts w:eastAsiaTheme="minorEastAsia"/>
        </w:rPr>
        <w:t>, Vaclovo Giržado progimnazijoje – 553000</w:t>
      </w:r>
      <w:r>
        <w:rPr>
          <w:rFonts w:eastAsiaTheme="minorEastAsia"/>
        </w:rPr>
        <w:t xml:space="preserve"> Eur</w:t>
      </w:r>
      <w:r w:rsidRPr="000D02A6">
        <w:rPr>
          <w:rFonts w:eastAsiaTheme="minorEastAsia"/>
        </w:rPr>
        <w:t xml:space="preserve">, Rumšiškių gimnazijoje </w:t>
      </w:r>
      <w:r>
        <w:rPr>
          <w:rFonts w:eastAsiaTheme="minorEastAsia"/>
        </w:rPr>
        <w:t>–</w:t>
      </w:r>
      <w:r w:rsidRPr="000D02A6">
        <w:rPr>
          <w:rFonts w:eastAsiaTheme="minorEastAsia"/>
        </w:rPr>
        <w:t xml:space="preserve"> 380000</w:t>
      </w:r>
      <w:r>
        <w:rPr>
          <w:rFonts w:eastAsiaTheme="minorEastAsia"/>
        </w:rPr>
        <w:t xml:space="preserve"> Eur</w:t>
      </w:r>
      <w:r w:rsidRPr="000D02A6">
        <w:rPr>
          <w:rFonts w:eastAsiaTheme="minorEastAsia"/>
        </w:rPr>
        <w:t>, Žiežmarių gimnazijoje – 478220 Eur)</w:t>
      </w:r>
      <w:r w:rsidRPr="000D02A6">
        <w:t>. Algirdo Brazausko gimnazijos</w:t>
      </w:r>
      <w:r w:rsidRPr="000D02A6">
        <w:rPr>
          <w:bCs/>
          <w:i/>
          <w:iCs/>
        </w:rPr>
        <w:t xml:space="preserve"> </w:t>
      </w:r>
      <w:r w:rsidRPr="000D02A6">
        <w:rPr>
          <w:bCs/>
          <w:iCs/>
        </w:rPr>
        <w:t>STEAM centre</w:t>
      </w:r>
      <w:r w:rsidRPr="000D02A6">
        <w:t xml:space="preserve"> įrengtos biochemijos, skaitmeninio modeliavimo – robotikos, fizikos, biologijos</w:t>
      </w:r>
      <w:r w:rsidR="001378C1">
        <w:t>–</w:t>
      </w:r>
      <w:r w:rsidRPr="000D02A6">
        <w:t>chemijos  laboratorijos, atvi</w:t>
      </w:r>
      <w:r>
        <w:t>ra STEAM erdvė</w:t>
      </w:r>
      <w:r w:rsidRPr="000D02A6">
        <w:t>, įrengtas maisto gamybos technologijų kabinetas</w:t>
      </w:r>
      <w:r w:rsidR="001378C1">
        <w:t>-</w:t>
      </w:r>
      <w:r w:rsidRPr="000D02A6">
        <w:t>studija, modernizuota aktų salė. Įrengti keltuvai į STEAM centrą neįgaliesiems. Rumšiškių Antano Baranausko gimnazijoje atna</w:t>
      </w:r>
      <w:r>
        <w:t xml:space="preserve">ujinti fizikos, IT kabinetai, </w:t>
      </w:r>
      <w:r w:rsidRPr="000D02A6">
        <w:t xml:space="preserve">įrengta </w:t>
      </w:r>
      <w:r w:rsidRPr="000D02A6">
        <w:rPr>
          <w:bCs/>
          <w:iCs/>
        </w:rPr>
        <w:t>multifunkcė salė, lauko erdvė, atnaujintos dailės ir muzikos studijos</w:t>
      </w:r>
      <w:r w:rsidRPr="000D02A6">
        <w:t>. Kaišiadorių Vaclovo Giržado progimnazijoje atnaujinti STEAM mokslų kabinetai, įrengta nauja STEAM laboratorija (specializuota robotikos, informacinio modeliavimo, grafinio dizaino ir foto laboratorija)</w:t>
      </w:r>
      <w:r>
        <w:t>,</w:t>
      </w:r>
      <w:r w:rsidRPr="000D02A6">
        <w:t xml:space="preserve"> pastatyta lauko klasė, įrengta bendruomenės renginiams skirta erdvė (aula), </w:t>
      </w:r>
      <w:r w:rsidRPr="000D02A6">
        <w:rPr>
          <w:bCs/>
          <w:iCs/>
        </w:rPr>
        <w:t>multisensorinė erdvė, įsigyta nauja ugdymuisi įranga ergo ir meno terapijoms bei švietimo pagalbos specialistams</w:t>
      </w:r>
      <w:r w:rsidRPr="000D02A6">
        <w:t>. Žiežmarių gimnazijoje įrengta emocijų valdymo terapijos mokiniams erdvė, atnaujintos biologijos ir chemijos klasės</w:t>
      </w:r>
      <w:r w:rsidR="001378C1">
        <w:t xml:space="preserve"> </w:t>
      </w:r>
      <w:r w:rsidRPr="000D02A6">
        <w:t xml:space="preserve">/ laboratorijos, lietuvių kalbos ir matematikos kabinetai, bendrosios (fojė) erdvės, </w:t>
      </w:r>
      <w:r>
        <w:rPr>
          <w:bCs/>
          <w:iCs/>
        </w:rPr>
        <w:t>pastatytos</w:t>
      </w:r>
      <w:r w:rsidRPr="000D02A6">
        <w:rPr>
          <w:bCs/>
          <w:iCs/>
        </w:rPr>
        <w:t xml:space="preserve"> dvi lauko klasės, įrengta </w:t>
      </w:r>
      <w:r>
        <w:rPr>
          <w:bCs/>
          <w:iCs/>
        </w:rPr>
        <w:t>bendruomenės</w:t>
      </w:r>
      <w:r w:rsidRPr="000D02A6">
        <w:rPr>
          <w:bCs/>
          <w:iCs/>
        </w:rPr>
        <w:t xml:space="preserve"> </w:t>
      </w:r>
      <w:r>
        <w:rPr>
          <w:bCs/>
          <w:iCs/>
        </w:rPr>
        <w:t>diskusijų</w:t>
      </w:r>
      <w:r w:rsidRPr="000D02A6">
        <w:rPr>
          <w:bCs/>
          <w:iCs/>
        </w:rPr>
        <w:t xml:space="preserve"> erdvė.</w:t>
      </w:r>
    </w:p>
    <w:p w14:paraId="5BF33694" w14:textId="3A6E8D63" w:rsidR="005E55A3" w:rsidRPr="0041066E" w:rsidRDefault="005E55A3" w:rsidP="005E55A3">
      <w:pPr>
        <w:shd w:val="clear" w:color="auto" w:fill="FFFFFF" w:themeFill="background1"/>
        <w:spacing w:line="276" w:lineRule="auto"/>
        <w:ind w:firstLine="720"/>
        <w:contextualSpacing/>
        <w:jc w:val="both"/>
        <w:rPr>
          <w:color w:val="FF0000"/>
        </w:rPr>
      </w:pPr>
      <w:r w:rsidRPr="008E3C2B">
        <w:rPr>
          <w:b/>
        </w:rPr>
        <w:t>STEAM ugdymo srityje</w:t>
      </w:r>
      <w:r w:rsidRPr="000D02A6">
        <w:t xml:space="preserve"> Kaišiado</w:t>
      </w:r>
      <w:r>
        <w:t>rių Algirdo Brazausko gimnazijoje</w:t>
      </w:r>
      <w:r w:rsidRPr="000D02A6">
        <w:t xml:space="preserve"> sukurtas </w:t>
      </w:r>
      <w:r>
        <w:t xml:space="preserve">naujas </w:t>
      </w:r>
      <w:r w:rsidRPr="000D02A6">
        <w:t>praktinio ugdymo turinys STEAM centrui</w:t>
      </w:r>
      <w:r>
        <w:t xml:space="preserve"> (58500 Eur)</w:t>
      </w:r>
      <w:r w:rsidRPr="000D02A6">
        <w:t xml:space="preserve">. </w:t>
      </w:r>
      <w:r>
        <w:t>S</w:t>
      </w:r>
      <w:r w:rsidRPr="000D02A6">
        <w:t xml:space="preserve">ukurtose naujose erdvėse </w:t>
      </w:r>
      <w:r>
        <w:t xml:space="preserve">organizuojamose 109 </w:t>
      </w:r>
      <w:r w:rsidRPr="000D02A6">
        <w:t xml:space="preserve">edukacinėse veiklose dalyvavo </w:t>
      </w:r>
      <w:r>
        <w:t>834</w:t>
      </w:r>
      <w:r w:rsidRPr="000D02A6">
        <w:t xml:space="preserve"> savivaldybės </w:t>
      </w:r>
      <w:r>
        <w:t>priešmokyklinio ugdymo ir 1</w:t>
      </w:r>
      <w:r w:rsidR="001378C1">
        <w:t>–</w:t>
      </w:r>
      <w:r>
        <w:t xml:space="preserve">12 kl. </w:t>
      </w:r>
      <w:r w:rsidRPr="000D02A6">
        <w:t xml:space="preserve">mokiniai su mokytojais. </w:t>
      </w:r>
      <w:r w:rsidRPr="000D02A6">
        <w:rPr>
          <w:iCs/>
        </w:rPr>
        <w:t>Nuo 2025</w:t>
      </w:r>
      <w:r w:rsidR="001378C1">
        <w:rPr>
          <w:iCs/>
        </w:rPr>
        <w:t>–</w:t>
      </w:r>
      <w:r w:rsidRPr="000D02A6">
        <w:rPr>
          <w:iCs/>
        </w:rPr>
        <w:t>2026 m.</w:t>
      </w:r>
      <w:r w:rsidR="001378C1">
        <w:rPr>
          <w:iCs/>
        </w:rPr>
        <w:t xml:space="preserve"> </w:t>
      </w:r>
      <w:r w:rsidRPr="000D02A6">
        <w:rPr>
          <w:iCs/>
        </w:rPr>
        <w:t xml:space="preserve">m. pradžios STEAM centro veiklų turinys pasiekiamas tinklalapyje </w:t>
      </w:r>
      <w:r>
        <w:fldChar w:fldCharType="begin"/>
      </w:r>
      <w:r>
        <w:instrText>HYPERLINK "http://www.kaisiadorims.lt"</w:instrText>
      </w:r>
      <w:r>
        <w:fldChar w:fldCharType="separate"/>
      </w:r>
      <w:r w:rsidRPr="000D02A6">
        <w:rPr>
          <w:rStyle w:val="Hyperlink"/>
          <w:iCs/>
        </w:rPr>
        <w:t>www.kaisiadorims.lt</w:t>
      </w:r>
      <w:r>
        <w:fldChar w:fldCharType="end"/>
      </w:r>
      <w:r w:rsidRPr="000D02A6">
        <w:rPr>
          <w:iCs/>
        </w:rPr>
        <w:t>, kuriame pate</w:t>
      </w:r>
      <w:r w:rsidRPr="00B511B3">
        <w:rPr>
          <w:iCs/>
        </w:rPr>
        <w:t>ikta išsami informacija apie STEAM centro tikslą ir veiklą.  P</w:t>
      </w:r>
      <w:r>
        <w:rPr>
          <w:iCs/>
        </w:rPr>
        <w:t>asibaigus projektui</w:t>
      </w:r>
      <w:r w:rsidR="001378C1">
        <w:rPr>
          <w:iCs/>
        </w:rPr>
        <w:t>,</w:t>
      </w:r>
      <w:r>
        <w:rPr>
          <w:iCs/>
        </w:rPr>
        <w:t xml:space="preserve"> p</w:t>
      </w:r>
      <w:r w:rsidRPr="00B511B3">
        <w:rPr>
          <w:iCs/>
        </w:rPr>
        <w:t>er 2025 m. rugsėjo</w:t>
      </w:r>
      <w:r w:rsidR="001378C1">
        <w:rPr>
          <w:iCs/>
        </w:rPr>
        <w:t>–</w:t>
      </w:r>
      <w:r w:rsidRPr="00B511B3">
        <w:rPr>
          <w:iCs/>
        </w:rPr>
        <w:t xml:space="preserve">gruodžio mėn. organizuotose 69 </w:t>
      </w:r>
      <w:r>
        <w:rPr>
          <w:iCs/>
        </w:rPr>
        <w:t xml:space="preserve">edukacinėse </w:t>
      </w:r>
      <w:r w:rsidRPr="00B511B3">
        <w:rPr>
          <w:iCs/>
        </w:rPr>
        <w:t xml:space="preserve">veiklose dalyvavo 1116 mokinių iš savivaldybės darželių ir mokyklų. </w:t>
      </w:r>
      <w:r w:rsidRPr="000D02A6">
        <w:t xml:space="preserve">Žiežmarių gimnazijoje </w:t>
      </w:r>
      <w:r>
        <w:t xml:space="preserve">projekto metu </w:t>
      </w:r>
      <w:r w:rsidRPr="000D02A6">
        <w:t>įgyvendinta ilgalaikė STEAM edukacinių veiklų su mokslo įstaigomis bei STEAM centrais programa, kurioje dalyvavo 179 mokiniai</w:t>
      </w:r>
      <w:r>
        <w:t xml:space="preserve"> (panaudota 2800 Eur)</w:t>
      </w:r>
      <w:r w:rsidRPr="000D02A6">
        <w:t xml:space="preserve">. </w:t>
      </w:r>
    </w:p>
    <w:p w14:paraId="1C81A53C" w14:textId="65D5D93E" w:rsidR="005E55A3" w:rsidRPr="000D02A6" w:rsidRDefault="005E55A3" w:rsidP="005E55A3">
      <w:pPr>
        <w:spacing w:line="276" w:lineRule="auto"/>
        <w:ind w:firstLine="720"/>
        <w:contextualSpacing/>
        <w:jc w:val="both"/>
      </w:pPr>
      <w:r w:rsidRPr="0041066E">
        <w:rPr>
          <w:b/>
        </w:rPr>
        <w:t>Kultūrinio ugdymo srityje</w:t>
      </w:r>
      <w:r w:rsidRPr="000D02A6">
        <w:t xml:space="preserve"> </w:t>
      </w:r>
      <w:r>
        <w:t xml:space="preserve">projekto metu </w:t>
      </w:r>
      <w:r w:rsidRPr="000D02A6">
        <w:t xml:space="preserve">Rumšiškių A. Baranausko gimnazijos mokytojų parengtos </w:t>
      </w:r>
      <w:r>
        <w:t xml:space="preserve">ir įgyvendintos </w:t>
      </w:r>
      <w:r w:rsidRPr="000D02A6">
        <w:t>4 kultūrinio ugdymo programos: integruota muzikos/IT/fizikos, vizualinio mąstymo, teatro „Teatras – kūrybos laboratorija“ ir jaunųjų kūrėjų ugdymo programa – naujas iššūkis integruojant kultūrinį ugdymą į bendrąjį formalųjį ir neformalųjį ugdymą.</w:t>
      </w:r>
      <w:r>
        <w:t xml:space="preserve"> </w:t>
      </w:r>
      <w:r w:rsidR="001378C1">
        <w:t xml:space="preserve">Įgyvendinant </w:t>
      </w:r>
      <w:r>
        <w:t>P</w:t>
      </w:r>
      <w:r w:rsidRPr="000D02A6">
        <w:t>rogram</w:t>
      </w:r>
      <w:r w:rsidR="004355F6">
        <w:t>ą</w:t>
      </w:r>
      <w:r w:rsidRPr="000D02A6">
        <w:t xml:space="preserve"> dalyvavo 400 savivaldybės mokyklų mokinių. Jaunųjų kūrėjų ugdymo programa įgyvendinta savivaldybės lygmeniu ir finansuojama savivaldybės biudžeto lėšomis kaip vasaros stovykla, </w:t>
      </w:r>
      <w:r w:rsidR="004355F6">
        <w:t>suburiant</w:t>
      </w:r>
      <w:r w:rsidRPr="000D02A6">
        <w:t xml:space="preserve"> gabiuosius vaikus iš įvairių mokyklų. </w:t>
      </w:r>
    </w:p>
    <w:p w14:paraId="34AC9DA1" w14:textId="57FC125A" w:rsidR="005E55A3" w:rsidRPr="001F18CB" w:rsidRDefault="005E55A3" w:rsidP="005E55A3">
      <w:pPr>
        <w:spacing w:line="276" w:lineRule="auto"/>
        <w:ind w:firstLine="720"/>
        <w:contextualSpacing/>
        <w:jc w:val="both"/>
        <w:rPr>
          <w:bCs/>
          <w:color w:val="0A0A0A"/>
          <w:bdr w:val="none" w:sz="0" w:space="0" w:color="auto" w:frame="1"/>
          <w:shd w:val="clear" w:color="auto" w:fill="FFFFFF"/>
          <w:lang w:val="pt-BR"/>
        </w:rPr>
      </w:pPr>
      <w:r w:rsidRPr="0041066E">
        <w:rPr>
          <w:b/>
          <w:bCs/>
        </w:rPr>
        <w:t>Sukurta įtraukiojo ugdymo</w:t>
      </w:r>
      <w:r w:rsidRPr="000D02A6">
        <w:rPr>
          <w:bCs/>
        </w:rPr>
        <w:t xml:space="preserve"> savivaldybėje sistema, kurios iki šiol </w:t>
      </w:r>
      <w:r w:rsidRPr="000D02A6">
        <w:t xml:space="preserve">Kaišiadorių rajono savivaldybėje nebuvo. </w:t>
      </w:r>
      <w:r w:rsidRPr="001F18CB">
        <w:rPr>
          <w:lang w:val="pt-BR"/>
        </w:rPr>
        <w:t xml:space="preserve">Kaišiadorių rajono savivaldybės ĮU sistemą </w:t>
      </w:r>
      <w:r w:rsidRPr="001F18CB">
        <w:rPr>
          <w:rStyle w:val="Strong"/>
          <w:color w:val="0A0A0A"/>
          <w:bdr w:val="none" w:sz="0" w:space="0" w:color="auto" w:frame="1"/>
          <w:shd w:val="clear" w:color="auto" w:fill="FFFFFF"/>
          <w:lang w:val="pt-BR"/>
        </w:rPr>
        <w:t xml:space="preserve">galima rasti progimnazijos tinklalapyje adresu </w:t>
      </w:r>
      <w:hyperlink r:id="rId46" w:history="1">
        <w:r w:rsidRPr="001F18CB">
          <w:rPr>
            <w:rStyle w:val="Hyperlink"/>
            <w:lang w:val="pt-BR"/>
          </w:rPr>
          <w:t>https://v.girzado-progimnazija.lt/pagalba-mokiniams-ir-tevams/itraukusis-ugdymas</w:t>
        </w:r>
      </w:hyperlink>
      <w:r w:rsidRPr="001F18CB">
        <w:rPr>
          <w:lang w:val="pt-BR"/>
        </w:rPr>
        <w:t>. Apie įtraukiojo ugdymo diegimą savivaldybės mokyklose Vaclovo Giržado progimnazija parengė leidinį „Nuo nulio iki mėnulio“, kurį taip pat galima rasti šiuo adresu.</w:t>
      </w:r>
    </w:p>
    <w:p w14:paraId="775ACAF7" w14:textId="698AA5A6" w:rsidR="005E55A3" w:rsidRPr="004F24C8" w:rsidRDefault="005E55A3" w:rsidP="004F24C8">
      <w:pPr>
        <w:spacing w:line="276" w:lineRule="auto"/>
        <w:ind w:firstLine="720"/>
        <w:contextualSpacing/>
        <w:jc w:val="both"/>
        <w:rPr>
          <w:bCs/>
          <w:color w:val="0A0A0A"/>
          <w:bdr w:val="none" w:sz="0" w:space="0" w:color="auto" w:frame="1"/>
          <w:shd w:val="clear" w:color="auto" w:fill="FFFFFF"/>
          <w:lang w:val="pt-BR"/>
        </w:rPr>
      </w:pPr>
      <w:r w:rsidRPr="001F18CB">
        <w:rPr>
          <w:rFonts w:eastAsiaTheme="minorEastAsia"/>
          <w:lang w:val="pt-BR"/>
        </w:rPr>
        <w:t xml:space="preserve">Kaišiadorių rajono švietimo pažangos planas įgyvendintas, planuoti mokinių pasiekimų gerinimo ir mokymosi rodikliai pasiekti, nes stebima švietimo pažanga savivaldybės mokyklose: 2025 m., lyginant </w:t>
      </w:r>
      <w:r w:rsidRPr="00F0420E">
        <w:rPr>
          <w:rFonts w:eastAsiaTheme="minorEastAsia"/>
          <w:lang w:val="pt-BR"/>
        </w:rPr>
        <w:t>su 202</w:t>
      </w:r>
      <w:r w:rsidR="00F0420E" w:rsidRPr="00F0420E">
        <w:rPr>
          <w:rFonts w:eastAsiaTheme="minorEastAsia"/>
          <w:lang w:val="pt-BR"/>
        </w:rPr>
        <w:t>4</w:t>
      </w:r>
      <w:r w:rsidRPr="00F0420E">
        <w:rPr>
          <w:rFonts w:eastAsiaTheme="minorEastAsia"/>
          <w:lang w:val="pt-BR"/>
        </w:rPr>
        <w:t xml:space="preserve"> m</w:t>
      </w:r>
      <w:r w:rsidRPr="001F18CB">
        <w:rPr>
          <w:rFonts w:eastAsiaTheme="minorEastAsia"/>
          <w:lang w:val="pt-BR"/>
        </w:rPr>
        <w:t>., savivaldybėje pagrindinio ugdymo pasiekimų metu matematikos pagrindinį mokymosi pasiekimų lygį pasiekusių mokinių pad</w:t>
      </w:r>
      <w:r w:rsidR="004355F6">
        <w:rPr>
          <w:rFonts w:eastAsiaTheme="minorEastAsia"/>
          <w:lang w:val="pt-BR"/>
        </w:rPr>
        <w:t>augėjo</w:t>
      </w:r>
      <w:r w:rsidRPr="001F18CB">
        <w:rPr>
          <w:rFonts w:eastAsiaTheme="minorEastAsia"/>
          <w:lang w:val="pt-BR"/>
        </w:rPr>
        <w:t xml:space="preserve"> nuo 40,34 iki 61,62 proc., nacionalinio mokinių pasiekimų patikrinimo (matematikos, skaitymo) mokinių rezultato procentais vidurkis 4 kl. padidėjo apie 1,3 karto, 8 kl. </w:t>
      </w:r>
      <w:r w:rsidR="004355F6">
        <w:rPr>
          <w:rFonts w:eastAsiaTheme="minorEastAsia"/>
          <w:lang w:val="pt-BR"/>
        </w:rPr>
        <w:t>–</w:t>
      </w:r>
      <w:r w:rsidRPr="001F18CB">
        <w:rPr>
          <w:rFonts w:eastAsiaTheme="minorEastAsia"/>
          <w:lang w:val="pt-BR"/>
        </w:rPr>
        <w:t xml:space="preserve"> 1,16 karto, neformaliojo švietimo veikloje dalyvaujančių mokinių pad</w:t>
      </w:r>
      <w:r w:rsidR="004355F6">
        <w:rPr>
          <w:rFonts w:eastAsiaTheme="minorEastAsia"/>
          <w:lang w:val="pt-BR"/>
        </w:rPr>
        <w:t>augėjo</w:t>
      </w:r>
      <w:r w:rsidRPr="001F18CB">
        <w:rPr>
          <w:rFonts w:eastAsiaTheme="minorEastAsia"/>
          <w:lang w:val="pt-BR"/>
        </w:rPr>
        <w:t xml:space="preserve"> nuo 56,73 iki 80,15 proc.  </w:t>
      </w:r>
    </w:p>
    <w:p w14:paraId="712963AF" w14:textId="04A340F8" w:rsidR="005E55A3" w:rsidRPr="001F18CB" w:rsidRDefault="005E55A3" w:rsidP="005E55A3">
      <w:pPr>
        <w:tabs>
          <w:tab w:val="left" w:pos="1589"/>
        </w:tabs>
        <w:spacing w:line="276" w:lineRule="auto"/>
        <w:jc w:val="center"/>
        <w:rPr>
          <w:rFonts w:eastAsiaTheme="minorEastAsia"/>
          <w:lang w:val="pt-BR"/>
        </w:rPr>
      </w:pPr>
    </w:p>
    <w:p w14:paraId="5BE21773" w14:textId="0314524D" w:rsidR="005E55A3" w:rsidRPr="001F18CB" w:rsidRDefault="005E55A3" w:rsidP="005E55A3">
      <w:pPr>
        <w:tabs>
          <w:tab w:val="left" w:pos="1589"/>
        </w:tabs>
        <w:spacing w:line="276" w:lineRule="auto"/>
        <w:jc w:val="center"/>
        <w:rPr>
          <w:rFonts w:eastAsiaTheme="minorEastAsia"/>
          <w:lang w:val="pt-BR"/>
        </w:rPr>
      </w:pPr>
      <w:r w:rsidRPr="001F18CB">
        <w:rPr>
          <w:rFonts w:eastAsiaTheme="minorEastAsia"/>
          <w:lang w:val="pt-BR"/>
        </w:rPr>
        <w:lastRenderedPageBreak/>
        <w:t>Rumšiškių IT kabinetas ir Žiežmarių gimnazijos terapijos erdvė</w:t>
      </w:r>
    </w:p>
    <w:p w14:paraId="0BAA7FC1" w14:textId="1C83EBC0" w:rsidR="005E55A3" w:rsidRPr="000D02A6" w:rsidRDefault="005E55A3" w:rsidP="005E55A3">
      <w:pPr>
        <w:spacing w:line="276" w:lineRule="auto"/>
        <w:jc w:val="center"/>
        <w:rPr>
          <w:rFonts w:eastAsiaTheme="minorEastAsia"/>
        </w:rPr>
      </w:pPr>
      <w:r w:rsidRPr="000D02A6">
        <w:rPr>
          <w:rFonts w:eastAsiaTheme="minorEastAsia"/>
          <w:noProof/>
        </w:rPr>
        <w:drawing>
          <wp:anchor distT="0" distB="0" distL="114300" distR="114300" simplePos="0" relativeHeight="251706368" behindDoc="0" locked="0" layoutInCell="1" allowOverlap="1" wp14:anchorId="417A60C9" wp14:editId="3ED8931D">
            <wp:simplePos x="0" y="0"/>
            <wp:positionH relativeFrom="column">
              <wp:posOffset>394970</wp:posOffset>
            </wp:positionH>
            <wp:positionV relativeFrom="paragraph">
              <wp:posOffset>43180</wp:posOffset>
            </wp:positionV>
            <wp:extent cx="1896745" cy="2035810"/>
            <wp:effectExtent l="0" t="0" r="8255" b="2540"/>
            <wp:wrapSquare wrapText="bothSides"/>
            <wp:docPr id="2035485464" name="Paveikslėlis 203548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96745" cy="2035810"/>
                    </a:xfrm>
                    <a:prstGeom prst="rect">
                      <a:avLst/>
                    </a:prstGeom>
                    <a:noFill/>
                  </pic:spPr>
                </pic:pic>
              </a:graphicData>
            </a:graphic>
            <wp14:sizeRelH relativeFrom="margin">
              <wp14:pctWidth>0</wp14:pctWidth>
            </wp14:sizeRelH>
            <wp14:sizeRelV relativeFrom="margin">
              <wp14:pctHeight>0</wp14:pctHeight>
            </wp14:sizeRelV>
          </wp:anchor>
        </w:drawing>
      </w:r>
      <w:r w:rsidRPr="000D02A6">
        <w:rPr>
          <w:rFonts w:eastAsiaTheme="minorEastAsia"/>
          <w:noProof/>
        </w:rPr>
        <w:drawing>
          <wp:inline distT="0" distB="0" distL="0" distR="0" wp14:anchorId="3CA9206E" wp14:editId="3F4DF6A0">
            <wp:extent cx="2700068" cy="2027722"/>
            <wp:effectExtent l="0" t="0" r="5080" b="0"/>
            <wp:docPr id="1442262578" name="Paveikslėlis 144226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08876" cy="2034337"/>
                    </a:xfrm>
                    <a:prstGeom prst="rect">
                      <a:avLst/>
                    </a:prstGeom>
                    <a:noFill/>
                  </pic:spPr>
                </pic:pic>
              </a:graphicData>
            </a:graphic>
          </wp:inline>
        </w:drawing>
      </w:r>
      <w:r w:rsidRPr="000D02A6">
        <w:rPr>
          <w:rFonts w:eastAsiaTheme="minorEastAsia"/>
        </w:rPr>
        <w:br w:type="textWrapping" w:clear="all"/>
      </w:r>
    </w:p>
    <w:p w14:paraId="26F3D4F3" w14:textId="522B790B" w:rsidR="005E55A3" w:rsidRPr="001F18CB" w:rsidRDefault="005E55A3" w:rsidP="005E55A3">
      <w:pPr>
        <w:spacing w:line="276" w:lineRule="auto"/>
        <w:jc w:val="center"/>
        <w:rPr>
          <w:lang w:val="pt-BR"/>
        </w:rPr>
      </w:pPr>
      <w:r w:rsidRPr="000D02A6">
        <w:rPr>
          <w:noProof/>
        </w:rPr>
        <w:drawing>
          <wp:anchor distT="0" distB="0" distL="114300" distR="114300" simplePos="0" relativeHeight="251707392" behindDoc="0" locked="0" layoutInCell="1" allowOverlap="1" wp14:anchorId="2CFB29B9" wp14:editId="7D3A3F73">
            <wp:simplePos x="0" y="0"/>
            <wp:positionH relativeFrom="column">
              <wp:posOffset>3194050</wp:posOffset>
            </wp:positionH>
            <wp:positionV relativeFrom="paragraph">
              <wp:posOffset>203835</wp:posOffset>
            </wp:positionV>
            <wp:extent cx="2427605" cy="1802765"/>
            <wp:effectExtent l="0" t="0" r="0" b="6985"/>
            <wp:wrapSquare wrapText="bothSides"/>
            <wp:docPr id="1964345469" name="Paveikslėlis 1964345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27605" cy="1802765"/>
                    </a:xfrm>
                    <a:prstGeom prst="rect">
                      <a:avLst/>
                    </a:prstGeom>
                    <a:noFill/>
                  </pic:spPr>
                </pic:pic>
              </a:graphicData>
            </a:graphic>
            <wp14:sizeRelH relativeFrom="page">
              <wp14:pctWidth>0</wp14:pctWidth>
            </wp14:sizeRelH>
            <wp14:sizeRelV relativeFrom="page">
              <wp14:pctHeight>0</wp14:pctHeight>
            </wp14:sizeRelV>
          </wp:anchor>
        </w:drawing>
      </w:r>
      <w:r w:rsidRPr="001F18CB">
        <w:rPr>
          <w:rFonts w:eastAsiaTheme="minorEastAsia"/>
          <w:lang w:val="pt-BR"/>
        </w:rPr>
        <w:t>Žiežmarių gimnazijos chemijos kabinetas</w:t>
      </w:r>
      <w:r w:rsidRPr="001F18CB">
        <w:rPr>
          <w:lang w:val="pt-BR"/>
        </w:rPr>
        <w:t xml:space="preserve"> ir lauko klasės – kupolai</w:t>
      </w:r>
    </w:p>
    <w:p w14:paraId="733D2CD7" w14:textId="408544CA" w:rsidR="005E55A3" w:rsidRPr="000D02A6" w:rsidRDefault="005E55A3" w:rsidP="005E55A3">
      <w:pPr>
        <w:spacing w:line="276" w:lineRule="auto"/>
        <w:jc w:val="center"/>
      </w:pPr>
      <w:r w:rsidRPr="000D02A6">
        <w:rPr>
          <w:noProof/>
        </w:rPr>
        <w:drawing>
          <wp:inline distT="0" distB="0" distL="0" distR="0" wp14:anchorId="52F9A2D5" wp14:editId="4890F018">
            <wp:extent cx="2355177" cy="1768415"/>
            <wp:effectExtent l="0" t="0" r="7620" b="3810"/>
            <wp:docPr id="2096423842" name="Paveikslėlis 209642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62488" cy="1773905"/>
                    </a:xfrm>
                    <a:prstGeom prst="rect">
                      <a:avLst/>
                    </a:prstGeom>
                    <a:noFill/>
                  </pic:spPr>
                </pic:pic>
              </a:graphicData>
            </a:graphic>
          </wp:inline>
        </w:drawing>
      </w:r>
    </w:p>
    <w:p w14:paraId="0CEE27A6" w14:textId="47D4029D" w:rsidR="005E55A3" w:rsidRPr="000D02A6" w:rsidRDefault="005E55A3" w:rsidP="005E55A3">
      <w:pPr>
        <w:spacing w:line="276" w:lineRule="auto"/>
        <w:jc w:val="both"/>
      </w:pPr>
    </w:p>
    <w:p w14:paraId="2773C261" w14:textId="4289D5A6" w:rsidR="005E55A3" w:rsidRPr="000D02A6" w:rsidRDefault="005E55A3" w:rsidP="005E55A3">
      <w:pPr>
        <w:spacing w:line="276" w:lineRule="auto"/>
        <w:jc w:val="center"/>
      </w:pPr>
      <w:r w:rsidRPr="000D02A6">
        <w:t>Rumšiškių A. Baranausko gimnazijos KU programos miuziklo akimirkos</w:t>
      </w:r>
    </w:p>
    <w:p w14:paraId="1EF4CA1F" w14:textId="76D91E22" w:rsidR="005E55A3" w:rsidRPr="000D02A6" w:rsidRDefault="005E55A3" w:rsidP="005E55A3">
      <w:pPr>
        <w:spacing w:line="276" w:lineRule="auto"/>
        <w:jc w:val="center"/>
      </w:pPr>
      <w:r w:rsidRPr="000D02A6">
        <w:rPr>
          <w:noProof/>
        </w:rPr>
        <w:drawing>
          <wp:inline distT="0" distB="0" distL="0" distR="0" wp14:anchorId="73C5EFC2" wp14:editId="62AAD5E8">
            <wp:extent cx="2730200" cy="1537232"/>
            <wp:effectExtent l="0" t="0" r="0" b="6350"/>
            <wp:docPr id="6" name="Paveikslėlis 6" descr="C:\Users\Ieva\Desktop\KU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eva\Desktop\KU 6.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31986" cy="1538238"/>
                    </a:xfrm>
                    <a:prstGeom prst="rect">
                      <a:avLst/>
                    </a:prstGeom>
                    <a:noFill/>
                    <a:ln>
                      <a:noFill/>
                    </a:ln>
                  </pic:spPr>
                </pic:pic>
              </a:graphicData>
            </a:graphic>
          </wp:inline>
        </w:drawing>
      </w:r>
      <w:r w:rsidRPr="000D02A6">
        <w:rPr>
          <w:noProof/>
        </w:rPr>
        <w:drawing>
          <wp:inline distT="0" distB="0" distL="0" distR="0" wp14:anchorId="0F5C0861" wp14:editId="58BA3220">
            <wp:extent cx="2736774" cy="1540934"/>
            <wp:effectExtent l="0" t="0" r="6985" b="2540"/>
            <wp:docPr id="888914920" name="Paveikslėlis 888914920" descr="C:\Users\Ieva\Desktop\KU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eva\Desktop\KU 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38565" cy="1541942"/>
                    </a:xfrm>
                    <a:prstGeom prst="rect">
                      <a:avLst/>
                    </a:prstGeom>
                    <a:noFill/>
                    <a:ln>
                      <a:noFill/>
                    </a:ln>
                  </pic:spPr>
                </pic:pic>
              </a:graphicData>
            </a:graphic>
          </wp:inline>
        </w:drawing>
      </w:r>
    </w:p>
    <w:p w14:paraId="2FFADAA9" w14:textId="7A6A8871" w:rsidR="005E55A3" w:rsidRPr="001F18CB" w:rsidRDefault="005E55A3" w:rsidP="005E55A3">
      <w:pPr>
        <w:spacing w:line="276" w:lineRule="auto"/>
        <w:jc w:val="center"/>
        <w:rPr>
          <w:lang w:val="pt-BR"/>
        </w:rPr>
      </w:pPr>
      <w:r w:rsidRPr="001F18CB">
        <w:rPr>
          <w:lang w:val="pt-BR"/>
        </w:rPr>
        <w:t>Veiklos STEAM centro maisto studijoje ir biochemijos laboratorijoje</w:t>
      </w:r>
    </w:p>
    <w:p w14:paraId="45A33F3D" w14:textId="64015527" w:rsidR="005E55A3" w:rsidRPr="001F18CB" w:rsidRDefault="004F24C8" w:rsidP="005E55A3">
      <w:pPr>
        <w:spacing w:line="276" w:lineRule="auto"/>
        <w:jc w:val="both"/>
        <w:rPr>
          <w:lang w:val="pt-BR"/>
        </w:rPr>
      </w:pPr>
      <w:r w:rsidRPr="000D02A6">
        <w:rPr>
          <w:noProof/>
        </w:rPr>
        <w:drawing>
          <wp:anchor distT="0" distB="0" distL="114300" distR="114300" simplePos="0" relativeHeight="251709440" behindDoc="0" locked="0" layoutInCell="1" allowOverlap="1" wp14:anchorId="7A21DB00" wp14:editId="127CE873">
            <wp:simplePos x="0" y="0"/>
            <wp:positionH relativeFrom="margin">
              <wp:posOffset>836718</wp:posOffset>
            </wp:positionH>
            <wp:positionV relativeFrom="paragraph">
              <wp:posOffset>67945</wp:posOffset>
            </wp:positionV>
            <wp:extent cx="1930400" cy="2282561"/>
            <wp:effectExtent l="0" t="0" r="0" b="3810"/>
            <wp:wrapNone/>
            <wp:docPr id="1862137763" name="Paveikslėlis 1862137763" descr="C:\Users\Ieva\Desktop\STEAM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eva\Desktop\STEAM 1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30400" cy="2282561"/>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02A6">
        <w:rPr>
          <w:noProof/>
        </w:rPr>
        <w:drawing>
          <wp:anchor distT="0" distB="0" distL="114300" distR="114300" simplePos="0" relativeHeight="251710464" behindDoc="0" locked="0" layoutInCell="1" allowOverlap="1" wp14:anchorId="23AFFF79" wp14:editId="24A2CCD3">
            <wp:simplePos x="0" y="0"/>
            <wp:positionH relativeFrom="column">
              <wp:posOffset>3374602</wp:posOffset>
            </wp:positionH>
            <wp:positionV relativeFrom="paragraph">
              <wp:posOffset>83396</wp:posOffset>
            </wp:positionV>
            <wp:extent cx="2102485" cy="2239433"/>
            <wp:effectExtent l="0" t="0" r="0" b="8890"/>
            <wp:wrapNone/>
            <wp:docPr id="1735326831" name="Paveikslėlis 1735326831" descr="C:\Users\Ieva\Desktop\Kaišiadorys_leidiniui\63 veiklos foto\STEAM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eva\Desktop\Kaišiadorys_leidiniui\63 veiklos foto\STEAM 9.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02485" cy="223943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BDE9B1" w14:textId="6690DE11" w:rsidR="005E55A3" w:rsidRPr="001F18CB" w:rsidRDefault="005E55A3" w:rsidP="005E55A3">
      <w:pPr>
        <w:spacing w:line="276" w:lineRule="auto"/>
        <w:rPr>
          <w:lang w:val="pt-BR"/>
        </w:rPr>
      </w:pPr>
    </w:p>
    <w:p w14:paraId="6ABAFFAB" w14:textId="3641096D" w:rsidR="005E55A3" w:rsidRPr="001F18CB" w:rsidRDefault="005E55A3" w:rsidP="005E55A3">
      <w:pPr>
        <w:spacing w:line="276" w:lineRule="auto"/>
        <w:jc w:val="both"/>
        <w:rPr>
          <w:lang w:val="pt-BR"/>
        </w:rPr>
      </w:pPr>
    </w:p>
    <w:p w14:paraId="22EF3131" w14:textId="77777777" w:rsidR="005E55A3" w:rsidRPr="001F18CB" w:rsidRDefault="005E55A3" w:rsidP="005E55A3">
      <w:pPr>
        <w:spacing w:line="276" w:lineRule="auto"/>
        <w:rPr>
          <w:lang w:val="pt-BR"/>
        </w:rPr>
      </w:pPr>
    </w:p>
    <w:p w14:paraId="4D3EF81F" w14:textId="77777777" w:rsidR="005E55A3" w:rsidRPr="001F18CB" w:rsidRDefault="005E55A3" w:rsidP="005E55A3">
      <w:pPr>
        <w:spacing w:line="276" w:lineRule="auto"/>
        <w:rPr>
          <w:lang w:val="pt-BR"/>
        </w:rPr>
      </w:pPr>
    </w:p>
    <w:p w14:paraId="03C19681" w14:textId="77777777" w:rsidR="005E55A3" w:rsidRPr="001F18CB" w:rsidRDefault="005E55A3" w:rsidP="005E55A3">
      <w:pPr>
        <w:spacing w:line="276" w:lineRule="auto"/>
        <w:rPr>
          <w:lang w:val="pt-BR"/>
        </w:rPr>
      </w:pPr>
    </w:p>
    <w:p w14:paraId="34B79327" w14:textId="77777777" w:rsidR="005E55A3" w:rsidRPr="001F18CB" w:rsidRDefault="005E55A3" w:rsidP="005E55A3">
      <w:pPr>
        <w:spacing w:line="276" w:lineRule="auto"/>
        <w:rPr>
          <w:lang w:val="pt-BR"/>
        </w:rPr>
      </w:pPr>
    </w:p>
    <w:p w14:paraId="0195132B" w14:textId="77777777" w:rsidR="005E55A3" w:rsidRPr="001F18CB" w:rsidRDefault="005E55A3" w:rsidP="005E55A3">
      <w:pPr>
        <w:spacing w:line="276" w:lineRule="auto"/>
        <w:rPr>
          <w:lang w:val="pt-BR"/>
        </w:rPr>
      </w:pPr>
    </w:p>
    <w:p w14:paraId="4F0CFD7C" w14:textId="77777777" w:rsidR="005E55A3" w:rsidRPr="001F18CB" w:rsidRDefault="005E55A3" w:rsidP="005E55A3">
      <w:pPr>
        <w:spacing w:line="276" w:lineRule="auto"/>
        <w:rPr>
          <w:lang w:val="pt-BR"/>
        </w:rPr>
      </w:pPr>
    </w:p>
    <w:p w14:paraId="406565F9" w14:textId="77777777" w:rsidR="005E55A3" w:rsidRDefault="005E55A3" w:rsidP="005E55A3">
      <w:pPr>
        <w:spacing w:line="276" w:lineRule="auto"/>
        <w:contextualSpacing/>
        <w:jc w:val="both"/>
      </w:pPr>
      <w:r w:rsidRPr="000D02A6">
        <w:rPr>
          <w:noProof/>
        </w:rPr>
        <w:lastRenderedPageBreak/>
        <w:drawing>
          <wp:anchor distT="0" distB="0" distL="114300" distR="114300" simplePos="0" relativeHeight="251711488" behindDoc="0" locked="0" layoutInCell="1" allowOverlap="1" wp14:anchorId="3F8BFE8C" wp14:editId="78B113A7">
            <wp:simplePos x="0" y="0"/>
            <wp:positionH relativeFrom="column">
              <wp:posOffset>325755</wp:posOffset>
            </wp:positionH>
            <wp:positionV relativeFrom="paragraph">
              <wp:posOffset>132715</wp:posOffset>
            </wp:positionV>
            <wp:extent cx="2717800" cy="1431925"/>
            <wp:effectExtent l="0" t="0" r="6350" b="0"/>
            <wp:wrapSquare wrapText="bothSides"/>
            <wp:docPr id="1594251313" name="Paveikslėlis 1594251313" descr="https://www.kaisiadorims.lt/images/Naujienos/stea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kaisiadorims.lt/images/Naujienos/steam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17800" cy="1431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02A6">
        <w:rPr>
          <w:noProof/>
        </w:rPr>
        <w:drawing>
          <wp:anchor distT="0" distB="0" distL="114300" distR="114300" simplePos="0" relativeHeight="251708416" behindDoc="1" locked="0" layoutInCell="1" allowOverlap="1" wp14:anchorId="3C4BE2DB" wp14:editId="591B6A3F">
            <wp:simplePos x="0" y="0"/>
            <wp:positionH relativeFrom="column">
              <wp:posOffset>3180715</wp:posOffset>
            </wp:positionH>
            <wp:positionV relativeFrom="paragraph">
              <wp:posOffset>133985</wp:posOffset>
            </wp:positionV>
            <wp:extent cx="2604770" cy="1430020"/>
            <wp:effectExtent l="0" t="0" r="5080" b="0"/>
            <wp:wrapTight wrapText="bothSides">
              <wp:wrapPolygon edited="0">
                <wp:start x="0" y="0"/>
                <wp:lineTo x="0" y="21293"/>
                <wp:lineTo x="21484" y="21293"/>
                <wp:lineTo x="21484" y="0"/>
                <wp:lineTo x="0" y="0"/>
              </wp:wrapPolygon>
            </wp:wrapTight>
            <wp:docPr id="7" name="Paveikslėlis 7" descr="C:\Users\Ieva\Desktop\STEAM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eva\Desktop\STEAM 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04770" cy="1430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05E44A" w14:textId="687C7D8D" w:rsidR="005E55A3" w:rsidRPr="00FE66BD" w:rsidRDefault="005E55A3" w:rsidP="00FE66BD">
      <w:pPr>
        <w:spacing w:line="276" w:lineRule="auto"/>
        <w:ind w:firstLine="720"/>
        <w:contextualSpacing/>
        <w:jc w:val="both"/>
        <w:rPr>
          <w:b/>
          <w:bCs/>
        </w:rPr>
      </w:pPr>
      <w:r w:rsidRPr="00702296">
        <w:t>Įgyvendinant ,,Tūkstantmečio mokyklų programos I“ tęstinumą stiprinant tinklaveiką su savivaldybės įstaigomis, planuojant ir organizuojant bendrus renginius</w:t>
      </w:r>
      <w:r w:rsidR="00FE66BD">
        <w:t xml:space="preserve"> </w:t>
      </w:r>
      <w:r w:rsidRPr="00702296">
        <w:t>/</w:t>
      </w:r>
      <w:r w:rsidR="00FE66BD">
        <w:t xml:space="preserve"> </w:t>
      </w:r>
      <w:r w:rsidRPr="00702296">
        <w:t>veiklas</w:t>
      </w:r>
      <w:r w:rsidR="00FE66BD">
        <w:t>,</w:t>
      </w:r>
      <w:r w:rsidRPr="00702296">
        <w:t xml:space="preserve"> parengta ir Kaišiadorių rajono savivaldybės administracijos direktoriaus 2025 m. balandžio 30 d. įsakymu Nr. V1E-195 patvirtinta ilgalaikė </w:t>
      </w:r>
      <w:r w:rsidRPr="00702296">
        <w:rPr>
          <w:b/>
          <w:bCs/>
        </w:rPr>
        <w:t>Kaišiadorių rajono savivaldybės jaunųjų kūrėjų ugdymo programa</w:t>
      </w:r>
      <w:r w:rsidRPr="00702296">
        <w:t>. Šia programa siekta tobulinti Kaišiadorių rajono savivaldybės bendrojo ugdymo mokyklų 7–12 klasių mokinių kūrybines, kultūrines ir socialine emocines kompetencijas, stiprinant kūrybinę raišką gimtojo krašto kultūros srityje. Įgyvendinta 95 proc. programoje suplanuotų veiklų. Įgyvendinant programą, 2025 m. rugpjūčio 18</w:t>
      </w:r>
      <w:r w:rsidR="00FE66BD">
        <w:t>–</w:t>
      </w:r>
      <w:r w:rsidRPr="00702296">
        <w:t>22 d. Lietuvos etnografijos muziejuje ir gimnazijoje vyko jaunųjų kūrėjų kūrybinė-meninė stovykla. Joje dalyvavo 30 rajono gimnazijų, progimnazijos ir pagrindinių mokyklų mokinių iš Kaišiadorių Algirdo Brazausko gimnazijos, Kaišiadorių r. Rumšiškių Antano Baranausko gimnazijos, Kaišiadorių r. Žiežmarių gimnazijos, Kaišiadorių Vaclovo Giržado progimnazijos, Palomenės ir Žaslių pagrindinių mokyklų. Stovyklos metu mokiniai dalyvavo įvairiose edukacijose, lankėsi muziejuose, artimiau susipažino su gimtojo krašto menininkų kūryba (M.</w:t>
      </w:r>
      <w:r w:rsidR="00FE66BD">
        <w:t xml:space="preserve"> </w:t>
      </w:r>
      <w:r w:rsidRPr="00702296">
        <w:t>K. Čiurlionio, Kazio Morkūno, Barboros Didžiokienės ir kt</w:t>
      </w:r>
      <w:r w:rsidR="00FE66BD">
        <w:t>.</w:t>
      </w:r>
      <w:r w:rsidRPr="00702296">
        <w:t xml:space="preserve">), dalyvavo kūrybinėse dirbtuvėse. 2025 m. spalio 30–31 dienomis edukacinėje sodyboje ,,Vėjų fėja“ vyko programos II dalies veiklos: kūrybinė edukacija „Kilimas </w:t>
      </w:r>
      <w:r w:rsidR="00FE66BD">
        <w:t>–</w:t>
      </w:r>
      <w:r w:rsidRPr="00702296">
        <w:t xml:space="preserve"> spalvų ir raštų kelionė“ bei kūrybinio rašymo edukacija ,,Iš spalvų pasaka plaukia</w:t>
      </w:r>
      <w:r w:rsidR="00FE66BD">
        <w:t>“</w:t>
      </w:r>
      <w:r w:rsidRPr="00702296">
        <w:t>. Parengtas integruotų kultūrinio ugdymo veiklų, siejamų su Kaišiadorių krašto kultūra, plano projektas.</w:t>
      </w:r>
      <w:r>
        <w:t xml:space="preserve"> Programai įgyvendinti iš Savivaldybės biudžeto buvo skirta 6000 Eur.</w:t>
      </w:r>
    </w:p>
    <w:p w14:paraId="3613B4C3" w14:textId="77777777" w:rsidR="005E55A3" w:rsidRPr="00702296" w:rsidRDefault="005E55A3" w:rsidP="005E55A3">
      <w:pPr>
        <w:pBdr>
          <w:top w:val="nil"/>
          <w:left w:val="nil"/>
          <w:bottom w:val="nil"/>
          <w:right w:val="nil"/>
          <w:between w:val="nil"/>
        </w:pBdr>
        <w:tabs>
          <w:tab w:val="left" w:pos="460"/>
        </w:tabs>
        <w:spacing w:line="276" w:lineRule="auto"/>
        <w:ind w:firstLine="720"/>
        <w:contextualSpacing/>
        <w:jc w:val="both"/>
      </w:pPr>
      <w:r w:rsidRPr="00DB3F1B">
        <w:rPr>
          <w:rFonts w:eastAsia="Calibri"/>
          <w:b/>
          <w:bCs/>
          <w:kern w:val="3"/>
        </w:rPr>
        <w:t>Visos dienos mokyklos (VDM) projekto įgyvendinimas</w:t>
      </w:r>
      <w:r>
        <w:rPr>
          <w:rFonts w:eastAsia="Calibri"/>
          <w:b/>
          <w:bCs/>
          <w:kern w:val="3"/>
        </w:rPr>
        <w:t xml:space="preserve">. </w:t>
      </w:r>
    </w:p>
    <w:p w14:paraId="2D0A7A6D" w14:textId="77777777" w:rsidR="005E55A3" w:rsidRPr="00DB3F1B" w:rsidRDefault="005E55A3" w:rsidP="005E55A3">
      <w:pPr>
        <w:suppressAutoHyphens/>
        <w:autoSpaceDN w:val="0"/>
        <w:spacing w:line="276" w:lineRule="auto"/>
        <w:ind w:firstLine="720"/>
        <w:contextualSpacing/>
        <w:jc w:val="both"/>
        <w:textAlignment w:val="baseline"/>
        <w:rPr>
          <w:rFonts w:eastAsia="Calibri"/>
          <w:kern w:val="3"/>
        </w:rPr>
      </w:pPr>
      <w:r>
        <w:rPr>
          <w:rFonts w:eastAsia="Calibri"/>
          <w:kern w:val="3"/>
        </w:rPr>
        <w:t xml:space="preserve">2025 m. </w:t>
      </w:r>
      <w:r w:rsidRPr="00DB3F1B">
        <w:rPr>
          <w:rFonts w:eastAsia="Calibri"/>
          <w:kern w:val="3"/>
        </w:rPr>
        <w:t>Kaišiadorių rajono savivaldybės administracija</w:t>
      </w:r>
      <w:r>
        <w:rPr>
          <w:rFonts w:eastAsia="Calibri"/>
          <w:kern w:val="3"/>
        </w:rPr>
        <w:t xml:space="preserve"> pradėjo</w:t>
      </w:r>
      <w:r w:rsidRPr="00DB3F1B">
        <w:rPr>
          <w:rFonts w:eastAsia="Calibri"/>
          <w:kern w:val="3"/>
        </w:rPr>
        <w:t xml:space="preserve"> įgyvendi</w:t>
      </w:r>
      <w:r>
        <w:rPr>
          <w:rFonts w:eastAsia="Calibri"/>
          <w:kern w:val="3"/>
        </w:rPr>
        <w:t>nti</w:t>
      </w:r>
      <w:r w:rsidRPr="00DB3F1B">
        <w:rPr>
          <w:rFonts w:eastAsia="Calibri"/>
          <w:kern w:val="3"/>
        </w:rPr>
        <w:t xml:space="preserve"> projektą „Visos dienos mokyklos paslaugų prieinamumo didinimas Kaišiadorių ir Kėdainių rajono savivaldybėse“. Projekto tikslas – užtikrinti, kad visos dienos mokyklos paslaugos būtų prieinamos ir kokybiškos kiekvienam vaikui, nepriklausomai nuo jo gebėjimų, poreikių, socialinės ar kultūrinės padėties.</w:t>
      </w:r>
    </w:p>
    <w:p w14:paraId="06077C6C" w14:textId="77777777" w:rsidR="005E55A3" w:rsidRPr="00DB3F1B" w:rsidRDefault="005E55A3" w:rsidP="005E55A3">
      <w:pPr>
        <w:suppressAutoHyphens/>
        <w:autoSpaceDN w:val="0"/>
        <w:spacing w:line="276" w:lineRule="auto"/>
        <w:ind w:firstLine="720"/>
        <w:contextualSpacing/>
        <w:jc w:val="both"/>
        <w:textAlignment w:val="baseline"/>
        <w:rPr>
          <w:rFonts w:eastAsia="Calibri"/>
          <w:kern w:val="3"/>
        </w:rPr>
      </w:pPr>
      <w:r w:rsidRPr="00DB3F1B">
        <w:rPr>
          <w:rFonts w:eastAsia="Calibri"/>
          <w:kern w:val="3"/>
        </w:rPr>
        <w:t>Projekto veiklos orientuotos į visus mokinius – gabius ir turinčius didelį potencialą, specialiųjų ugdymosi poreikių vaikus, mokinius iš socialiai, ekonomiškai ar kultūriškai nepalankios aplinkos, turinčius elgesio, emocijų, raidos ar intelekto sutrikimų, migrantus bei tuos, kurie gauna socialinę paramą ar kuriems skirta minimali priežiūros priemonė.</w:t>
      </w:r>
    </w:p>
    <w:p w14:paraId="683CE006" w14:textId="77777777" w:rsidR="005E55A3" w:rsidRPr="00DB3F1B" w:rsidRDefault="005E55A3" w:rsidP="005E55A3">
      <w:pPr>
        <w:suppressAutoHyphens/>
        <w:autoSpaceDN w:val="0"/>
        <w:spacing w:line="276" w:lineRule="auto"/>
        <w:ind w:firstLine="720"/>
        <w:contextualSpacing/>
        <w:jc w:val="both"/>
        <w:textAlignment w:val="baseline"/>
        <w:rPr>
          <w:rFonts w:eastAsia="Calibri"/>
          <w:kern w:val="3"/>
        </w:rPr>
      </w:pPr>
      <w:r w:rsidRPr="00DB3F1B">
        <w:rPr>
          <w:rFonts w:eastAsia="Calibri"/>
          <w:kern w:val="3"/>
        </w:rPr>
        <w:t>Tiksline projekto grupe tampa ne tik mokiniai (tarp jų ir turintys specialiųjų ugdymosi poreikių), bet ir jų tėvai, globėjai, mokytojai, švietimo pagalbos specialistai bei kiti su ugdymu susiję darbuotojai.</w:t>
      </w:r>
    </w:p>
    <w:p w14:paraId="026B2724" w14:textId="4732C566" w:rsidR="005E55A3" w:rsidRDefault="005E55A3" w:rsidP="005E55A3">
      <w:pPr>
        <w:suppressAutoHyphens/>
        <w:autoSpaceDN w:val="0"/>
        <w:spacing w:line="276" w:lineRule="auto"/>
        <w:ind w:firstLine="720"/>
        <w:contextualSpacing/>
        <w:jc w:val="both"/>
        <w:textAlignment w:val="baseline"/>
        <w:rPr>
          <w:rFonts w:eastAsia="Calibri"/>
          <w:kern w:val="3"/>
        </w:rPr>
      </w:pPr>
      <w:r w:rsidRPr="00DB3F1B">
        <w:rPr>
          <w:rFonts w:eastAsia="Calibri"/>
          <w:kern w:val="3"/>
        </w:rPr>
        <w:t>Įgyvendinant projektą</w:t>
      </w:r>
      <w:r w:rsidR="00FE66BD">
        <w:rPr>
          <w:rFonts w:eastAsia="Calibri"/>
          <w:kern w:val="3"/>
        </w:rPr>
        <w:t>,</w:t>
      </w:r>
      <w:r w:rsidRPr="00DB3F1B">
        <w:rPr>
          <w:rFonts w:eastAsia="Calibri"/>
          <w:kern w:val="3"/>
        </w:rPr>
        <w:t xml:space="preserve"> siekiama kurti lanksčias įtraukiojo ugdymo bei pagalbos sistemas, kurios atitiktų skirtingus mokinių poreikius, skatintų jų įsitraukimą į bendrą ugdymo procesą, stiprintų mokyklų bendruomeniškumą ir tarpusavio supratimą. T</w:t>
      </w:r>
      <w:r w:rsidR="00FE66BD">
        <w:rPr>
          <w:rFonts w:eastAsia="Calibri"/>
          <w:kern w:val="3"/>
        </w:rPr>
        <w:t>aip</w:t>
      </w:r>
      <w:r w:rsidRPr="00DB3F1B">
        <w:rPr>
          <w:rFonts w:eastAsia="Calibri"/>
          <w:kern w:val="3"/>
        </w:rPr>
        <w:t xml:space="preserve"> bus gerinama ne tik visos dienos paslaugų prieinamumas ir kokybė, bet ir socialinė integracija, kad kiekvienas vaikas turėtų lygias galimybes augti, tobulėti ir siekti savo tikslų.</w:t>
      </w:r>
      <w:bookmarkStart w:id="16" w:name="_Hlk159846687"/>
      <w:bookmarkStart w:id="17" w:name="_Hlk127264919"/>
    </w:p>
    <w:p w14:paraId="63C94533" w14:textId="0E8B3E1C" w:rsidR="005E55A3" w:rsidRDefault="005E55A3" w:rsidP="005E55A3">
      <w:pPr>
        <w:suppressAutoHyphens/>
        <w:autoSpaceDN w:val="0"/>
        <w:spacing w:line="276" w:lineRule="auto"/>
        <w:ind w:firstLine="720"/>
        <w:contextualSpacing/>
        <w:jc w:val="both"/>
        <w:textAlignment w:val="baseline"/>
        <w:rPr>
          <w:rFonts w:eastAsia="Calibri"/>
          <w:kern w:val="3"/>
        </w:rPr>
      </w:pPr>
      <w:r>
        <w:rPr>
          <w:rFonts w:eastAsia="Calibri"/>
          <w:kern w:val="3"/>
        </w:rPr>
        <w:t xml:space="preserve">Projekte dalyvauja </w:t>
      </w:r>
      <w:r w:rsidRPr="00DB3F1B">
        <w:rPr>
          <w:rFonts w:eastAsia="Calibri"/>
          <w:kern w:val="3"/>
        </w:rPr>
        <w:t>Kaišiadorių r. Rumšiškių Antano Baranausko gimnazija</w:t>
      </w:r>
      <w:r>
        <w:rPr>
          <w:rFonts w:eastAsia="Calibri"/>
          <w:kern w:val="3"/>
        </w:rPr>
        <w:t>,</w:t>
      </w:r>
      <w:r w:rsidRPr="00DB3F1B">
        <w:rPr>
          <w:rFonts w:eastAsia="Calibri"/>
          <w:kern w:val="3"/>
        </w:rPr>
        <w:t xml:space="preserve"> Kaišiadorių Vaclovo Giržado progimnazija</w:t>
      </w:r>
      <w:r>
        <w:rPr>
          <w:rFonts w:eastAsia="Calibri"/>
          <w:kern w:val="3"/>
        </w:rPr>
        <w:t>,</w:t>
      </w:r>
      <w:r w:rsidRPr="00DB3F1B">
        <w:rPr>
          <w:rFonts w:eastAsia="Calibri"/>
          <w:kern w:val="3"/>
        </w:rPr>
        <w:t xml:space="preserve"> Kaišiadorių r. Kruonio pagrindinė mokykla</w:t>
      </w:r>
      <w:r>
        <w:rPr>
          <w:rFonts w:eastAsia="Calibri"/>
          <w:kern w:val="3"/>
        </w:rPr>
        <w:t>,</w:t>
      </w:r>
      <w:r w:rsidRPr="00DB3F1B">
        <w:rPr>
          <w:rFonts w:eastAsia="Calibri"/>
          <w:kern w:val="3"/>
        </w:rPr>
        <w:t xml:space="preserve"> Kaišiadorių r. Žaslių </w:t>
      </w:r>
      <w:r w:rsidRPr="00DB3F1B">
        <w:rPr>
          <w:rFonts w:eastAsia="Calibri"/>
          <w:kern w:val="3"/>
        </w:rPr>
        <w:lastRenderedPageBreak/>
        <w:t>pagrindinė mokykla</w:t>
      </w:r>
      <w:r>
        <w:rPr>
          <w:rFonts w:eastAsia="Calibri"/>
          <w:kern w:val="3"/>
        </w:rPr>
        <w:t>,</w:t>
      </w:r>
      <w:r w:rsidRPr="00DB3F1B">
        <w:rPr>
          <w:rFonts w:eastAsia="Calibri"/>
          <w:kern w:val="3"/>
        </w:rPr>
        <w:t xml:space="preserve"> Kaišiadorių r. Gudienos mokykla-darželis „Rugelis</w:t>
      </w:r>
      <w:r w:rsidR="00FE66BD">
        <w:rPr>
          <w:rFonts w:eastAsia="Calibri"/>
          <w:kern w:val="3"/>
        </w:rPr>
        <w:t>“</w:t>
      </w:r>
      <w:r>
        <w:rPr>
          <w:rFonts w:eastAsia="Calibri"/>
          <w:kern w:val="3"/>
        </w:rPr>
        <w:t>,</w:t>
      </w:r>
      <w:r w:rsidRPr="00DB3F1B">
        <w:rPr>
          <w:rFonts w:eastAsia="Calibri"/>
          <w:kern w:val="3"/>
        </w:rPr>
        <w:t xml:space="preserve"> Kaišiadorių r. Žiežmarių mokykla-darželis „Vaikystės dvaras</w:t>
      </w:r>
      <w:r w:rsidR="00FE66BD">
        <w:rPr>
          <w:rFonts w:eastAsia="Calibri"/>
          <w:kern w:val="3"/>
        </w:rPr>
        <w:t>“</w:t>
      </w:r>
      <w:r>
        <w:rPr>
          <w:rFonts w:eastAsia="Calibri"/>
          <w:kern w:val="3"/>
        </w:rPr>
        <w:t>,</w:t>
      </w:r>
      <w:r w:rsidRPr="00DB3F1B">
        <w:rPr>
          <w:rFonts w:eastAsia="Calibri"/>
          <w:kern w:val="3"/>
        </w:rPr>
        <w:t xml:space="preserve"> Kaišiadorių pedagoginė psichologinė tarnyb</w:t>
      </w:r>
      <w:r>
        <w:rPr>
          <w:rFonts w:eastAsia="Calibri"/>
          <w:kern w:val="3"/>
        </w:rPr>
        <w:t>a.</w:t>
      </w:r>
    </w:p>
    <w:p w14:paraId="3B70AD6A" w14:textId="04D255FB" w:rsidR="005E55A3" w:rsidRPr="00DB3F1B" w:rsidRDefault="005E55A3" w:rsidP="005E55A3">
      <w:pPr>
        <w:suppressAutoHyphens/>
        <w:autoSpaceDN w:val="0"/>
        <w:spacing w:line="276" w:lineRule="auto"/>
        <w:ind w:firstLine="720"/>
        <w:contextualSpacing/>
        <w:jc w:val="both"/>
        <w:textAlignment w:val="baseline"/>
        <w:rPr>
          <w:rFonts w:eastAsia="Calibri"/>
          <w:kern w:val="3"/>
        </w:rPr>
      </w:pPr>
      <w:r w:rsidRPr="00DB3F1B">
        <w:rPr>
          <w:rFonts w:eastAsia="Calibri"/>
          <w:kern w:val="3"/>
        </w:rPr>
        <w:t xml:space="preserve">Bendra projekto išlaidų suma </w:t>
      </w:r>
      <w:r w:rsidR="00FE66BD">
        <w:rPr>
          <w:rFonts w:eastAsia="Calibri"/>
          <w:kern w:val="3"/>
        </w:rPr>
        <w:t xml:space="preserve">– </w:t>
      </w:r>
      <w:r w:rsidRPr="00DB3F1B">
        <w:rPr>
          <w:rFonts w:eastAsia="Calibri"/>
          <w:kern w:val="3"/>
        </w:rPr>
        <w:t>1 061 958 E</w:t>
      </w:r>
      <w:r w:rsidR="00FE66BD">
        <w:rPr>
          <w:rFonts w:eastAsia="Calibri"/>
          <w:kern w:val="3"/>
        </w:rPr>
        <w:t>ur</w:t>
      </w:r>
      <w:r w:rsidRPr="00DB3F1B">
        <w:rPr>
          <w:rFonts w:eastAsia="Calibri"/>
          <w:kern w:val="3"/>
        </w:rPr>
        <w:t>,</w:t>
      </w:r>
      <w:r>
        <w:rPr>
          <w:rFonts w:eastAsia="Calibri"/>
          <w:kern w:val="3"/>
        </w:rPr>
        <w:t xml:space="preserve"> p</w:t>
      </w:r>
      <w:r w:rsidRPr="00DB3F1B">
        <w:rPr>
          <w:rFonts w:eastAsia="Calibri"/>
          <w:kern w:val="3"/>
        </w:rPr>
        <w:t>rojekto įgyvendinimo trukmė</w:t>
      </w:r>
      <w:r w:rsidR="00FE66BD">
        <w:rPr>
          <w:rFonts w:eastAsia="Calibri"/>
          <w:kern w:val="3"/>
        </w:rPr>
        <w:t xml:space="preserve"> – </w:t>
      </w:r>
      <w:r w:rsidRPr="00DB3F1B">
        <w:rPr>
          <w:rFonts w:eastAsia="Calibri"/>
          <w:kern w:val="3"/>
        </w:rPr>
        <w:t>2025-06–2028-05</w:t>
      </w:r>
      <w:r>
        <w:rPr>
          <w:rFonts w:eastAsia="Calibri"/>
          <w:kern w:val="3"/>
        </w:rPr>
        <w:t xml:space="preserve">.  </w:t>
      </w:r>
      <w:r w:rsidRPr="00EC4207">
        <w:rPr>
          <w:rFonts w:eastAsia="Calibri"/>
          <w:kern w:val="3"/>
        </w:rPr>
        <w:t>Projektą bendrai finansuoja Europos Sąjunga.</w:t>
      </w:r>
    </w:p>
    <w:p w14:paraId="6CB99DF6" w14:textId="77777777" w:rsidR="005E55A3" w:rsidRPr="00DB3F1B" w:rsidRDefault="005E55A3" w:rsidP="005E55A3">
      <w:pPr>
        <w:suppressAutoHyphens/>
        <w:autoSpaceDN w:val="0"/>
        <w:spacing w:line="276" w:lineRule="auto"/>
        <w:ind w:firstLine="720"/>
        <w:contextualSpacing/>
        <w:jc w:val="both"/>
        <w:textAlignment w:val="baseline"/>
        <w:rPr>
          <w:rFonts w:eastAsia="Calibri"/>
          <w:kern w:val="3"/>
        </w:rPr>
      </w:pPr>
      <w:r w:rsidRPr="001222C9">
        <w:rPr>
          <w:rFonts w:eastAsia="Calibri"/>
          <w:b/>
        </w:rPr>
        <w:t xml:space="preserve">Ikimokyklinis, priešmokyklinis ir pradinis ugdymas. </w:t>
      </w:r>
      <w:r w:rsidRPr="001222C9">
        <w:t>Kaišiadorių rajono savivaldybėje ikimokyklinio ir priešmokyklinio ugdymo programos yra vykdomos 8 bendrojo ugdymo mokyklose ir 4 lopšeliuose-darželiuose.</w:t>
      </w:r>
    </w:p>
    <w:p w14:paraId="27EDDA22" w14:textId="77777777" w:rsidR="005E55A3" w:rsidRPr="002B344F" w:rsidRDefault="005E55A3" w:rsidP="005E55A3">
      <w:pPr>
        <w:spacing w:after="100" w:afterAutospacing="1" w:line="276" w:lineRule="auto"/>
        <w:ind w:firstLine="720"/>
        <w:contextualSpacing/>
        <w:jc w:val="both"/>
      </w:pPr>
      <w:r w:rsidRPr="001222C9">
        <w:rPr>
          <w:color w:val="000000"/>
        </w:rPr>
        <w:t xml:space="preserve">Kaišiadorių rajono savivaldybės švietimo įstaigose 2025–2026 mokslo metais veikia </w:t>
      </w:r>
      <w:r w:rsidRPr="002B344F">
        <w:t>47 ikimokyklinio ugdymo grupės (iš jų 1 mišri ikimokyklinio ugdymo grupė, kurioje ugdosi ikimokyklinio ir priešmokyklinio amžiaus vaikai – Palomenės pagrindinėje mokykloje). Pagal ikimokyklinio ugdymo programas, 2025 m. rugsėjo 1 d. duomenimis, ugdėsi 659 ugdytiniai (62 vaikais mažiau nei 2024 m.). Savivaldybėje veikia 14 priešmokyklinio ugdymo grupių (3 iš jų jungtinės, kuriose ugdosi priešmokyklinio ir ikimokyklinio amžiaus vaikai ir 1 jungtinė specialioji priešmokyklinio ugdymo grupė šv. Faustinos ugdymo centre), jose ugdoma 206 ugdytiniai (5 mažiau nei 2024 metais).</w:t>
      </w:r>
    </w:p>
    <w:p w14:paraId="6AD61640" w14:textId="77777777" w:rsidR="005E55A3" w:rsidRPr="001222C9" w:rsidRDefault="005E55A3" w:rsidP="005E55A3">
      <w:pPr>
        <w:spacing w:after="100" w:afterAutospacing="1" w:line="276" w:lineRule="auto"/>
        <w:ind w:firstLine="720"/>
        <w:contextualSpacing/>
        <w:jc w:val="both"/>
        <w:rPr>
          <w:color w:val="000000"/>
        </w:rPr>
      </w:pPr>
      <w:r w:rsidRPr="001222C9">
        <w:rPr>
          <w:color w:val="000000"/>
        </w:rPr>
        <w:t xml:space="preserve">2025 metais buvo gauti </w:t>
      </w:r>
      <w:r w:rsidRPr="00F91503">
        <w:t>737</w:t>
      </w:r>
      <w:r w:rsidRPr="001222C9">
        <w:rPr>
          <w:color w:val="000000"/>
        </w:rPr>
        <w:t xml:space="preserve"> prašymai dėl vaikų priėmimo / išbraukimo į / iš Kaišiadorių rajono savivaldybės švietimo įstaigų ikimokyklinio ir priešmokyklinio ugdymo grupių </w:t>
      </w:r>
      <w:r w:rsidRPr="00F91503">
        <w:t xml:space="preserve">(64 </w:t>
      </w:r>
      <w:r w:rsidRPr="001222C9">
        <w:rPr>
          <w:color w:val="000000"/>
        </w:rPr>
        <w:t xml:space="preserve">prašymais daugiau nei 2024 metais). Vykdant centralizuotą vaikų priėmimą į Kaišiadorių rajono savivaldybės švietimo įstaigų ikimokyklinio ugdymo grupes, nuo 2025 m. rugsėjo 1 d. buvo priimti </w:t>
      </w:r>
      <w:r w:rsidRPr="00F91503">
        <w:t>137 ikimokyklinio amžiaus vaikai (58 vaikais mažiaus nei 2024 m.). Kelių vaikų prašymai, patiem</w:t>
      </w:r>
      <w:r w:rsidRPr="001222C9">
        <w:rPr>
          <w:color w:val="000000"/>
        </w:rPr>
        <w:t>s tėvams pageidaujant, buvo atidėti (perkelti) 2026 metams.</w:t>
      </w:r>
    </w:p>
    <w:p w14:paraId="32209587" w14:textId="77777777" w:rsidR="005E55A3" w:rsidRPr="001222C9" w:rsidRDefault="005E55A3" w:rsidP="005E55A3">
      <w:pPr>
        <w:spacing w:after="100" w:afterAutospacing="1" w:line="276" w:lineRule="auto"/>
        <w:ind w:firstLine="720"/>
        <w:contextualSpacing/>
        <w:jc w:val="both"/>
        <w:rPr>
          <w:color w:val="000000"/>
        </w:rPr>
      </w:pPr>
      <w:r w:rsidRPr="001222C9">
        <w:rPr>
          <w:color w:val="000000"/>
        </w:rPr>
        <w:t>Į ikimokyklinio ugdymo grupes nuo 2021–2022 mokslo metų patenka visi pageidaujantys lankyti vaikai (100 proc.). 2026 m. sausio 1 d. duomenimis, visose savivaldybės ugdymo įstaigose (išskyrus Šv. Faustinos ugdymo centrą) buvo 100 laisvų vietų įvairaus ikimokyklinio amžiaus vaikams (2025 m. rugsėjo 15 d. laisvų vietų buvo 113).</w:t>
      </w:r>
    </w:p>
    <w:p w14:paraId="271534AF" w14:textId="77777777" w:rsidR="005E55A3" w:rsidRPr="001F6FA6" w:rsidRDefault="005E55A3" w:rsidP="005E55A3">
      <w:pPr>
        <w:tabs>
          <w:tab w:val="left" w:pos="0"/>
        </w:tabs>
        <w:suppressAutoHyphens/>
        <w:autoSpaceDN w:val="0"/>
        <w:spacing w:line="276" w:lineRule="auto"/>
        <w:ind w:firstLine="567"/>
        <w:jc w:val="both"/>
        <w:textAlignment w:val="baseline"/>
        <w:rPr>
          <w:rFonts w:eastAsia="Calibri"/>
          <w:highlight w:val="yellow"/>
        </w:rPr>
      </w:pPr>
      <w:r w:rsidRPr="001F6FA6">
        <w:rPr>
          <w:rFonts w:eastAsia="Calibri"/>
          <w:noProof/>
          <w:highlight w:val="yellow"/>
        </w:rPr>
        <w:drawing>
          <wp:inline distT="0" distB="0" distL="0" distR="0" wp14:anchorId="3E022609" wp14:editId="737A0B25">
            <wp:extent cx="5286375" cy="1857375"/>
            <wp:effectExtent l="0" t="0" r="9525" b="9525"/>
            <wp:docPr id="1567022432" name="Diagrama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392F2D7" w14:textId="53C44D63" w:rsidR="005E55A3" w:rsidRPr="00F0420E" w:rsidRDefault="005E55A3" w:rsidP="00F0420E">
      <w:pPr>
        <w:pStyle w:val="ListParagraph"/>
        <w:numPr>
          <w:ilvl w:val="0"/>
          <w:numId w:val="23"/>
        </w:numPr>
        <w:tabs>
          <w:tab w:val="left" w:pos="0"/>
        </w:tabs>
        <w:spacing w:line="276" w:lineRule="auto"/>
        <w:jc w:val="center"/>
        <w:rPr>
          <w:rFonts w:eastAsia="Calibri"/>
          <w:b/>
          <w:i/>
          <w:iCs/>
          <w:sz w:val="20"/>
          <w:szCs w:val="20"/>
        </w:rPr>
      </w:pPr>
      <w:r w:rsidRPr="00F0420E">
        <w:rPr>
          <w:rFonts w:eastAsia="Calibri"/>
          <w:i/>
          <w:iCs/>
          <w:sz w:val="20"/>
          <w:szCs w:val="20"/>
        </w:rPr>
        <w:t>pav. Ikimokyklinio ir priešmokyklinio amžiaus vaikų kaita</w:t>
      </w:r>
      <w:r w:rsidRPr="00F0420E">
        <w:rPr>
          <w:rFonts w:eastAsia="Calibri"/>
          <w:b/>
          <w:i/>
          <w:iCs/>
          <w:sz w:val="20"/>
          <w:szCs w:val="20"/>
        </w:rPr>
        <w:t>.</w:t>
      </w:r>
    </w:p>
    <w:bookmarkEnd w:id="16"/>
    <w:p w14:paraId="677B1711" w14:textId="77777777" w:rsidR="005E55A3" w:rsidRPr="001F6FA6" w:rsidRDefault="005E55A3" w:rsidP="005E55A3">
      <w:pPr>
        <w:tabs>
          <w:tab w:val="left" w:pos="0"/>
        </w:tabs>
        <w:spacing w:line="276" w:lineRule="auto"/>
        <w:jc w:val="both"/>
        <w:rPr>
          <w:rFonts w:eastAsia="Calibri"/>
          <w:b/>
          <w:color w:val="FF0000"/>
          <w:sz w:val="20"/>
          <w:szCs w:val="20"/>
          <w:highlight w:val="yellow"/>
        </w:rPr>
      </w:pPr>
    </w:p>
    <w:p w14:paraId="7830D5D7" w14:textId="77777777" w:rsidR="005E55A3" w:rsidRPr="001F6FA6" w:rsidRDefault="005E55A3" w:rsidP="005E55A3">
      <w:pPr>
        <w:tabs>
          <w:tab w:val="left" w:pos="0"/>
        </w:tabs>
        <w:spacing w:line="276" w:lineRule="auto"/>
        <w:ind w:firstLine="720"/>
        <w:jc w:val="both"/>
        <w:rPr>
          <w:rFonts w:eastAsia="Calibri"/>
          <w:highlight w:val="yellow"/>
        </w:rPr>
      </w:pPr>
      <w:bookmarkStart w:id="18" w:name="_Hlk162265378"/>
      <w:r w:rsidRPr="00F91503">
        <w:rPr>
          <w:rFonts w:eastAsia="Calibri"/>
        </w:rPr>
        <w:t xml:space="preserve">Pradinio ugdymo (1–4) klasių, 2025-09-01 duomenimis, yra 62, lyginant su praėjusiais mokslo metais, 1 klase (61) daugiau. </w:t>
      </w:r>
      <w:r w:rsidRPr="0085093D">
        <w:rPr>
          <w:rFonts w:eastAsia="Calibri"/>
        </w:rPr>
        <w:t>Kaišiadorių rajono savivaldybėje pagal pradinio ugdymo programą mokosi 1023  mokiniai, lyginant su praėjusiais metais – 37 (1060) mokiniais mažiau.</w:t>
      </w:r>
    </w:p>
    <w:p w14:paraId="0488A42D" w14:textId="77777777" w:rsidR="005E55A3" w:rsidRPr="001F6FA6" w:rsidRDefault="005E55A3" w:rsidP="005E55A3">
      <w:pPr>
        <w:tabs>
          <w:tab w:val="left" w:pos="0"/>
        </w:tabs>
        <w:spacing w:line="276" w:lineRule="auto"/>
        <w:jc w:val="both"/>
        <w:rPr>
          <w:rFonts w:eastAsia="Calibri"/>
          <w:color w:val="FF0000"/>
          <w:highlight w:val="yellow"/>
        </w:rPr>
      </w:pPr>
      <w:r w:rsidRPr="001F6FA6">
        <w:rPr>
          <w:rFonts w:eastAsia="Calibri"/>
          <w:noProof/>
          <w:color w:val="FF0000"/>
          <w:highlight w:val="yellow"/>
        </w:rPr>
        <w:lastRenderedPageBreak/>
        <w:drawing>
          <wp:inline distT="0" distB="0" distL="0" distR="0" wp14:anchorId="2C0A8F84" wp14:editId="2C308535">
            <wp:extent cx="5372100" cy="1657350"/>
            <wp:effectExtent l="0" t="0" r="0" b="0"/>
            <wp:docPr id="5" name="Diagrama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90F0A9F" w14:textId="496EACB8" w:rsidR="005E55A3" w:rsidRPr="00F0420E" w:rsidRDefault="00F0420E" w:rsidP="005E55A3">
      <w:pPr>
        <w:tabs>
          <w:tab w:val="left" w:pos="0"/>
        </w:tabs>
        <w:spacing w:line="276" w:lineRule="auto"/>
        <w:ind w:left="927"/>
        <w:jc w:val="both"/>
        <w:rPr>
          <w:rFonts w:eastAsia="Calibri"/>
          <w:i/>
          <w:iCs/>
          <w:sz w:val="20"/>
          <w:szCs w:val="20"/>
          <w:highlight w:val="yellow"/>
        </w:rPr>
      </w:pPr>
      <w:r w:rsidRPr="00F0420E">
        <w:rPr>
          <w:rFonts w:eastAsia="Calibri"/>
          <w:i/>
          <w:iCs/>
          <w:sz w:val="20"/>
          <w:szCs w:val="20"/>
        </w:rPr>
        <w:t>13</w:t>
      </w:r>
      <w:r w:rsidR="005E55A3" w:rsidRPr="00F0420E">
        <w:rPr>
          <w:rFonts w:eastAsia="Calibri"/>
          <w:i/>
          <w:iCs/>
          <w:sz w:val="20"/>
          <w:szCs w:val="20"/>
        </w:rPr>
        <w:t xml:space="preserve"> pav. Kaišiadorių rajono savivaldybės bendrojo ugdymo mokyklų pirmos klasės mokinių kaita.</w:t>
      </w:r>
    </w:p>
    <w:p w14:paraId="2117390D" w14:textId="77777777" w:rsidR="005E55A3" w:rsidRPr="00F0420E" w:rsidRDefault="005E55A3" w:rsidP="005E55A3">
      <w:pPr>
        <w:tabs>
          <w:tab w:val="left" w:pos="0"/>
        </w:tabs>
        <w:spacing w:line="276" w:lineRule="auto"/>
        <w:ind w:left="927"/>
        <w:jc w:val="both"/>
        <w:rPr>
          <w:rFonts w:eastAsia="Calibri"/>
          <w:i/>
          <w:iCs/>
          <w:color w:val="FF0000"/>
          <w:sz w:val="20"/>
          <w:szCs w:val="20"/>
          <w:highlight w:val="yellow"/>
        </w:rPr>
      </w:pPr>
    </w:p>
    <w:p w14:paraId="12F45F8C" w14:textId="77777777" w:rsidR="005E55A3" w:rsidRPr="00D676D5" w:rsidRDefault="005E55A3" w:rsidP="005E55A3">
      <w:pPr>
        <w:tabs>
          <w:tab w:val="left" w:pos="0"/>
        </w:tabs>
        <w:spacing w:line="276" w:lineRule="auto"/>
        <w:ind w:firstLine="720"/>
        <w:jc w:val="both"/>
        <w:rPr>
          <w:rFonts w:eastAsia="Calibri"/>
          <w:color w:val="FF0000"/>
        </w:rPr>
      </w:pPr>
      <w:r w:rsidRPr="00D676D5">
        <w:rPr>
          <w:rFonts w:eastAsia="Calibri"/>
        </w:rPr>
        <w:t>2024–2025 m. m. pabaigoje pradinį išsilavinimą įgijo 96,43 proc. mokinių, lyginant su praėjusiais metais – 2,87 proc. (99,3 proc.) mažiau. Pradinio ugdymo programoje (1–4 klasėse) kursą kartoti palikti</w:t>
      </w:r>
      <w:r>
        <w:rPr>
          <w:rFonts w:eastAsia="Calibri"/>
        </w:rPr>
        <w:t xml:space="preserve"> </w:t>
      </w:r>
      <w:r w:rsidRPr="00D676D5">
        <w:rPr>
          <w:rFonts w:eastAsia="Calibri"/>
        </w:rPr>
        <w:t>5 mokiniai,</w:t>
      </w:r>
      <w:r w:rsidRPr="00D676D5">
        <w:rPr>
          <w:rFonts w:eastAsia="Calibri"/>
          <w:color w:val="FF0000"/>
        </w:rPr>
        <w:t xml:space="preserve"> </w:t>
      </w:r>
      <w:r w:rsidRPr="00D676D5">
        <w:rPr>
          <w:rFonts w:eastAsia="Calibri"/>
        </w:rPr>
        <w:t>tai sudaro 0,5 proc. bendro pradinio ugdymo programoje besimokančių mokinių skaičiaus. 2024–2025 m. m. buvo vykdomas 4 klasių mokinių Nacionalinis mokinių pasiekimų patikrinimas (toliau – NMPP). 4 klasės mokinių rezultato procentais vidurkis:</w:t>
      </w:r>
    </w:p>
    <w:tbl>
      <w:tblPr>
        <w:tblStyle w:val="TableGrid"/>
        <w:tblW w:w="0" w:type="auto"/>
        <w:tblLook w:val="04A0" w:firstRow="1" w:lastRow="0" w:firstColumn="1" w:lastColumn="0" w:noHBand="0" w:noVBand="1"/>
      </w:tblPr>
      <w:tblGrid>
        <w:gridCol w:w="2235"/>
        <w:gridCol w:w="2126"/>
        <w:gridCol w:w="2410"/>
        <w:gridCol w:w="2693"/>
      </w:tblGrid>
      <w:tr w:rsidR="005E55A3" w:rsidRPr="001F6FA6" w14:paraId="6A86075B" w14:textId="77777777" w:rsidTr="00343C8D">
        <w:tc>
          <w:tcPr>
            <w:tcW w:w="2235" w:type="dxa"/>
            <w:vMerge w:val="restart"/>
          </w:tcPr>
          <w:p w14:paraId="44023DB3" w14:textId="77777777" w:rsidR="005E55A3" w:rsidRPr="00AE6A4E" w:rsidRDefault="005E55A3" w:rsidP="005E55A3">
            <w:pPr>
              <w:tabs>
                <w:tab w:val="left" w:pos="0"/>
              </w:tabs>
              <w:spacing w:line="276" w:lineRule="auto"/>
              <w:jc w:val="both"/>
              <w:rPr>
                <w:rFonts w:eastAsia="Calibri"/>
              </w:rPr>
            </w:pPr>
            <w:bookmarkStart w:id="19" w:name="_Hlk93928458"/>
            <w:r w:rsidRPr="00AE6A4E">
              <w:rPr>
                <w:rFonts w:eastAsia="Calibri"/>
              </w:rPr>
              <w:t>Dalykas</w:t>
            </w:r>
          </w:p>
        </w:tc>
        <w:tc>
          <w:tcPr>
            <w:tcW w:w="7229" w:type="dxa"/>
            <w:gridSpan w:val="3"/>
          </w:tcPr>
          <w:p w14:paraId="2505CC94" w14:textId="77777777" w:rsidR="005E55A3" w:rsidRPr="00AE6A4E" w:rsidRDefault="005E55A3" w:rsidP="005E55A3">
            <w:pPr>
              <w:tabs>
                <w:tab w:val="left" w:pos="0"/>
              </w:tabs>
              <w:spacing w:line="276" w:lineRule="auto"/>
              <w:jc w:val="center"/>
              <w:rPr>
                <w:rFonts w:eastAsia="Calibri"/>
              </w:rPr>
            </w:pPr>
            <w:r w:rsidRPr="00AE6A4E">
              <w:rPr>
                <w:rFonts w:eastAsia="Calibri"/>
                <w:color w:val="FF0000"/>
              </w:rPr>
              <w:t xml:space="preserve"> </w:t>
            </w:r>
            <w:r w:rsidRPr="00AE6A4E">
              <w:rPr>
                <w:rFonts w:eastAsia="Calibri"/>
              </w:rPr>
              <w:t>Rezultato procentais vidurkis</w:t>
            </w:r>
          </w:p>
        </w:tc>
      </w:tr>
      <w:tr w:rsidR="005E55A3" w:rsidRPr="001F6FA6" w14:paraId="6D7237EC" w14:textId="77777777" w:rsidTr="00343C8D">
        <w:tc>
          <w:tcPr>
            <w:tcW w:w="2235" w:type="dxa"/>
            <w:vMerge/>
          </w:tcPr>
          <w:p w14:paraId="32D513BD" w14:textId="77777777" w:rsidR="005E55A3" w:rsidRPr="00AE6A4E" w:rsidRDefault="005E55A3" w:rsidP="005E55A3">
            <w:pPr>
              <w:tabs>
                <w:tab w:val="left" w:pos="0"/>
              </w:tabs>
              <w:spacing w:line="276" w:lineRule="auto"/>
              <w:jc w:val="both"/>
              <w:rPr>
                <w:rFonts w:eastAsia="Calibri"/>
              </w:rPr>
            </w:pPr>
          </w:p>
        </w:tc>
        <w:tc>
          <w:tcPr>
            <w:tcW w:w="2126" w:type="dxa"/>
          </w:tcPr>
          <w:p w14:paraId="3362FFCB" w14:textId="77777777" w:rsidR="005E55A3" w:rsidRPr="001F6FA6" w:rsidRDefault="005E55A3" w:rsidP="005E55A3">
            <w:pPr>
              <w:tabs>
                <w:tab w:val="left" w:pos="0"/>
              </w:tabs>
              <w:spacing w:line="276" w:lineRule="auto"/>
              <w:jc w:val="center"/>
              <w:rPr>
                <w:rFonts w:eastAsia="Calibri"/>
                <w:highlight w:val="yellow"/>
              </w:rPr>
            </w:pPr>
            <w:r w:rsidRPr="00AE6A4E">
              <w:rPr>
                <w:rFonts w:eastAsia="Calibri"/>
              </w:rPr>
              <w:t>Savivaldybės</w:t>
            </w:r>
          </w:p>
        </w:tc>
        <w:tc>
          <w:tcPr>
            <w:tcW w:w="2410" w:type="dxa"/>
          </w:tcPr>
          <w:p w14:paraId="77FBE92E" w14:textId="77777777" w:rsidR="005E55A3" w:rsidRPr="00AE6A4E" w:rsidRDefault="005E55A3" w:rsidP="005E55A3">
            <w:pPr>
              <w:tabs>
                <w:tab w:val="left" w:pos="0"/>
              </w:tabs>
              <w:spacing w:line="276" w:lineRule="auto"/>
              <w:jc w:val="center"/>
              <w:rPr>
                <w:rFonts w:eastAsia="Calibri"/>
              </w:rPr>
            </w:pPr>
            <w:r w:rsidRPr="00AE6A4E">
              <w:rPr>
                <w:rFonts w:eastAsia="Calibri"/>
              </w:rPr>
              <w:t>Šalies</w:t>
            </w:r>
          </w:p>
        </w:tc>
        <w:tc>
          <w:tcPr>
            <w:tcW w:w="2693" w:type="dxa"/>
          </w:tcPr>
          <w:p w14:paraId="162D9322" w14:textId="77777777" w:rsidR="005E55A3" w:rsidRPr="00AE6A4E" w:rsidRDefault="005E55A3" w:rsidP="005E55A3">
            <w:pPr>
              <w:tabs>
                <w:tab w:val="left" w:pos="0"/>
              </w:tabs>
              <w:spacing w:line="276" w:lineRule="auto"/>
              <w:jc w:val="center"/>
              <w:rPr>
                <w:rFonts w:eastAsia="Calibri"/>
              </w:rPr>
            </w:pPr>
            <w:r w:rsidRPr="00AE6A4E">
              <w:rPr>
                <w:rFonts w:eastAsia="Calibri"/>
              </w:rPr>
              <w:t>Skirtumas</w:t>
            </w:r>
          </w:p>
        </w:tc>
      </w:tr>
      <w:tr w:rsidR="005E55A3" w:rsidRPr="001F6FA6" w14:paraId="2F48D90E" w14:textId="77777777" w:rsidTr="00343C8D">
        <w:tc>
          <w:tcPr>
            <w:tcW w:w="2235" w:type="dxa"/>
          </w:tcPr>
          <w:p w14:paraId="51D837E4" w14:textId="77777777" w:rsidR="005E55A3" w:rsidRPr="00AE6A4E" w:rsidRDefault="005E55A3" w:rsidP="005E55A3">
            <w:pPr>
              <w:tabs>
                <w:tab w:val="left" w:pos="0"/>
              </w:tabs>
              <w:spacing w:line="276" w:lineRule="auto"/>
              <w:jc w:val="both"/>
              <w:rPr>
                <w:rFonts w:eastAsia="Calibri"/>
              </w:rPr>
            </w:pPr>
            <w:r w:rsidRPr="00AE6A4E">
              <w:rPr>
                <w:rFonts w:eastAsia="Calibri"/>
              </w:rPr>
              <w:t>Matematika</w:t>
            </w:r>
          </w:p>
        </w:tc>
        <w:tc>
          <w:tcPr>
            <w:tcW w:w="2126" w:type="dxa"/>
          </w:tcPr>
          <w:p w14:paraId="6EE51A0A" w14:textId="77777777" w:rsidR="005E55A3" w:rsidRPr="00AE6A4E" w:rsidRDefault="005E55A3" w:rsidP="005E55A3">
            <w:pPr>
              <w:tabs>
                <w:tab w:val="left" w:pos="0"/>
              </w:tabs>
              <w:spacing w:line="276" w:lineRule="auto"/>
              <w:jc w:val="center"/>
              <w:rPr>
                <w:rFonts w:eastAsia="Calibri"/>
              </w:rPr>
            </w:pPr>
            <w:r>
              <w:rPr>
                <w:rFonts w:eastAsia="Calibri"/>
              </w:rPr>
              <w:t>71,1</w:t>
            </w:r>
          </w:p>
        </w:tc>
        <w:tc>
          <w:tcPr>
            <w:tcW w:w="2410" w:type="dxa"/>
          </w:tcPr>
          <w:p w14:paraId="6624E745" w14:textId="77777777" w:rsidR="005E55A3" w:rsidRPr="00AE6A4E" w:rsidRDefault="005E55A3" w:rsidP="005E55A3">
            <w:pPr>
              <w:tabs>
                <w:tab w:val="left" w:pos="0"/>
              </w:tabs>
              <w:spacing w:line="276" w:lineRule="auto"/>
              <w:jc w:val="center"/>
              <w:rPr>
                <w:rFonts w:eastAsia="Calibri"/>
              </w:rPr>
            </w:pPr>
            <w:r>
              <w:rPr>
                <w:rFonts w:eastAsia="Calibri"/>
              </w:rPr>
              <w:t>74,9</w:t>
            </w:r>
          </w:p>
        </w:tc>
        <w:tc>
          <w:tcPr>
            <w:tcW w:w="2693" w:type="dxa"/>
          </w:tcPr>
          <w:p w14:paraId="30C922CD" w14:textId="77777777" w:rsidR="005E55A3" w:rsidRPr="00AE6A4E" w:rsidRDefault="005E55A3" w:rsidP="005E55A3">
            <w:pPr>
              <w:tabs>
                <w:tab w:val="left" w:pos="0"/>
              </w:tabs>
              <w:spacing w:line="276" w:lineRule="auto"/>
              <w:jc w:val="center"/>
              <w:rPr>
                <w:rFonts w:eastAsia="Calibri"/>
              </w:rPr>
            </w:pPr>
            <w:r>
              <w:rPr>
                <w:rFonts w:eastAsia="Calibri"/>
              </w:rPr>
              <w:t>-3,8</w:t>
            </w:r>
          </w:p>
        </w:tc>
      </w:tr>
      <w:tr w:rsidR="005E55A3" w:rsidRPr="001F6FA6" w14:paraId="7123300E" w14:textId="77777777" w:rsidTr="00343C8D">
        <w:tc>
          <w:tcPr>
            <w:tcW w:w="2235" w:type="dxa"/>
          </w:tcPr>
          <w:p w14:paraId="18BBCBF9" w14:textId="77777777" w:rsidR="005E55A3" w:rsidRPr="00AE6A4E" w:rsidRDefault="005E55A3" w:rsidP="005E55A3">
            <w:pPr>
              <w:tabs>
                <w:tab w:val="left" w:pos="0"/>
              </w:tabs>
              <w:spacing w:line="276" w:lineRule="auto"/>
              <w:jc w:val="both"/>
              <w:rPr>
                <w:rFonts w:eastAsia="Calibri"/>
              </w:rPr>
            </w:pPr>
            <w:r w:rsidRPr="00AE6A4E">
              <w:rPr>
                <w:rFonts w:eastAsia="Calibri"/>
              </w:rPr>
              <w:t>Skaitymas</w:t>
            </w:r>
          </w:p>
        </w:tc>
        <w:tc>
          <w:tcPr>
            <w:tcW w:w="2126" w:type="dxa"/>
          </w:tcPr>
          <w:p w14:paraId="778CD9C8" w14:textId="77777777" w:rsidR="005E55A3" w:rsidRPr="00AE6A4E" w:rsidRDefault="005E55A3" w:rsidP="005E55A3">
            <w:pPr>
              <w:tabs>
                <w:tab w:val="left" w:pos="0"/>
              </w:tabs>
              <w:spacing w:line="276" w:lineRule="auto"/>
              <w:jc w:val="center"/>
              <w:rPr>
                <w:rFonts w:eastAsia="Calibri"/>
              </w:rPr>
            </w:pPr>
            <w:r>
              <w:rPr>
                <w:rFonts w:eastAsia="Calibri"/>
              </w:rPr>
              <w:t>75,8</w:t>
            </w:r>
          </w:p>
        </w:tc>
        <w:tc>
          <w:tcPr>
            <w:tcW w:w="2410" w:type="dxa"/>
          </w:tcPr>
          <w:p w14:paraId="718BD50D" w14:textId="77777777" w:rsidR="005E55A3" w:rsidRPr="00AE6A4E" w:rsidRDefault="005E55A3" w:rsidP="005E55A3">
            <w:pPr>
              <w:tabs>
                <w:tab w:val="left" w:pos="0"/>
              </w:tabs>
              <w:spacing w:line="276" w:lineRule="auto"/>
              <w:jc w:val="center"/>
              <w:rPr>
                <w:rFonts w:eastAsia="Calibri"/>
              </w:rPr>
            </w:pPr>
            <w:r>
              <w:rPr>
                <w:rFonts w:eastAsia="Calibri"/>
              </w:rPr>
              <w:t>75,5</w:t>
            </w:r>
          </w:p>
        </w:tc>
        <w:tc>
          <w:tcPr>
            <w:tcW w:w="2693" w:type="dxa"/>
          </w:tcPr>
          <w:p w14:paraId="1C793642" w14:textId="77777777" w:rsidR="005E55A3" w:rsidRPr="00AE6A4E" w:rsidRDefault="005E55A3" w:rsidP="005E55A3">
            <w:pPr>
              <w:tabs>
                <w:tab w:val="left" w:pos="0"/>
              </w:tabs>
              <w:spacing w:line="276" w:lineRule="auto"/>
              <w:jc w:val="center"/>
              <w:rPr>
                <w:rFonts w:eastAsia="Calibri"/>
              </w:rPr>
            </w:pPr>
            <w:r>
              <w:rPr>
                <w:rFonts w:eastAsia="Calibri"/>
              </w:rPr>
              <w:t>0,3</w:t>
            </w:r>
          </w:p>
        </w:tc>
      </w:tr>
      <w:bookmarkEnd w:id="19"/>
    </w:tbl>
    <w:p w14:paraId="6DF77E1F" w14:textId="77777777" w:rsidR="005E55A3" w:rsidRPr="001F6FA6" w:rsidRDefault="005E55A3" w:rsidP="005E55A3">
      <w:pPr>
        <w:tabs>
          <w:tab w:val="left" w:pos="0"/>
        </w:tabs>
        <w:spacing w:line="276" w:lineRule="auto"/>
        <w:ind w:firstLine="720"/>
        <w:jc w:val="both"/>
        <w:rPr>
          <w:rFonts w:eastAsia="Calibri"/>
          <w:color w:val="FF0000"/>
          <w:highlight w:val="yellow"/>
        </w:rPr>
      </w:pPr>
    </w:p>
    <w:p w14:paraId="4AAE60F9" w14:textId="77777777" w:rsidR="005E55A3" w:rsidRPr="00AE6A4E" w:rsidRDefault="005E55A3" w:rsidP="005E55A3">
      <w:pPr>
        <w:tabs>
          <w:tab w:val="left" w:pos="0"/>
        </w:tabs>
        <w:spacing w:line="276" w:lineRule="auto"/>
        <w:ind w:firstLine="720"/>
        <w:jc w:val="both"/>
        <w:rPr>
          <w:rFonts w:eastAsia="Calibri"/>
        </w:rPr>
      </w:pPr>
      <w:r w:rsidRPr="00AE6A4E">
        <w:rPr>
          <w:rFonts w:eastAsia="Calibri"/>
        </w:rPr>
        <w:t>Analizuojant NMPP rezultatus pagal pasiekimo lygius, Kaišiadorių rajono savivaldybės 4 kl. mokinių rezultatai:</w:t>
      </w:r>
    </w:p>
    <w:tbl>
      <w:tblPr>
        <w:tblStyle w:val="TableGrid"/>
        <w:tblW w:w="0" w:type="auto"/>
        <w:tblInd w:w="-5" w:type="dxa"/>
        <w:tblLook w:val="04A0" w:firstRow="1" w:lastRow="0" w:firstColumn="1" w:lastColumn="0" w:noHBand="0" w:noVBand="1"/>
      </w:tblPr>
      <w:tblGrid>
        <w:gridCol w:w="2127"/>
        <w:gridCol w:w="1984"/>
        <w:gridCol w:w="2172"/>
        <w:gridCol w:w="1745"/>
        <w:gridCol w:w="1605"/>
      </w:tblGrid>
      <w:tr w:rsidR="005E55A3" w:rsidRPr="001F6FA6" w14:paraId="5729DA6D" w14:textId="77777777" w:rsidTr="00343C8D">
        <w:tc>
          <w:tcPr>
            <w:tcW w:w="2127" w:type="dxa"/>
            <w:vMerge w:val="restart"/>
          </w:tcPr>
          <w:p w14:paraId="1ECB1816" w14:textId="77777777" w:rsidR="005E55A3" w:rsidRPr="00AE6A4E" w:rsidRDefault="005E55A3" w:rsidP="005E55A3">
            <w:pPr>
              <w:tabs>
                <w:tab w:val="left" w:pos="0"/>
              </w:tabs>
              <w:spacing w:line="276" w:lineRule="auto"/>
              <w:jc w:val="both"/>
              <w:rPr>
                <w:rFonts w:eastAsia="Calibri"/>
              </w:rPr>
            </w:pPr>
            <w:r w:rsidRPr="00AE6A4E">
              <w:rPr>
                <w:rFonts w:eastAsia="Calibri"/>
              </w:rPr>
              <w:t>Dalykas</w:t>
            </w:r>
          </w:p>
        </w:tc>
        <w:tc>
          <w:tcPr>
            <w:tcW w:w="7506" w:type="dxa"/>
            <w:gridSpan w:val="4"/>
          </w:tcPr>
          <w:p w14:paraId="7067BF7C" w14:textId="77777777" w:rsidR="005E55A3" w:rsidRPr="00AE6A4E" w:rsidRDefault="005E55A3" w:rsidP="005E55A3">
            <w:pPr>
              <w:tabs>
                <w:tab w:val="left" w:pos="0"/>
              </w:tabs>
              <w:spacing w:line="276" w:lineRule="auto"/>
              <w:jc w:val="center"/>
              <w:rPr>
                <w:rFonts w:eastAsia="Calibri"/>
              </w:rPr>
            </w:pPr>
            <w:r w:rsidRPr="00AE6A4E">
              <w:rPr>
                <w:rFonts w:eastAsia="Calibri"/>
              </w:rPr>
              <w:t xml:space="preserve"> NMPP pasiekimų lygis (proc.)</w:t>
            </w:r>
          </w:p>
        </w:tc>
      </w:tr>
      <w:tr w:rsidR="005E55A3" w:rsidRPr="001F6FA6" w14:paraId="3003CBEE" w14:textId="77777777" w:rsidTr="00343C8D">
        <w:tc>
          <w:tcPr>
            <w:tcW w:w="2127" w:type="dxa"/>
            <w:vMerge/>
          </w:tcPr>
          <w:p w14:paraId="7BAD7477" w14:textId="77777777" w:rsidR="005E55A3" w:rsidRPr="00AE6A4E" w:rsidRDefault="005E55A3" w:rsidP="005E55A3">
            <w:pPr>
              <w:tabs>
                <w:tab w:val="left" w:pos="0"/>
              </w:tabs>
              <w:spacing w:line="276" w:lineRule="auto"/>
              <w:jc w:val="both"/>
              <w:rPr>
                <w:rFonts w:eastAsia="Calibri"/>
              </w:rPr>
            </w:pPr>
          </w:p>
        </w:tc>
        <w:tc>
          <w:tcPr>
            <w:tcW w:w="1984" w:type="dxa"/>
          </w:tcPr>
          <w:p w14:paraId="4859F683" w14:textId="77777777" w:rsidR="005E55A3" w:rsidRPr="00AE6A4E" w:rsidRDefault="005E55A3" w:rsidP="005E55A3">
            <w:pPr>
              <w:tabs>
                <w:tab w:val="left" w:pos="0"/>
              </w:tabs>
              <w:spacing w:line="276" w:lineRule="auto"/>
              <w:jc w:val="both"/>
              <w:rPr>
                <w:rFonts w:eastAsia="Calibri"/>
              </w:rPr>
            </w:pPr>
            <w:r w:rsidRPr="00AE6A4E">
              <w:rPr>
                <w:rFonts w:eastAsia="Calibri"/>
              </w:rPr>
              <w:t>Nepasiektas patenkinamas</w:t>
            </w:r>
          </w:p>
        </w:tc>
        <w:tc>
          <w:tcPr>
            <w:tcW w:w="2172" w:type="dxa"/>
          </w:tcPr>
          <w:p w14:paraId="3E52CE0A" w14:textId="77777777" w:rsidR="005E55A3" w:rsidRPr="00AE6A4E" w:rsidRDefault="005E55A3" w:rsidP="005E55A3">
            <w:pPr>
              <w:tabs>
                <w:tab w:val="left" w:pos="0"/>
              </w:tabs>
              <w:spacing w:line="276" w:lineRule="auto"/>
              <w:jc w:val="both"/>
              <w:rPr>
                <w:rFonts w:eastAsia="Calibri"/>
              </w:rPr>
            </w:pPr>
            <w:r w:rsidRPr="00AE6A4E">
              <w:rPr>
                <w:rFonts w:eastAsia="Calibri"/>
              </w:rPr>
              <w:t xml:space="preserve">Patenkinamas </w:t>
            </w:r>
          </w:p>
        </w:tc>
        <w:tc>
          <w:tcPr>
            <w:tcW w:w="1745" w:type="dxa"/>
          </w:tcPr>
          <w:p w14:paraId="09B7364B" w14:textId="77777777" w:rsidR="005E55A3" w:rsidRPr="00AE6A4E" w:rsidRDefault="005E55A3" w:rsidP="005E55A3">
            <w:pPr>
              <w:tabs>
                <w:tab w:val="left" w:pos="0"/>
              </w:tabs>
              <w:spacing w:line="276" w:lineRule="auto"/>
              <w:jc w:val="both"/>
              <w:rPr>
                <w:rFonts w:eastAsia="Calibri"/>
              </w:rPr>
            </w:pPr>
            <w:r w:rsidRPr="00AE6A4E">
              <w:rPr>
                <w:rFonts w:eastAsia="Calibri"/>
              </w:rPr>
              <w:t xml:space="preserve">Pagrindinis </w:t>
            </w:r>
          </w:p>
        </w:tc>
        <w:tc>
          <w:tcPr>
            <w:tcW w:w="1605" w:type="dxa"/>
          </w:tcPr>
          <w:p w14:paraId="54AA9ADC" w14:textId="77777777" w:rsidR="005E55A3" w:rsidRPr="00AE6A4E" w:rsidRDefault="005E55A3" w:rsidP="005E55A3">
            <w:pPr>
              <w:tabs>
                <w:tab w:val="left" w:pos="0"/>
              </w:tabs>
              <w:spacing w:line="276" w:lineRule="auto"/>
              <w:jc w:val="both"/>
              <w:rPr>
                <w:rFonts w:eastAsia="Calibri"/>
              </w:rPr>
            </w:pPr>
            <w:r w:rsidRPr="00AE6A4E">
              <w:rPr>
                <w:rFonts w:eastAsia="Calibri"/>
              </w:rPr>
              <w:t>Aukštesnysis</w:t>
            </w:r>
          </w:p>
        </w:tc>
      </w:tr>
      <w:tr w:rsidR="005E55A3" w:rsidRPr="001F6FA6" w14:paraId="6B64671F" w14:textId="77777777" w:rsidTr="00343C8D">
        <w:tc>
          <w:tcPr>
            <w:tcW w:w="2127" w:type="dxa"/>
          </w:tcPr>
          <w:p w14:paraId="1CB3336B" w14:textId="77777777" w:rsidR="005E55A3" w:rsidRPr="00AE6A4E" w:rsidRDefault="005E55A3" w:rsidP="005E55A3">
            <w:pPr>
              <w:tabs>
                <w:tab w:val="left" w:pos="0"/>
              </w:tabs>
              <w:spacing w:line="276" w:lineRule="auto"/>
              <w:jc w:val="both"/>
              <w:rPr>
                <w:rFonts w:eastAsia="Calibri"/>
              </w:rPr>
            </w:pPr>
            <w:r w:rsidRPr="00AE6A4E">
              <w:rPr>
                <w:rFonts w:eastAsia="Calibri"/>
              </w:rPr>
              <w:t>Matematika</w:t>
            </w:r>
          </w:p>
        </w:tc>
        <w:tc>
          <w:tcPr>
            <w:tcW w:w="1984" w:type="dxa"/>
          </w:tcPr>
          <w:p w14:paraId="21C84E10" w14:textId="77777777" w:rsidR="005E55A3" w:rsidRPr="00AE6A4E" w:rsidRDefault="005E55A3" w:rsidP="005E55A3">
            <w:pPr>
              <w:tabs>
                <w:tab w:val="left" w:pos="0"/>
              </w:tabs>
              <w:spacing w:line="276" w:lineRule="auto"/>
              <w:jc w:val="center"/>
              <w:rPr>
                <w:rFonts w:eastAsia="Calibri"/>
              </w:rPr>
            </w:pPr>
            <w:r>
              <w:rPr>
                <w:rFonts w:eastAsia="Calibri"/>
              </w:rPr>
              <w:t>3,9</w:t>
            </w:r>
          </w:p>
        </w:tc>
        <w:tc>
          <w:tcPr>
            <w:tcW w:w="2172" w:type="dxa"/>
          </w:tcPr>
          <w:p w14:paraId="1C678C83" w14:textId="77777777" w:rsidR="005E55A3" w:rsidRPr="00AE6A4E" w:rsidRDefault="005E55A3" w:rsidP="005E55A3">
            <w:pPr>
              <w:tabs>
                <w:tab w:val="left" w:pos="0"/>
              </w:tabs>
              <w:spacing w:line="276" w:lineRule="auto"/>
              <w:jc w:val="center"/>
              <w:rPr>
                <w:rFonts w:eastAsia="Calibri"/>
              </w:rPr>
            </w:pPr>
            <w:r>
              <w:rPr>
                <w:rFonts w:eastAsia="Calibri"/>
              </w:rPr>
              <w:t>10,5</w:t>
            </w:r>
          </w:p>
        </w:tc>
        <w:tc>
          <w:tcPr>
            <w:tcW w:w="1745" w:type="dxa"/>
          </w:tcPr>
          <w:p w14:paraId="4B86491E" w14:textId="77777777" w:rsidR="005E55A3" w:rsidRPr="00AE6A4E" w:rsidRDefault="005E55A3" w:rsidP="005E55A3">
            <w:pPr>
              <w:tabs>
                <w:tab w:val="left" w:pos="0"/>
              </w:tabs>
              <w:spacing w:line="276" w:lineRule="auto"/>
              <w:jc w:val="center"/>
              <w:rPr>
                <w:rFonts w:eastAsia="Calibri"/>
              </w:rPr>
            </w:pPr>
            <w:r>
              <w:rPr>
                <w:rFonts w:eastAsia="Calibri"/>
              </w:rPr>
              <w:t>72,9</w:t>
            </w:r>
          </w:p>
        </w:tc>
        <w:tc>
          <w:tcPr>
            <w:tcW w:w="1605" w:type="dxa"/>
          </w:tcPr>
          <w:p w14:paraId="79AFE155" w14:textId="77777777" w:rsidR="005E55A3" w:rsidRPr="00AE6A4E" w:rsidRDefault="005E55A3" w:rsidP="005E55A3">
            <w:pPr>
              <w:tabs>
                <w:tab w:val="left" w:pos="0"/>
              </w:tabs>
              <w:spacing w:line="276" w:lineRule="auto"/>
              <w:jc w:val="center"/>
              <w:rPr>
                <w:rFonts w:eastAsia="Calibri"/>
              </w:rPr>
            </w:pPr>
            <w:r>
              <w:rPr>
                <w:rFonts w:eastAsia="Calibri"/>
              </w:rPr>
              <w:t>12,7</w:t>
            </w:r>
          </w:p>
        </w:tc>
      </w:tr>
      <w:tr w:rsidR="005E55A3" w:rsidRPr="001F6FA6" w14:paraId="68A87A66" w14:textId="77777777" w:rsidTr="00343C8D">
        <w:tc>
          <w:tcPr>
            <w:tcW w:w="2127" w:type="dxa"/>
          </w:tcPr>
          <w:p w14:paraId="05D50A2D" w14:textId="77777777" w:rsidR="005E55A3" w:rsidRPr="00AE6A4E" w:rsidRDefault="005E55A3" w:rsidP="005E55A3">
            <w:pPr>
              <w:tabs>
                <w:tab w:val="left" w:pos="0"/>
              </w:tabs>
              <w:spacing w:line="276" w:lineRule="auto"/>
              <w:jc w:val="both"/>
              <w:rPr>
                <w:rFonts w:eastAsia="Calibri"/>
              </w:rPr>
            </w:pPr>
            <w:r w:rsidRPr="00AE6A4E">
              <w:rPr>
                <w:rFonts w:eastAsia="Calibri"/>
              </w:rPr>
              <w:t>Skaitymas</w:t>
            </w:r>
          </w:p>
        </w:tc>
        <w:tc>
          <w:tcPr>
            <w:tcW w:w="1984" w:type="dxa"/>
          </w:tcPr>
          <w:p w14:paraId="58F401D7" w14:textId="77777777" w:rsidR="005E55A3" w:rsidRPr="00AE6A4E" w:rsidRDefault="005E55A3" w:rsidP="005E55A3">
            <w:pPr>
              <w:tabs>
                <w:tab w:val="left" w:pos="0"/>
              </w:tabs>
              <w:spacing w:line="276" w:lineRule="auto"/>
              <w:jc w:val="center"/>
              <w:rPr>
                <w:rFonts w:eastAsia="Calibri"/>
              </w:rPr>
            </w:pPr>
            <w:r>
              <w:rPr>
                <w:rFonts w:eastAsia="Calibri"/>
              </w:rPr>
              <w:t>2</w:t>
            </w:r>
          </w:p>
        </w:tc>
        <w:tc>
          <w:tcPr>
            <w:tcW w:w="2172" w:type="dxa"/>
          </w:tcPr>
          <w:p w14:paraId="23F7765D" w14:textId="77777777" w:rsidR="005E55A3" w:rsidRPr="00AE6A4E" w:rsidRDefault="005E55A3" w:rsidP="005E55A3">
            <w:pPr>
              <w:tabs>
                <w:tab w:val="left" w:pos="0"/>
              </w:tabs>
              <w:spacing w:line="276" w:lineRule="auto"/>
              <w:jc w:val="center"/>
              <w:rPr>
                <w:rFonts w:eastAsia="Calibri"/>
              </w:rPr>
            </w:pPr>
            <w:r>
              <w:rPr>
                <w:rFonts w:eastAsia="Calibri"/>
              </w:rPr>
              <w:t>13,7</w:t>
            </w:r>
          </w:p>
        </w:tc>
        <w:tc>
          <w:tcPr>
            <w:tcW w:w="1745" w:type="dxa"/>
          </w:tcPr>
          <w:p w14:paraId="67849EC8" w14:textId="77777777" w:rsidR="005E55A3" w:rsidRPr="00AE6A4E" w:rsidRDefault="005E55A3" w:rsidP="005E55A3">
            <w:pPr>
              <w:tabs>
                <w:tab w:val="left" w:pos="0"/>
              </w:tabs>
              <w:spacing w:line="276" w:lineRule="auto"/>
              <w:jc w:val="center"/>
              <w:rPr>
                <w:rFonts w:eastAsia="Calibri"/>
              </w:rPr>
            </w:pPr>
            <w:r>
              <w:rPr>
                <w:rFonts w:eastAsia="Calibri"/>
              </w:rPr>
              <w:t>62,1</w:t>
            </w:r>
          </w:p>
        </w:tc>
        <w:tc>
          <w:tcPr>
            <w:tcW w:w="1605" w:type="dxa"/>
          </w:tcPr>
          <w:p w14:paraId="65CC460E" w14:textId="77777777" w:rsidR="005E55A3" w:rsidRPr="00AE6A4E" w:rsidRDefault="005E55A3" w:rsidP="005E55A3">
            <w:pPr>
              <w:tabs>
                <w:tab w:val="left" w:pos="0"/>
              </w:tabs>
              <w:spacing w:line="276" w:lineRule="auto"/>
              <w:jc w:val="center"/>
              <w:rPr>
                <w:rFonts w:eastAsia="Calibri"/>
              </w:rPr>
            </w:pPr>
            <w:r>
              <w:rPr>
                <w:rFonts w:eastAsia="Calibri"/>
              </w:rPr>
              <w:t>22,2</w:t>
            </w:r>
          </w:p>
        </w:tc>
      </w:tr>
    </w:tbl>
    <w:p w14:paraId="226C89CD" w14:textId="77777777" w:rsidR="005E55A3" w:rsidRPr="001F6FA6" w:rsidRDefault="005E55A3" w:rsidP="005E55A3">
      <w:pPr>
        <w:tabs>
          <w:tab w:val="left" w:pos="0"/>
        </w:tabs>
        <w:spacing w:line="276" w:lineRule="auto"/>
        <w:ind w:firstLine="720"/>
        <w:jc w:val="both"/>
        <w:rPr>
          <w:rFonts w:eastAsia="Calibri"/>
          <w:highlight w:val="yellow"/>
        </w:rPr>
      </w:pPr>
    </w:p>
    <w:p w14:paraId="38EF42C8" w14:textId="77777777" w:rsidR="005E55A3" w:rsidRPr="00AE6A4E" w:rsidRDefault="005E55A3" w:rsidP="005E55A3">
      <w:pPr>
        <w:tabs>
          <w:tab w:val="left" w:pos="0"/>
        </w:tabs>
        <w:spacing w:line="276" w:lineRule="auto"/>
        <w:ind w:firstLine="720"/>
        <w:jc w:val="both"/>
        <w:rPr>
          <w:rFonts w:eastAsia="Calibri"/>
          <w:b/>
        </w:rPr>
      </w:pPr>
      <w:bookmarkStart w:id="20" w:name="_Hlk127264983"/>
      <w:bookmarkEnd w:id="17"/>
      <w:r w:rsidRPr="00AE6A4E">
        <w:rPr>
          <w:rFonts w:eastAsia="Calibri"/>
          <w:b/>
        </w:rPr>
        <w:t>Pagrindinis ugdymas</w:t>
      </w:r>
    </w:p>
    <w:p w14:paraId="4DE1CD2B" w14:textId="77777777" w:rsidR="005E55A3" w:rsidRPr="00AE6A4E" w:rsidRDefault="005E55A3" w:rsidP="005E55A3">
      <w:pPr>
        <w:tabs>
          <w:tab w:val="left" w:pos="0"/>
        </w:tabs>
        <w:spacing w:line="276" w:lineRule="auto"/>
        <w:ind w:firstLine="720"/>
        <w:jc w:val="both"/>
        <w:rPr>
          <w:rFonts w:eastAsia="Calibri"/>
        </w:rPr>
      </w:pPr>
      <w:r w:rsidRPr="00AE6A4E">
        <w:rPr>
          <w:rFonts w:eastAsia="Calibri"/>
        </w:rPr>
        <w:t>2024–2025 m. m. NMPP buvo vykdomas 8 klasėse. 8 klasės mokinių rezultato procentais vidurkis:</w:t>
      </w:r>
    </w:p>
    <w:tbl>
      <w:tblPr>
        <w:tblStyle w:val="TableGrid"/>
        <w:tblW w:w="9634" w:type="dxa"/>
        <w:tblLook w:val="04A0" w:firstRow="1" w:lastRow="0" w:firstColumn="1" w:lastColumn="0" w:noHBand="0" w:noVBand="1"/>
      </w:tblPr>
      <w:tblGrid>
        <w:gridCol w:w="2518"/>
        <w:gridCol w:w="2297"/>
        <w:gridCol w:w="2268"/>
        <w:gridCol w:w="2551"/>
      </w:tblGrid>
      <w:tr w:rsidR="005E55A3" w:rsidRPr="00AE6A4E" w14:paraId="61B543E7" w14:textId="77777777" w:rsidTr="00343C8D">
        <w:tc>
          <w:tcPr>
            <w:tcW w:w="2518" w:type="dxa"/>
            <w:vMerge w:val="restart"/>
          </w:tcPr>
          <w:p w14:paraId="6A88D4A4" w14:textId="77777777" w:rsidR="005E55A3" w:rsidRPr="00AE6A4E" w:rsidRDefault="005E55A3" w:rsidP="005E55A3">
            <w:pPr>
              <w:tabs>
                <w:tab w:val="left" w:pos="0"/>
              </w:tabs>
              <w:spacing w:line="276" w:lineRule="auto"/>
              <w:jc w:val="both"/>
              <w:rPr>
                <w:rFonts w:eastAsia="Calibri"/>
              </w:rPr>
            </w:pPr>
            <w:r w:rsidRPr="00AE6A4E">
              <w:rPr>
                <w:rFonts w:eastAsia="Calibri"/>
              </w:rPr>
              <w:t>Dalykas</w:t>
            </w:r>
          </w:p>
        </w:tc>
        <w:tc>
          <w:tcPr>
            <w:tcW w:w="7116" w:type="dxa"/>
            <w:gridSpan w:val="3"/>
          </w:tcPr>
          <w:p w14:paraId="1E52989B" w14:textId="77777777" w:rsidR="005E55A3" w:rsidRPr="00AE6A4E" w:rsidRDefault="005E55A3" w:rsidP="005E55A3">
            <w:pPr>
              <w:tabs>
                <w:tab w:val="left" w:pos="0"/>
              </w:tabs>
              <w:spacing w:line="276" w:lineRule="auto"/>
              <w:jc w:val="center"/>
              <w:rPr>
                <w:rFonts w:eastAsia="Calibri"/>
              </w:rPr>
            </w:pPr>
            <w:r w:rsidRPr="00AE6A4E">
              <w:rPr>
                <w:rFonts w:eastAsia="Calibri"/>
              </w:rPr>
              <w:t>Rezultato procentais vidurkis</w:t>
            </w:r>
          </w:p>
        </w:tc>
      </w:tr>
      <w:tr w:rsidR="005E55A3" w:rsidRPr="00AE6A4E" w14:paraId="457514C6" w14:textId="77777777" w:rsidTr="00343C8D">
        <w:tc>
          <w:tcPr>
            <w:tcW w:w="2518" w:type="dxa"/>
            <w:vMerge/>
          </w:tcPr>
          <w:p w14:paraId="01FAEDB5" w14:textId="77777777" w:rsidR="005E55A3" w:rsidRPr="00AE6A4E" w:rsidRDefault="005E55A3" w:rsidP="005E55A3">
            <w:pPr>
              <w:tabs>
                <w:tab w:val="left" w:pos="0"/>
              </w:tabs>
              <w:spacing w:line="276" w:lineRule="auto"/>
              <w:jc w:val="both"/>
              <w:rPr>
                <w:rFonts w:eastAsia="Calibri"/>
              </w:rPr>
            </w:pPr>
          </w:p>
        </w:tc>
        <w:tc>
          <w:tcPr>
            <w:tcW w:w="2297" w:type="dxa"/>
          </w:tcPr>
          <w:p w14:paraId="127DE4BD" w14:textId="77777777" w:rsidR="005E55A3" w:rsidRPr="00AE6A4E" w:rsidRDefault="005E55A3" w:rsidP="005E55A3">
            <w:pPr>
              <w:tabs>
                <w:tab w:val="left" w:pos="0"/>
              </w:tabs>
              <w:spacing w:line="276" w:lineRule="auto"/>
              <w:jc w:val="center"/>
              <w:rPr>
                <w:rFonts w:eastAsia="Calibri"/>
              </w:rPr>
            </w:pPr>
            <w:r w:rsidRPr="00AE6A4E">
              <w:rPr>
                <w:rFonts w:eastAsia="Calibri"/>
              </w:rPr>
              <w:t>Savivaldybės</w:t>
            </w:r>
          </w:p>
        </w:tc>
        <w:tc>
          <w:tcPr>
            <w:tcW w:w="2268" w:type="dxa"/>
          </w:tcPr>
          <w:p w14:paraId="02BCF20B" w14:textId="77777777" w:rsidR="005E55A3" w:rsidRPr="00AE6A4E" w:rsidRDefault="005E55A3" w:rsidP="005E55A3">
            <w:pPr>
              <w:tabs>
                <w:tab w:val="left" w:pos="0"/>
              </w:tabs>
              <w:spacing w:line="276" w:lineRule="auto"/>
              <w:jc w:val="center"/>
              <w:rPr>
                <w:rFonts w:eastAsia="Calibri"/>
              </w:rPr>
            </w:pPr>
            <w:r w:rsidRPr="00AE6A4E">
              <w:rPr>
                <w:rFonts w:eastAsia="Calibri"/>
              </w:rPr>
              <w:t>Šalies</w:t>
            </w:r>
          </w:p>
        </w:tc>
        <w:tc>
          <w:tcPr>
            <w:tcW w:w="2551" w:type="dxa"/>
          </w:tcPr>
          <w:p w14:paraId="259E5023" w14:textId="77777777" w:rsidR="005E55A3" w:rsidRPr="00AE6A4E" w:rsidRDefault="005E55A3" w:rsidP="005E55A3">
            <w:pPr>
              <w:tabs>
                <w:tab w:val="left" w:pos="0"/>
              </w:tabs>
              <w:spacing w:line="276" w:lineRule="auto"/>
              <w:jc w:val="center"/>
              <w:rPr>
                <w:rFonts w:eastAsia="Calibri"/>
              </w:rPr>
            </w:pPr>
            <w:r w:rsidRPr="00AE6A4E">
              <w:rPr>
                <w:rFonts w:eastAsia="Calibri"/>
              </w:rPr>
              <w:t>Skirtumas</w:t>
            </w:r>
          </w:p>
        </w:tc>
      </w:tr>
      <w:tr w:rsidR="005E55A3" w:rsidRPr="00AE6A4E" w14:paraId="1C8C0F73" w14:textId="77777777" w:rsidTr="00343C8D">
        <w:tc>
          <w:tcPr>
            <w:tcW w:w="2518" w:type="dxa"/>
          </w:tcPr>
          <w:p w14:paraId="37AADA67" w14:textId="77777777" w:rsidR="005E55A3" w:rsidRPr="00AE6A4E" w:rsidRDefault="005E55A3" w:rsidP="005E55A3">
            <w:pPr>
              <w:tabs>
                <w:tab w:val="left" w:pos="0"/>
              </w:tabs>
              <w:spacing w:line="276" w:lineRule="auto"/>
              <w:jc w:val="both"/>
              <w:rPr>
                <w:rFonts w:eastAsia="Calibri"/>
              </w:rPr>
            </w:pPr>
            <w:r w:rsidRPr="00AE6A4E">
              <w:rPr>
                <w:rFonts w:eastAsia="Calibri"/>
              </w:rPr>
              <w:t>Matematika</w:t>
            </w:r>
          </w:p>
        </w:tc>
        <w:tc>
          <w:tcPr>
            <w:tcW w:w="2297" w:type="dxa"/>
          </w:tcPr>
          <w:p w14:paraId="30897F87" w14:textId="77777777" w:rsidR="005E55A3" w:rsidRPr="00AE6A4E" w:rsidRDefault="005E55A3" w:rsidP="005E55A3">
            <w:pPr>
              <w:tabs>
                <w:tab w:val="left" w:pos="0"/>
              </w:tabs>
              <w:spacing w:line="276" w:lineRule="auto"/>
              <w:jc w:val="center"/>
              <w:rPr>
                <w:rFonts w:eastAsia="Calibri"/>
              </w:rPr>
            </w:pPr>
            <w:r>
              <w:rPr>
                <w:rFonts w:eastAsia="Calibri"/>
              </w:rPr>
              <w:t>55,6</w:t>
            </w:r>
          </w:p>
        </w:tc>
        <w:tc>
          <w:tcPr>
            <w:tcW w:w="2268" w:type="dxa"/>
          </w:tcPr>
          <w:p w14:paraId="25EE3D47" w14:textId="77777777" w:rsidR="005E55A3" w:rsidRPr="00AE6A4E" w:rsidRDefault="005E55A3" w:rsidP="005E55A3">
            <w:pPr>
              <w:tabs>
                <w:tab w:val="left" w:pos="0"/>
              </w:tabs>
              <w:spacing w:line="276" w:lineRule="auto"/>
              <w:jc w:val="center"/>
              <w:rPr>
                <w:rFonts w:eastAsia="Calibri"/>
              </w:rPr>
            </w:pPr>
            <w:r>
              <w:rPr>
                <w:rFonts w:eastAsia="Calibri"/>
              </w:rPr>
              <w:t>58,9</w:t>
            </w:r>
          </w:p>
        </w:tc>
        <w:tc>
          <w:tcPr>
            <w:tcW w:w="2551" w:type="dxa"/>
          </w:tcPr>
          <w:p w14:paraId="3FB1A176" w14:textId="77777777" w:rsidR="005E55A3" w:rsidRPr="00AE6A4E" w:rsidRDefault="005E55A3" w:rsidP="005E55A3">
            <w:pPr>
              <w:tabs>
                <w:tab w:val="left" w:pos="0"/>
              </w:tabs>
              <w:spacing w:line="276" w:lineRule="auto"/>
              <w:jc w:val="center"/>
              <w:rPr>
                <w:rFonts w:eastAsia="Calibri"/>
              </w:rPr>
            </w:pPr>
            <w:r>
              <w:rPr>
                <w:rFonts w:eastAsia="Calibri"/>
              </w:rPr>
              <w:t>-3,3</w:t>
            </w:r>
          </w:p>
        </w:tc>
      </w:tr>
      <w:tr w:rsidR="005E55A3" w:rsidRPr="00AE6A4E" w14:paraId="3927E327" w14:textId="77777777" w:rsidTr="00343C8D">
        <w:tc>
          <w:tcPr>
            <w:tcW w:w="2518" w:type="dxa"/>
          </w:tcPr>
          <w:p w14:paraId="4439719D" w14:textId="77777777" w:rsidR="005E55A3" w:rsidRPr="00AE6A4E" w:rsidRDefault="005E55A3" w:rsidP="005E55A3">
            <w:pPr>
              <w:tabs>
                <w:tab w:val="left" w:pos="0"/>
              </w:tabs>
              <w:spacing w:line="276" w:lineRule="auto"/>
              <w:jc w:val="both"/>
              <w:rPr>
                <w:rFonts w:eastAsia="Calibri"/>
              </w:rPr>
            </w:pPr>
            <w:r w:rsidRPr="00AE6A4E">
              <w:rPr>
                <w:rFonts w:eastAsia="Calibri"/>
              </w:rPr>
              <w:t>Skaitymas</w:t>
            </w:r>
          </w:p>
        </w:tc>
        <w:tc>
          <w:tcPr>
            <w:tcW w:w="2297" w:type="dxa"/>
          </w:tcPr>
          <w:p w14:paraId="6AC86EC5" w14:textId="77777777" w:rsidR="005E55A3" w:rsidRPr="00AE6A4E" w:rsidRDefault="005E55A3" w:rsidP="005E55A3">
            <w:pPr>
              <w:tabs>
                <w:tab w:val="left" w:pos="0"/>
              </w:tabs>
              <w:spacing w:line="276" w:lineRule="auto"/>
              <w:jc w:val="center"/>
              <w:rPr>
                <w:rFonts w:eastAsia="Calibri"/>
              </w:rPr>
            </w:pPr>
            <w:r>
              <w:rPr>
                <w:rFonts w:eastAsia="Calibri"/>
              </w:rPr>
              <w:t>71,6</w:t>
            </w:r>
          </w:p>
        </w:tc>
        <w:tc>
          <w:tcPr>
            <w:tcW w:w="2268" w:type="dxa"/>
          </w:tcPr>
          <w:p w14:paraId="264E7A7F" w14:textId="77777777" w:rsidR="005E55A3" w:rsidRPr="00AE6A4E" w:rsidRDefault="005E55A3" w:rsidP="005E55A3">
            <w:pPr>
              <w:tabs>
                <w:tab w:val="left" w:pos="0"/>
              </w:tabs>
              <w:spacing w:line="276" w:lineRule="auto"/>
              <w:jc w:val="center"/>
              <w:rPr>
                <w:rFonts w:eastAsia="Calibri"/>
              </w:rPr>
            </w:pPr>
            <w:r>
              <w:rPr>
                <w:rFonts w:eastAsia="Calibri"/>
              </w:rPr>
              <w:t>73,7</w:t>
            </w:r>
          </w:p>
        </w:tc>
        <w:tc>
          <w:tcPr>
            <w:tcW w:w="2551" w:type="dxa"/>
          </w:tcPr>
          <w:p w14:paraId="2BBE2897" w14:textId="77777777" w:rsidR="005E55A3" w:rsidRPr="00AE6A4E" w:rsidRDefault="005E55A3" w:rsidP="005E55A3">
            <w:pPr>
              <w:tabs>
                <w:tab w:val="left" w:pos="0"/>
              </w:tabs>
              <w:spacing w:line="276" w:lineRule="auto"/>
              <w:jc w:val="center"/>
              <w:rPr>
                <w:rFonts w:eastAsia="Calibri"/>
              </w:rPr>
            </w:pPr>
            <w:r>
              <w:rPr>
                <w:rFonts w:eastAsia="Calibri"/>
              </w:rPr>
              <w:t>-2,2</w:t>
            </w:r>
          </w:p>
        </w:tc>
      </w:tr>
    </w:tbl>
    <w:p w14:paraId="4A420EC8" w14:textId="77777777" w:rsidR="005E55A3" w:rsidRPr="00AE6A4E" w:rsidRDefault="005E55A3" w:rsidP="005E55A3">
      <w:pPr>
        <w:tabs>
          <w:tab w:val="left" w:pos="0"/>
        </w:tabs>
        <w:spacing w:line="276" w:lineRule="auto"/>
        <w:jc w:val="both"/>
        <w:rPr>
          <w:rFonts w:eastAsia="Calibri"/>
          <w:color w:val="FF0000"/>
        </w:rPr>
      </w:pPr>
      <w:r w:rsidRPr="00AE6A4E">
        <w:rPr>
          <w:rFonts w:eastAsia="Calibri"/>
          <w:color w:val="FF0000"/>
        </w:rPr>
        <w:tab/>
      </w:r>
    </w:p>
    <w:p w14:paraId="633DF0A9" w14:textId="77777777" w:rsidR="005E55A3" w:rsidRDefault="005E55A3" w:rsidP="005E55A3">
      <w:pPr>
        <w:tabs>
          <w:tab w:val="left" w:pos="0"/>
        </w:tabs>
        <w:spacing w:line="276" w:lineRule="auto"/>
        <w:ind w:firstLine="720"/>
        <w:jc w:val="both"/>
        <w:rPr>
          <w:rFonts w:eastAsia="Calibri"/>
        </w:rPr>
      </w:pPr>
      <w:r w:rsidRPr="00AE6A4E">
        <w:rPr>
          <w:rFonts w:eastAsia="Calibri"/>
        </w:rPr>
        <w:t>Analizuojant NMPP rezultatus pagal pasiekimo lygius, Kaišiadorių rajono savivaldybės 8 kl. mokinių rezultatai:</w:t>
      </w:r>
    </w:p>
    <w:p w14:paraId="5A4673B6" w14:textId="77777777" w:rsidR="005E55A3" w:rsidRPr="00AE6A4E" w:rsidRDefault="005E55A3" w:rsidP="005E55A3">
      <w:pPr>
        <w:tabs>
          <w:tab w:val="left" w:pos="0"/>
        </w:tabs>
        <w:spacing w:line="276" w:lineRule="auto"/>
        <w:ind w:firstLine="720"/>
        <w:jc w:val="both"/>
        <w:rPr>
          <w:rFonts w:eastAsia="Calibri"/>
        </w:rPr>
      </w:pPr>
    </w:p>
    <w:tbl>
      <w:tblPr>
        <w:tblStyle w:val="TableGrid"/>
        <w:tblW w:w="0" w:type="auto"/>
        <w:tblInd w:w="-5" w:type="dxa"/>
        <w:tblLook w:val="04A0" w:firstRow="1" w:lastRow="0" w:firstColumn="1" w:lastColumn="0" w:noHBand="0" w:noVBand="1"/>
      </w:tblPr>
      <w:tblGrid>
        <w:gridCol w:w="2127"/>
        <w:gridCol w:w="1984"/>
        <w:gridCol w:w="2172"/>
        <w:gridCol w:w="1745"/>
        <w:gridCol w:w="1605"/>
      </w:tblGrid>
      <w:tr w:rsidR="005E55A3" w:rsidRPr="00AE6A4E" w14:paraId="1845EA9B" w14:textId="77777777" w:rsidTr="00343C8D">
        <w:tc>
          <w:tcPr>
            <w:tcW w:w="2127" w:type="dxa"/>
            <w:vMerge w:val="restart"/>
          </w:tcPr>
          <w:p w14:paraId="5BD1F1AB" w14:textId="77777777" w:rsidR="005E55A3" w:rsidRPr="00AE6A4E" w:rsidRDefault="005E55A3" w:rsidP="005E55A3">
            <w:pPr>
              <w:tabs>
                <w:tab w:val="left" w:pos="0"/>
              </w:tabs>
              <w:spacing w:line="276" w:lineRule="auto"/>
              <w:jc w:val="both"/>
              <w:rPr>
                <w:rFonts w:eastAsia="Calibri"/>
              </w:rPr>
            </w:pPr>
            <w:r w:rsidRPr="00AE6A4E">
              <w:rPr>
                <w:rFonts w:eastAsia="Calibri"/>
              </w:rPr>
              <w:t>Dalykas</w:t>
            </w:r>
          </w:p>
        </w:tc>
        <w:tc>
          <w:tcPr>
            <w:tcW w:w="7506" w:type="dxa"/>
            <w:gridSpan w:val="4"/>
          </w:tcPr>
          <w:p w14:paraId="2031242F" w14:textId="77777777" w:rsidR="005E55A3" w:rsidRPr="00AE6A4E" w:rsidRDefault="005E55A3" w:rsidP="005E55A3">
            <w:pPr>
              <w:tabs>
                <w:tab w:val="left" w:pos="0"/>
              </w:tabs>
              <w:spacing w:line="276" w:lineRule="auto"/>
              <w:jc w:val="center"/>
              <w:rPr>
                <w:rFonts w:eastAsia="Calibri"/>
              </w:rPr>
            </w:pPr>
            <w:r w:rsidRPr="00AE6A4E">
              <w:rPr>
                <w:rFonts w:eastAsia="Calibri"/>
              </w:rPr>
              <w:t xml:space="preserve"> NMPP pasiekimų lygis (proc.)</w:t>
            </w:r>
          </w:p>
        </w:tc>
      </w:tr>
      <w:tr w:rsidR="005E55A3" w:rsidRPr="001F6FA6" w14:paraId="59FD1998" w14:textId="77777777" w:rsidTr="00343C8D">
        <w:tc>
          <w:tcPr>
            <w:tcW w:w="2127" w:type="dxa"/>
            <w:vMerge/>
          </w:tcPr>
          <w:p w14:paraId="4D45F361" w14:textId="77777777" w:rsidR="005E55A3" w:rsidRPr="00AE6A4E" w:rsidRDefault="005E55A3" w:rsidP="005E55A3">
            <w:pPr>
              <w:tabs>
                <w:tab w:val="left" w:pos="0"/>
              </w:tabs>
              <w:spacing w:line="276" w:lineRule="auto"/>
              <w:jc w:val="both"/>
              <w:rPr>
                <w:rFonts w:eastAsia="Calibri"/>
              </w:rPr>
            </w:pPr>
          </w:p>
        </w:tc>
        <w:tc>
          <w:tcPr>
            <w:tcW w:w="1984" w:type="dxa"/>
          </w:tcPr>
          <w:p w14:paraId="0F96BD7D" w14:textId="77777777" w:rsidR="005E55A3" w:rsidRPr="00AE6A4E" w:rsidRDefault="005E55A3" w:rsidP="005E55A3">
            <w:pPr>
              <w:tabs>
                <w:tab w:val="left" w:pos="0"/>
              </w:tabs>
              <w:spacing w:line="276" w:lineRule="auto"/>
              <w:jc w:val="center"/>
              <w:rPr>
                <w:rFonts w:eastAsia="Calibri"/>
              </w:rPr>
            </w:pPr>
            <w:r w:rsidRPr="00AE6A4E">
              <w:rPr>
                <w:rFonts w:eastAsia="Calibri"/>
              </w:rPr>
              <w:t>Nepasiektas patenkinamas</w:t>
            </w:r>
          </w:p>
        </w:tc>
        <w:tc>
          <w:tcPr>
            <w:tcW w:w="2172" w:type="dxa"/>
          </w:tcPr>
          <w:p w14:paraId="24F01172" w14:textId="77777777" w:rsidR="005E55A3" w:rsidRPr="00AE6A4E" w:rsidRDefault="005E55A3" w:rsidP="005E55A3">
            <w:pPr>
              <w:tabs>
                <w:tab w:val="left" w:pos="0"/>
              </w:tabs>
              <w:spacing w:line="276" w:lineRule="auto"/>
              <w:jc w:val="center"/>
              <w:rPr>
                <w:rFonts w:eastAsia="Calibri"/>
              </w:rPr>
            </w:pPr>
            <w:r w:rsidRPr="00AE6A4E">
              <w:rPr>
                <w:rFonts w:eastAsia="Calibri"/>
              </w:rPr>
              <w:t>Patenkinamas</w:t>
            </w:r>
          </w:p>
        </w:tc>
        <w:tc>
          <w:tcPr>
            <w:tcW w:w="1745" w:type="dxa"/>
          </w:tcPr>
          <w:p w14:paraId="28D9FC43" w14:textId="77777777" w:rsidR="005E55A3" w:rsidRPr="00AE6A4E" w:rsidRDefault="005E55A3" w:rsidP="005E55A3">
            <w:pPr>
              <w:tabs>
                <w:tab w:val="left" w:pos="0"/>
              </w:tabs>
              <w:spacing w:line="276" w:lineRule="auto"/>
              <w:jc w:val="center"/>
              <w:rPr>
                <w:rFonts w:eastAsia="Calibri"/>
              </w:rPr>
            </w:pPr>
            <w:r w:rsidRPr="00AE6A4E">
              <w:rPr>
                <w:rFonts w:eastAsia="Calibri"/>
              </w:rPr>
              <w:t>Pagrindinis</w:t>
            </w:r>
          </w:p>
        </w:tc>
        <w:tc>
          <w:tcPr>
            <w:tcW w:w="1605" w:type="dxa"/>
          </w:tcPr>
          <w:p w14:paraId="4DAF5282" w14:textId="77777777" w:rsidR="005E55A3" w:rsidRPr="00AE6A4E" w:rsidRDefault="005E55A3" w:rsidP="005E55A3">
            <w:pPr>
              <w:tabs>
                <w:tab w:val="left" w:pos="0"/>
              </w:tabs>
              <w:spacing w:line="276" w:lineRule="auto"/>
              <w:jc w:val="center"/>
              <w:rPr>
                <w:rFonts w:eastAsia="Calibri"/>
              </w:rPr>
            </w:pPr>
            <w:r w:rsidRPr="00AE6A4E">
              <w:rPr>
                <w:rFonts w:eastAsia="Calibri"/>
              </w:rPr>
              <w:t>Aukštesnysis</w:t>
            </w:r>
          </w:p>
        </w:tc>
      </w:tr>
      <w:tr w:rsidR="005E55A3" w:rsidRPr="001F6FA6" w14:paraId="23F97F86" w14:textId="77777777" w:rsidTr="00343C8D">
        <w:tc>
          <w:tcPr>
            <w:tcW w:w="2127" w:type="dxa"/>
          </w:tcPr>
          <w:p w14:paraId="5DCBCA49" w14:textId="77777777" w:rsidR="005E55A3" w:rsidRPr="00AE6A4E" w:rsidRDefault="005E55A3" w:rsidP="005E55A3">
            <w:pPr>
              <w:tabs>
                <w:tab w:val="left" w:pos="0"/>
              </w:tabs>
              <w:spacing w:line="276" w:lineRule="auto"/>
              <w:jc w:val="both"/>
              <w:rPr>
                <w:rFonts w:eastAsia="Calibri"/>
              </w:rPr>
            </w:pPr>
            <w:r w:rsidRPr="00AE6A4E">
              <w:rPr>
                <w:rFonts w:eastAsia="Calibri"/>
              </w:rPr>
              <w:t>Matematika</w:t>
            </w:r>
          </w:p>
        </w:tc>
        <w:tc>
          <w:tcPr>
            <w:tcW w:w="1984" w:type="dxa"/>
          </w:tcPr>
          <w:p w14:paraId="6E1C4C33" w14:textId="77777777" w:rsidR="005E55A3" w:rsidRPr="00AE6A4E" w:rsidRDefault="005E55A3" w:rsidP="005E55A3">
            <w:pPr>
              <w:tabs>
                <w:tab w:val="left" w:pos="0"/>
              </w:tabs>
              <w:spacing w:line="276" w:lineRule="auto"/>
              <w:jc w:val="center"/>
              <w:rPr>
                <w:rFonts w:eastAsia="Calibri"/>
              </w:rPr>
            </w:pPr>
            <w:r>
              <w:rPr>
                <w:rFonts w:eastAsia="Calibri"/>
              </w:rPr>
              <w:t>2,4</w:t>
            </w:r>
          </w:p>
        </w:tc>
        <w:tc>
          <w:tcPr>
            <w:tcW w:w="2172" w:type="dxa"/>
          </w:tcPr>
          <w:p w14:paraId="4EA44021" w14:textId="77777777" w:rsidR="005E55A3" w:rsidRPr="00AE6A4E" w:rsidRDefault="005E55A3" w:rsidP="005E55A3">
            <w:pPr>
              <w:tabs>
                <w:tab w:val="left" w:pos="0"/>
              </w:tabs>
              <w:spacing w:line="276" w:lineRule="auto"/>
              <w:jc w:val="center"/>
              <w:rPr>
                <w:rFonts w:eastAsia="Calibri"/>
              </w:rPr>
            </w:pPr>
            <w:r>
              <w:rPr>
                <w:rFonts w:eastAsia="Calibri"/>
              </w:rPr>
              <w:t>24,5</w:t>
            </w:r>
          </w:p>
        </w:tc>
        <w:tc>
          <w:tcPr>
            <w:tcW w:w="1745" w:type="dxa"/>
          </w:tcPr>
          <w:p w14:paraId="0E3D18B8" w14:textId="77777777" w:rsidR="005E55A3" w:rsidRPr="00AE6A4E" w:rsidRDefault="005E55A3" w:rsidP="005E55A3">
            <w:pPr>
              <w:tabs>
                <w:tab w:val="left" w:pos="0"/>
              </w:tabs>
              <w:spacing w:line="276" w:lineRule="auto"/>
              <w:jc w:val="center"/>
              <w:rPr>
                <w:rFonts w:eastAsia="Calibri"/>
              </w:rPr>
            </w:pPr>
            <w:r>
              <w:rPr>
                <w:rFonts w:eastAsia="Calibri"/>
              </w:rPr>
              <w:t>47,8</w:t>
            </w:r>
          </w:p>
        </w:tc>
        <w:tc>
          <w:tcPr>
            <w:tcW w:w="1605" w:type="dxa"/>
          </w:tcPr>
          <w:p w14:paraId="58E9FF71" w14:textId="77777777" w:rsidR="005E55A3" w:rsidRPr="00AE6A4E" w:rsidRDefault="005E55A3" w:rsidP="005E55A3">
            <w:pPr>
              <w:tabs>
                <w:tab w:val="left" w:pos="0"/>
              </w:tabs>
              <w:spacing w:line="276" w:lineRule="auto"/>
              <w:jc w:val="center"/>
              <w:rPr>
                <w:rFonts w:eastAsia="Calibri"/>
              </w:rPr>
            </w:pPr>
            <w:r>
              <w:rPr>
                <w:rFonts w:eastAsia="Calibri"/>
              </w:rPr>
              <w:t>7,6</w:t>
            </w:r>
          </w:p>
        </w:tc>
      </w:tr>
      <w:tr w:rsidR="005E55A3" w:rsidRPr="001F6FA6" w14:paraId="0B8879FC" w14:textId="77777777" w:rsidTr="00343C8D">
        <w:tc>
          <w:tcPr>
            <w:tcW w:w="2127" w:type="dxa"/>
          </w:tcPr>
          <w:p w14:paraId="359DF99E" w14:textId="77777777" w:rsidR="005E55A3" w:rsidRPr="00AE6A4E" w:rsidRDefault="005E55A3" w:rsidP="005E55A3">
            <w:pPr>
              <w:tabs>
                <w:tab w:val="left" w:pos="0"/>
              </w:tabs>
              <w:spacing w:line="276" w:lineRule="auto"/>
              <w:jc w:val="both"/>
              <w:rPr>
                <w:rFonts w:eastAsia="Calibri"/>
              </w:rPr>
            </w:pPr>
            <w:r w:rsidRPr="00AE6A4E">
              <w:rPr>
                <w:rFonts w:eastAsia="Calibri"/>
              </w:rPr>
              <w:t>Skaitymas</w:t>
            </w:r>
          </w:p>
        </w:tc>
        <w:tc>
          <w:tcPr>
            <w:tcW w:w="1984" w:type="dxa"/>
          </w:tcPr>
          <w:p w14:paraId="087DF63F" w14:textId="77777777" w:rsidR="005E55A3" w:rsidRPr="00AE6A4E" w:rsidRDefault="005E55A3" w:rsidP="005E55A3">
            <w:pPr>
              <w:tabs>
                <w:tab w:val="left" w:pos="0"/>
              </w:tabs>
              <w:spacing w:line="276" w:lineRule="auto"/>
              <w:jc w:val="center"/>
              <w:rPr>
                <w:rFonts w:eastAsia="Calibri"/>
              </w:rPr>
            </w:pPr>
            <w:r>
              <w:rPr>
                <w:rFonts w:eastAsia="Calibri"/>
              </w:rPr>
              <w:t>20,1</w:t>
            </w:r>
          </w:p>
        </w:tc>
        <w:tc>
          <w:tcPr>
            <w:tcW w:w="2172" w:type="dxa"/>
          </w:tcPr>
          <w:p w14:paraId="635C8C2D" w14:textId="77777777" w:rsidR="005E55A3" w:rsidRPr="00AE6A4E" w:rsidRDefault="005E55A3" w:rsidP="005E55A3">
            <w:pPr>
              <w:tabs>
                <w:tab w:val="left" w:pos="0"/>
              </w:tabs>
              <w:spacing w:line="276" w:lineRule="auto"/>
              <w:jc w:val="center"/>
              <w:rPr>
                <w:rFonts w:eastAsia="Calibri"/>
              </w:rPr>
            </w:pPr>
            <w:r>
              <w:rPr>
                <w:rFonts w:eastAsia="Calibri"/>
              </w:rPr>
              <w:t>6,9</w:t>
            </w:r>
          </w:p>
        </w:tc>
        <w:tc>
          <w:tcPr>
            <w:tcW w:w="1745" w:type="dxa"/>
          </w:tcPr>
          <w:p w14:paraId="707A8A83" w14:textId="77777777" w:rsidR="005E55A3" w:rsidRPr="00AE6A4E" w:rsidRDefault="005E55A3" w:rsidP="005E55A3">
            <w:pPr>
              <w:tabs>
                <w:tab w:val="left" w:pos="0"/>
              </w:tabs>
              <w:spacing w:line="276" w:lineRule="auto"/>
              <w:jc w:val="center"/>
              <w:rPr>
                <w:rFonts w:eastAsia="Calibri"/>
              </w:rPr>
            </w:pPr>
            <w:r>
              <w:rPr>
                <w:rFonts w:eastAsia="Calibri"/>
              </w:rPr>
              <w:t>74,9</w:t>
            </w:r>
          </w:p>
        </w:tc>
        <w:tc>
          <w:tcPr>
            <w:tcW w:w="1605" w:type="dxa"/>
          </w:tcPr>
          <w:p w14:paraId="2820C092" w14:textId="77777777" w:rsidR="005E55A3" w:rsidRPr="00AE6A4E" w:rsidRDefault="005E55A3" w:rsidP="005E55A3">
            <w:pPr>
              <w:tabs>
                <w:tab w:val="left" w:pos="0"/>
              </w:tabs>
              <w:spacing w:line="276" w:lineRule="auto"/>
              <w:jc w:val="center"/>
              <w:rPr>
                <w:rFonts w:eastAsia="Calibri"/>
              </w:rPr>
            </w:pPr>
            <w:r>
              <w:rPr>
                <w:rFonts w:eastAsia="Calibri"/>
              </w:rPr>
              <w:t>15,8</w:t>
            </w:r>
          </w:p>
        </w:tc>
      </w:tr>
    </w:tbl>
    <w:p w14:paraId="0DBC5CF7" w14:textId="77777777" w:rsidR="005E55A3" w:rsidRPr="001F6FA6" w:rsidRDefault="005E55A3" w:rsidP="005E55A3">
      <w:pPr>
        <w:tabs>
          <w:tab w:val="left" w:pos="0"/>
        </w:tabs>
        <w:spacing w:line="276" w:lineRule="auto"/>
        <w:jc w:val="both"/>
        <w:rPr>
          <w:rFonts w:eastAsia="Calibri"/>
          <w:highlight w:val="yellow"/>
        </w:rPr>
      </w:pPr>
    </w:p>
    <w:p w14:paraId="0E472DD9" w14:textId="49791275" w:rsidR="005E55A3" w:rsidRPr="00E22D99" w:rsidRDefault="005E55A3" w:rsidP="005E55A3">
      <w:pPr>
        <w:tabs>
          <w:tab w:val="left" w:pos="0"/>
        </w:tabs>
        <w:spacing w:line="276" w:lineRule="auto"/>
        <w:ind w:firstLine="720"/>
        <w:jc w:val="both"/>
        <w:rPr>
          <w:rFonts w:eastAsia="Calibri"/>
          <w:color w:val="FF0000"/>
        </w:rPr>
      </w:pPr>
      <w:r w:rsidRPr="00E22D99">
        <w:rPr>
          <w:rFonts w:eastAsia="Calibri"/>
        </w:rPr>
        <w:lastRenderedPageBreak/>
        <w:t>2024–2025 m. m. vyko Pagrindinio ugdymo pasiekimų patikrinimas (toliau – PUPP). Kaišiadorių rajono savivaldybės  mokinių PUPP surinktų taškų procentais vidurkis:</w:t>
      </w:r>
    </w:p>
    <w:tbl>
      <w:tblPr>
        <w:tblStyle w:val="TableGrid"/>
        <w:tblW w:w="9634" w:type="dxa"/>
        <w:tblLook w:val="04A0" w:firstRow="1" w:lastRow="0" w:firstColumn="1" w:lastColumn="0" w:noHBand="0" w:noVBand="1"/>
      </w:tblPr>
      <w:tblGrid>
        <w:gridCol w:w="2802"/>
        <w:gridCol w:w="2126"/>
        <w:gridCol w:w="1843"/>
        <w:gridCol w:w="2863"/>
      </w:tblGrid>
      <w:tr w:rsidR="005E55A3" w:rsidRPr="00E22D99" w14:paraId="0615D06F" w14:textId="77777777" w:rsidTr="00343C8D">
        <w:tc>
          <w:tcPr>
            <w:tcW w:w="2802" w:type="dxa"/>
            <w:vMerge w:val="restart"/>
          </w:tcPr>
          <w:p w14:paraId="5BB6A78F" w14:textId="77777777" w:rsidR="005E55A3" w:rsidRPr="00E22D99" w:rsidRDefault="005E55A3" w:rsidP="005E55A3">
            <w:pPr>
              <w:tabs>
                <w:tab w:val="left" w:pos="0"/>
              </w:tabs>
              <w:spacing w:line="276" w:lineRule="auto"/>
              <w:jc w:val="both"/>
              <w:rPr>
                <w:rFonts w:eastAsia="Calibri"/>
              </w:rPr>
            </w:pPr>
            <w:r w:rsidRPr="00E22D99">
              <w:rPr>
                <w:rFonts w:eastAsia="Calibri"/>
              </w:rPr>
              <w:t>Dalykas</w:t>
            </w:r>
          </w:p>
        </w:tc>
        <w:tc>
          <w:tcPr>
            <w:tcW w:w="6832" w:type="dxa"/>
            <w:gridSpan w:val="3"/>
          </w:tcPr>
          <w:p w14:paraId="09470EF7" w14:textId="77777777" w:rsidR="005E55A3" w:rsidRPr="00E22D99" w:rsidRDefault="005E55A3" w:rsidP="005E55A3">
            <w:pPr>
              <w:tabs>
                <w:tab w:val="left" w:pos="0"/>
              </w:tabs>
              <w:spacing w:line="276" w:lineRule="auto"/>
              <w:jc w:val="center"/>
              <w:rPr>
                <w:rFonts w:eastAsia="Calibri"/>
              </w:rPr>
            </w:pPr>
            <w:r w:rsidRPr="00E22D99">
              <w:rPr>
                <w:rFonts w:eastAsia="Calibri"/>
              </w:rPr>
              <w:t>Surinktų taškų procentais vidurkis</w:t>
            </w:r>
          </w:p>
        </w:tc>
      </w:tr>
      <w:tr w:rsidR="005E55A3" w:rsidRPr="00E22D99" w14:paraId="1A71180D" w14:textId="77777777" w:rsidTr="00343C8D">
        <w:trPr>
          <w:trHeight w:val="70"/>
        </w:trPr>
        <w:tc>
          <w:tcPr>
            <w:tcW w:w="2802" w:type="dxa"/>
            <w:vMerge/>
          </w:tcPr>
          <w:p w14:paraId="0DE9D65E" w14:textId="77777777" w:rsidR="005E55A3" w:rsidRPr="00E22D99" w:rsidRDefault="005E55A3" w:rsidP="005E55A3">
            <w:pPr>
              <w:tabs>
                <w:tab w:val="left" w:pos="0"/>
              </w:tabs>
              <w:spacing w:line="276" w:lineRule="auto"/>
              <w:jc w:val="both"/>
              <w:rPr>
                <w:rFonts w:eastAsia="Calibri"/>
              </w:rPr>
            </w:pPr>
          </w:p>
        </w:tc>
        <w:tc>
          <w:tcPr>
            <w:tcW w:w="2126" w:type="dxa"/>
          </w:tcPr>
          <w:p w14:paraId="5ED195C9" w14:textId="77777777" w:rsidR="005E55A3" w:rsidRPr="00E22D99" w:rsidRDefault="005E55A3" w:rsidP="005E55A3">
            <w:pPr>
              <w:tabs>
                <w:tab w:val="left" w:pos="0"/>
              </w:tabs>
              <w:spacing w:line="276" w:lineRule="auto"/>
              <w:jc w:val="center"/>
              <w:rPr>
                <w:rFonts w:eastAsia="Calibri"/>
              </w:rPr>
            </w:pPr>
            <w:r w:rsidRPr="00E22D99">
              <w:rPr>
                <w:rFonts w:eastAsia="Calibri"/>
              </w:rPr>
              <w:t>Savivaldybės</w:t>
            </w:r>
          </w:p>
        </w:tc>
        <w:tc>
          <w:tcPr>
            <w:tcW w:w="1843" w:type="dxa"/>
          </w:tcPr>
          <w:p w14:paraId="296C1E5B" w14:textId="77777777" w:rsidR="005E55A3" w:rsidRPr="00E22D99" w:rsidRDefault="005E55A3" w:rsidP="005E55A3">
            <w:pPr>
              <w:tabs>
                <w:tab w:val="left" w:pos="0"/>
              </w:tabs>
              <w:spacing w:line="276" w:lineRule="auto"/>
              <w:jc w:val="center"/>
              <w:rPr>
                <w:rFonts w:eastAsia="Calibri"/>
              </w:rPr>
            </w:pPr>
            <w:r w:rsidRPr="00E22D99">
              <w:rPr>
                <w:rFonts w:eastAsia="Calibri"/>
              </w:rPr>
              <w:t>Šalies</w:t>
            </w:r>
          </w:p>
        </w:tc>
        <w:tc>
          <w:tcPr>
            <w:tcW w:w="2863" w:type="dxa"/>
          </w:tcPr>
          <w:p w14:paraId="33D556D6" w14:textId="77777777" w:rsidR="005E55A3" w:rsidRPr="00E22D99" w:rsidRDefault="005E55A3" w:rsidP="005E55A3">
            <w:pPr>
              <w:tabs>
                <w:tab w:val="left" w:pos="0"/>
              </w:tabs>
              <w:spacing w:line="276" w:lineRule="auto"/>
              <w:jc w:val="center"/>
              <w:rPr>
                <w:rFonts w:eastAsia="Calibri"/>
              </w:rPr>
            </w:pPr>
            <w:r w:rsidRPr="00E22D99">
              <w:rPr>
                <w:rFonts w:eastAsia="Calibri"/>
              </w:rPr>
              <w:t>Skirtumas</w:t>
            </w:r>
          </w:p>
        </w:tc>
      </w:tr>
      <w:tr w:rsidR="005E55A3" w:rsidRPr="00E22D99" w14:paraId="4BBC21BB" w14:textId="77777777" w:rsidTr="00343C8D">
        <w:tc>
          <w:tcPr>
            <w:tcW w:w="2802" w:type="dxa"/>
          </w:tcPr>
          <w:p w14:paraId="7FB4690F" w14:textId="77777777" w:rsidR="005E55A3" w:rsidRPr="00E22D99" w:rsidRDefault="005E55A3" w:rsidP="005E55A3">
            <w:pPr>
              <w:tabs>
                <w:tab w:val="left" w:pos="0"/>
              </w:tabs>
              <w:spacing w:line="276" w:lineRule="auto"/>
              <w:jc w:val="both"/>
              <w:rPr>
                <w:rFonts w:eastAsia="Calibri"/>
              </w:rPr>
            </w:pPr>
            <w:r w:rsidRPr="00E22D99">
              <w:rPr>
                <w:rFonts w:eastAsia="Calibri"/>
              </w:rPr>
              <w:t>Lietuvių kalba ir literatūra</w:t>
            </w:r>
          </w:p>
        </w:tc>
        <w:tc>
          <w:tcPr>
            <w:tcW w:w="2126" w:type="dxa"/>
          </w:tcPr>
          <w:p w14:paraId="472F6972" w14:textId="77777777" w:rsidR="005E55A3" w:rsidRPr="00E22D99" w:rsidRDefault="005E55A3" w:rsidP="005E55A3">
            <w:pPr>
              <w:tabs>
                <w:tab w:val="left" w:pos="0"/>
              </w:tabs>
              <w:spacing w:line="276" w:lineRule="auto"/>
              <w:jc w:val="center"/>
              <w:rPr>
                <w:rFonts w:eastAsia="Calibri"/>
              </w:rPr>
            </w:pPr>
            <w:r>
              <w:rPr>
                <w:rFonts w:eastAsia="Calibri"/>
              </w:rPr>
              <w:t>53</w:t>
            </w:r>
          </w:p>
        </w:tc>
        <w:tc>
          <w:tcPr>
            <w:tcW w:w="1843" w:type="dxa"/>
          </w:tcPr>
          <w:p w14:paraId="00ED2424" w14:textId="77777777" w:rsidR="005E55A3" w:rsidRPr="00E22D99" w:rsidRDefault="005E55A3" w:rsidP="005E55A3">
            <w:pPr>
              <w:tabs>
                <w:tab w:val="left" w:pos="0"/>
              </w:tabs>
              <w:spacing w:line="276" w:lineRule="auto"/>
              <w:jc w:val="center"/>
              <w:rPr>
                <w:rFonts w:eastAsia="Calibri"/>
              </w:rPr>
            </w:pPr>
            <w:r>
              <w:rPr>
                <w:rFonts w:eastAsia="Calibri"/>
              </w:rPr>
              <w:t>55,5</w:t>
            </w:r>
          </w:p>
        </w:tc>
        <w:tc>
          <w:tcPr>
            <w:tcW w:w="2863" w:type="dxa"/>
          </w:tcPr>
          <w:p w14:paraId="249037DF" w14:textId="77777777" w:rsidR="005E55A3" w:rsidRPr="00E22D99" w:rsidRDefault="005E55A3" w:rsidP="005E55A3">
            <w:pPr>
              <w:tabs>
                <w:tab w:val="left" w:pos="0"/>
              </w:tabs>
              <w:spacing w:line="276" w:lineRule="auto"/>
              <w:jc w:val="center"/>
              <w:rPr>
                <w:rFonts w:eastAsia="Calibri"/>
              </w:rPr>
            </w:pPr>
            <w:r>
              <w:rPr>
                <w:rFonts w:eastAsia="Calibri"/>
              </w:rPr>
              <w:t>-2,5</w:t>
            </w:r>
          </w:p>
        </w:tc>
      </w:tr>
      <w:tr w:rsidR="005E55A3" w:rsidRPr="00E22D99" w14:paraId="00E9147B" w14:textId="77777777" w:rsidTr="00343C8D">
        <w:tc>
          <w:tcPr>
            <w:tcW w:w="2802" w:type="dxa"/>
          </w:tcPr>
          <w:p w14:paraId="0B66DF5C" w14:textId="77777777" w:rsidR="005E55A3" w:rsidRPr="00E22D99" w:rsidRDefault="005E55A3" w:rsidP="005E55A3">
            <w:pPr>
              <w:tabs>
                <w:tab w:val="left" w:pos="0"/>
              </w:tabs>
              <w:spacing w:line="276" w:lineRule="auto"/>
              <w:jc w:val="both"/>
              <w:rPr>
                <w:rFonts w:eastAsia="Calibri"/>
              </w:rPr>
            </w:pPr>
            <w:r w:rsidRPr="00E22D99">
              <w:rPr>
                <w:rFonts w:eastAsia="Calibri"/>
              </w:rPr>
              <w:t>Matematika</w:t>
            </w:r>
          </w:p>
        </w:tc>
        <w:tc>
          <w:tcPr>
            <w:tcW w:w="2126" w:type="dxa"/>
          </w:tcPr>
          <w:p w14:paraId="0493951B" w14:textId="77777777" w:rsidR="005E55A3" w:rsidRPr="00E22D99" w:rsidRDefault="005E55A3" w:rsidP="005E55A3">
            <w:pPr>
              <w:tabs>
                <w:tab w:val="left" w:pos="0"/>
              </w:tabs>
              <w:spacing w:line="276" w:lineRule="auto"/>
              <w:jc w:val="center"/>
              <w:rPr>
                <w:rFonts w:eastAsia="Calibri"/>
              </w:rPr>
            </w:pPr>
            <w:r>
              <w:rPr>
                <w:rFonts w:eastAsia="Calibri"/>
              </w:rPr>
              <w:t>51,9</w:t>
            </w:r>
          </w:p>
        </w:tc>
        <w:tc>
          <w:tcPr>
            <w:tcW w:w="1843" w:type="dxa"/>
          </w:tcPr>
          <w:p w14:paraId="2CCBE7A1" w14:textId="77777777" w:rsidR="005E55A3" w:rsidRPr="00E22D99" w:rsidRDefault="005E55A3" w:rsidP="005E55A3">
            <w:pPr>
              <w:tabs>
                <w:tab w:val="left" w:pos="0"/>
              </w:tabs>
              <w:spacing w:line="276" w:lineRule="auto"/>
              <w:jc w:val="center"/>
              <w:rPr>
                <w:rFonts w:eastAsia="Calibri"/>
              </w:rPr>
            </w:pPr>
            <w:r>
              <w:rPr>
                <w:rFonts w:eastAsia="Calibri"/>
              </w:rPr>
              <w:t>55</w:t>
            </w:r>
          </w:p>
        </w:tc>
        <w:tc>
          <w:tcPr>
            <w:tcW w:w="2863" w:type="dxa"/>
          </w:tcPr>
          <w:p w14:paraId="2581D585" w14:textId="77777777" w:rsidR="005E55A3" w:rsidRPr="00E22D99" w:rsidRDefault="005E55A3" w:rsidP="005E55A3">
            <w:pPr>
              <w:tabs>
                <w:tab w:val="left" w:pos="0"/>
              </w:tabs>
              <w:spacing w:line="276" w:lineRule="auto"/>
              <w:jc w:val="center"/>
              <w:rPr>
                <w:rFonts w:eastAsia="Calibri"/>
              </w:rPr>
            </w:pPr>
            <w:r>
              <w:rPr>
                <w:rFonts w:eastAsia="Calibri"/>
              </w:rPr>
              <w:t>-3,1</w:t>
            </w:r>
          </w:p>
        </w:tc>
      </w:tr>
    </w:tbl>
    <w:p w14:paraId="08C358E7" w14:textId="77777777" w:rsidR="005E55A3" w:rsidRPr="001F6FA6" w:rsidRDefault="005E55A3" w:rsidP="005E55A3">
      <w:pPr>
        <w:tabs>
          <w:tab w:val="left" w:pos="0"/>
        </w:tabs>
        <w:spacing w:line="276" w:lineRule="auto"/>
        <w:jc w:val="both"/>
        <w:rPr>
          <w:rFonts w:eastAsia="Calibri"/>
          <w:color w:val="FF0000"/>
          <w:highlight w:val="yellow"/>
        </w:rPr>
      </w:pPr>
    </w:p>
    <w:p w14:paraId="49363B75" w14:textId="7684AF19" w:rsidR="005E55A3" w:rsidRPr="001F6FA6" w:rsidRDefault="005E55A3" w:rsidP="005E55A3">
      <w:pPr>
        <w:tabs>
          <w:tab w:val="left" w:pos="0"/>
        </w:tabs>
        <w:spacing w:line="276" w:lineRule="auto"/>
        <w:jc w:val="both"/>
        <w:rPr>
          <w:rFonts w:eastAsia="Calibri"/>
          <w:color w:val="FF0000"/>
          <w:highlight w:val="yellow"/>
        </w:rPr>
      </w:pPr>
      <w:r w:rsidRPr="00E22D99">
        <w:rPr>
          <w:rFonts w:eastAsia="Calibri"/>
        </w:rPr>
        <w:tab/>
        <w:t>Apibendrinant NMPP ir PUPP rezultatus, darytina išvada, kad matematikos (4, 8, 10 kl.) rezultatai yra ženkliai žemesni negu šalies</w:t>
      </w:r>
      <w:r w:rsidR="00FE66BD">
        <w:rPr>
          <w:rFonts w:eastAsia="Calibri"/>
        </w:rPr>
        <w:t>,</w:t>
      </w:r>
      <w:r w:rsidRPr="00E22D99">
        <w:rPr>
          <w:rFonts w:eastAsia="Calibri"/>
        </w:rPr>
        <w:t xml:space="preserve"> ir situacija nesikeičia kelerius metus iš eilės. Skaitymo gebėjimai 4 kl. mokinių </w:t>
      </w:r>
      <w:r>
        <w:rPr>
          <w:rFonts w:eastAsia="Calibri"/>
        </w:rPr>
        <w:t>šiek tiek aukštesni</w:t>
      </w:r>
      <w:r w:rsidRPr="00E22D99">
        <w:rPr>
          <w:rFonts w:eastAsia="Calibri"/>
        </w:rPr>
        <w:t xml:space="preserve"> </w:t>
      </w:r>
      <w:r>
        <w:rPr>
          <w:rFonts w:eastAsia="Calibri"/>
        </w:rPr>
        <w:t>nei</w:t>
      </w:r>
      <w:r w:rsidRPr="00E22D99">
        <w:rPr>
          <w:rFonts w:eastAsia="Calibri"/>
        </w:rPr>
        <w:t xml:space="preserve">  šalies vidurkio, </w:t>
      </w:r>
      <w:r w:rsidRPr="007A5F25">
        <w:rPr>
          <w:rFonts w:eastAsia="Calibri"/>
        </w:rPr>
        <w:t xml:space="preserve">8 kl. nuo šalies vidurkio skiriasi  </w:t>
      </w:r>
      <w:r>
        <w:rPr>
          <w:rFonts w:eastAsia="Calibri"/>
        </w:rPr>
        <w:t>-</w:t>
      </w:r>
      <w:r w:rsidRPr="007A5F25">
        <w:rPr>
          <w:rFonts w:eastAsia="Calibri"/>
        </w:rPr>
        <w:t xml:space="preserve">2,2 procentine dalimi. Atkreiptinas dėmesys, kad ir PUPP rezultatai yra žemesni už šalies.  </w:t>
      </w:r>
      <w:r w:rsidRPr="007A5F25">
        <w:rPr>
          <w:rFonts w:eastAsia="Calibri"/>
          <w:i/>
          <w:iCs/>
        </w:rPr>
        <w:t>Darytina išvada, kad būtina stiprinti matematikos ir skaitymo gebėjimų mokymą tiek pradiniame, tiek pagrindiniame ugdyme.</w:t>
      </w:r>
    </w:p>
    <w:p w14:paraId="4093DCEB" w14:textId="77777777" w:rsidR="005E55A3" w:rsidRPr="007A5F25" w:rsidRDefault="005E55A3" w:rsidP="005E55A3">
      <w:pPr>
        <w:tabs>
          <w:tab w:val="left" w:pos="0"/>
        </w:tabs>
        <w:spacing w:line="276" w:lineRule="auto"/>
        <w:ind w:firstLine="720"/>
        <w:jc w:val="both"/>
        <w:rPr>
          <w:rFonts w:eastAsia="Calibri"/>
        </w:rPr>
      </w:pPr>
      <w:r w:rsidRPr="007A5F25">
        <w:rPr>
          <w:rFonts w:eastAsia="Calibri"/>
        </w:rPr>
        <w:t>Kaišiadorių rajono savivaldybės bendrojo ugdymo mokyklose pagrindinį išsilavinimą įgijusiųjų dalis: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985"/>
        <w:gridCol w:w="1985"/>
        <w:gridCol w:w="1985"/>
      </w:tblGrid>
      <w:tr w:rsidR="005E55A3" w:rsidRPr="001F6FA6" w14:paraId="042858D7" w14:textId="77777777" w:rsidTr="00343C8D">
        <w:tc>
          <w:tcPr>
            <w:tcW w:w="3402" w:type="dxa"/>
          </w:tcPr>
          <w:p w14:paraId="038F0AA0" w14:textId="77777777" w:rsidR="005E55A3" w:rsidRPr="007A5F25" w:rsidRDefault="005E55A3" w:rsidP="005E55A3">
            <w:pPr>
              <w:spacing w:line="276" w:lineRule="auto"/>
              <w:jc w:val="both"/>
              <w:rPr>
                <w:color w:val="FF0000"/>
              </w:rPr>
            </w:pPr>
          </w:p>
        </w:tc>
        <w:tc>
          <w:tcPr>
            <w:tcW w:w="1985" w:type="dxa"/>
          </w:tcPr>
          <w:p w14:paraId="21975B24" w14:textId="77777777" w:rsidR="005E55A3" w:rsidRPr="007A5F25" w:rsidRDefault="005E55A3" w:rsidP="005E55A3">
            <w:pPr>
              <w:spacing w:line="276" w:lineRule="auto"/>
              <w:jc w:val="center"/>
            </w:pPr>
            <w:r w:rsidRPr="007A5F25">
              <w:t>2022–2023 m. m.</w:t>
            </w:r>
          </w:p>
        </w:tc>
        <w:tc>
          <w:tcPr>
            <w:tcW w:w="1985" w:type="dxa"/>
          </w:tcPr>
          <w:p w14:paraId="469044B3" w14:textId="77777777" w:rsidR="005E55A3" w:rsidRPr="007A5F25" w:rsidRDefault="005E55A3" w:rsidP="005E55A3">
            <w:pPr>
              <w:spacing w:line="276" w:lineRule="auto"/>
              <w:jc w:val="center"/>
            </w:pPr>
            <w:r w:rsidRPr="007A5F25">
              <w:t>2023–2024 m. m.</w:t>
            </w:r>
          </w:p>
        </w:tc>
        <w:tc>
          <w:tcPr>
            <w:tcW w:w="1985" w:type="dxa"/>
          </w:tcPr>
          <w:p w14:paraId="27A871F4" w14:textId="77777777" w:rsidR="005E55A3" w:rsidRPr="007A5F25" w:rsidRDefault="005E55A3" w:rsidP="005E55A3">
            <w:pPr>
              <w:spacing w:line="276" w:lineRule="auto"/>
              <w:jc w:val="center"/>
            </w:pPr>
            <w:r w:rsidRPr="007A5F25">
              <w:t>2024–2025 m. m.</w:t>
            </w:r>
          </w:p>
        </w:tc>
      </w:tr>
      <w:tr w:rsidR="005E55A3" w:rsidRPr="001F6FA6" w14:paraId="33CA0125" w14:textId="77777777" w:rsidTr="00343C8D">
        <w:tc>
          <w:tcPr>
            <w:tcW w:w="3402" w:type="dxa"/>
          </w:tcPr>
          <w:p w14:paraId="1AE4D041" w14:textId="77777777" w:rsidR="005E55A3" w:rsidRPr="007A5F25" w:rsidRDefault="005E55A3" w:rsidP="005E55A3">
            <w:pPr>
              <w:spacing w:line="276" w:lineRule="auto"/>
              <w:jc w:val="both"/>
            </w:pPr>
            <w:r w:rsidRPr="007A5F25">
              <w:t xml:space="preserve">Įgijo pagrindinį išsilavinimą  %  </w:t>
            </w:r>
          </w:p>
        </w:tc>
        <w:tc>
          <w:tcPr>
            <w:tcW w:w="1985" w:type="dxa"/>
          </w:tcPr>
          <w:p w14:paraId="5715FE2A" w14:textId="77777777" w:rsidR="005E55A3" w:rsidRPr="007A5F25" w:rsidRDefault="005E55A3" w:rsidP="005E55A3">
            <w:pPr>
              <w:spacing w:line="276" w:lineRule="auto"/>
              <w:jc w:val="center"/>
            </w:pPr>
            <w:r w:rsidRPr="007A5F25">
              <w:t>80,2</w:t>
            </w:r>
          </w:p>
        </w:tc>
        <w:tc>
          <w:tcPr>
            <w:tcW w:w="1985" w:type="dxa"/>
          </w:tcPr>
          <w:p w14:paraId="01C48613" w14:textId="77777777" w:rsidR="005E55A3" w:rsidRPr="007A5F25" w:rsidRDefault="005E55A3" w:rsidP="005E55A3">
            <w:pPr>
              <w:spacing w:line="276" w:lineRule="auto"/>
              <w:jc w:val="center"/>
            </w:pPr>
            <w:r w:rsidRPr="007A5F25">
              <w:t>88,3</w:t>
            </w:r>
          </w:p>
        </w:tc>
        <w:tc>
          <w:tcPr>
            <w:tcW w:w="1985" w:type="dxa"/>
          </w:tcPr>
          <w:p w14:paraId="6B584132" w14:textId="77777777" w:rsidR="005E55A3" w:rsidRPr="007A5F25" w:rsidRDefault="005E55A3" w:rsidP="005E55A3">
            <w:pPr>
              <w:spacing w:line="276" w:lineRule="auto"/>
              <w:jc w:val="center"/>
            </w:pPr>
            <w:r>
              <w:t>83,09</w:t>
            </w:r>
          </w:p>
        </w:tc>
      </w:tr>
    </w:tbl>
    <w:p w14:paraId="679ABB16" w14:textId="77777777" w:rsidR="005E55A3" w:rsidRPr="001F6FA6" w:rsidRDefault="005E55A3" w:rsidP="005E55A3">
      <w:pPr>
        <w:tabs>
          <w:tab w:val="left" w:pos="0"/>
        </w:tabs>
        <w:spacing w:line="276" w:lineRule="auto"/>
        <w:ind w:firstLine="720"/>
        <w:jc w:val="both"/>
        <w:rPr>
          <w:rFonts w:eastAsia="Calibri"/>
          <w:color w:val="FF0000"/>
          <w:highlight w:val="yellow"/>
        </w:rPr>
      </w:pPr>
    </w:p>
    <w:p w14:paraId="3608223F" w14:textId="77777777" w:rsidR="005E55A3" w:rsidRPr="001F6FA6" w:rsidRDefault="005E55A3" w:rsidP="005E55A3">
      <w:pPr>
        <w:tabs>
          <w:tab w:val="left" w:pos="0"/>
        </w:tabs>
        <w:spacing w:line="276" w:lineRule="auto"/>
        <w:ind w:firstLine="720"/>
        <w:jc w:val="both"/>
        <w:rPr>
          <w:rFonts w:eastAsia="Calibri"/>
          <w:color w:val="FF0000"/>
          <w:highlight w:val="yellow"/>
        </w:rPr>
      </w:pPr>
      <w:r w:rsidRPr="007A5F25">
        <w:rPr>
          <w:rFonts w:eastAsia="Calibri"/>
        </w:rPr>
        <w:t xml:space="preserve">Pagrindinio ugdymo programoje mokėsi </w:t>
      </w:r>
      <w:r w:rsidRPr="006723A9">
        <w:rPr>
          <w:rFonts w:eastAsia="Calibri"/>
        </w:rPr>
        <w:t xml:space="preserve">1697 </w:t>
      </w:r>
      <w:r w:rsidRPr="007A5F25">
        <w:rPr>
          <w:rFonts w:eastAsia="Calibri"/>
        </w:rPr>
        <w:t xml:space="preserve">mokiniai, kursą kartoti palikti 82 mokiniai, tai </w:t>
      </w:r>
      <w:r w:rsidRPr="006723A9">
        <w:rPr>
          <w:rFonts w:eastAsia="Calibri"/>
        </w:rPr>
        <w:t>sudaro 4,8 proc. bendro</w:t>
      </w:r>
      <w:r w:rsidRPr="007A5F25">
        <w:rPr>
          <w:rFonts w:eastAsia="Calibri"/>
        </w:rPr>
        <w:t xml:space="preserve"> pagrindinio ugdymo programoje besimokančių mokinių skaičiaus. Daugiausia kartoti  kursą paliko Kaišiadorių suaugusiųjų mokykla – 68 mokinius (10 klasėje net 36).</w:t>
      </w:r>
    </w:p>
    <w:p w14:paraId="711689E6" w14:textId="77777777" w:rsidR="005E55A3" w:rsidRPr="006723A9" w:rsidRDefault="005E55A3" w:rsidP="005E55A3">
      <w:pPr>
        <w:tabs>
          <w:tab w:val="left" w:pos="0"/>
        </w:tabs>
        <w:spacing w:line="276" w:lineRule="auto"/>
        <w:ind w:firstLine="720"/>
        <w:jc w:val="both"/>
        <w:rPr>
          <w:rFonts w:eastAsia="Calibri"/>
          <w:b/>
        </w:rPr>
      </w:pPr>
      <w:r w:rsidRPr="006723A9">
        <w:rPr>
          <w:rFonts w:eastAsia="Calibri"/>
          <w:b/>
        </w:rPr>
        <w:t>Vidurinis ugdymas</w:t>
      </w:r>
    </w:p>
    <w:p w14:paraId="08B5338B" w14:textId="726A9958" w:rsidR="005E55A3" w:rsidRPr="006723A9" w:rsidRDefault="005E55A3" w:rsidP="005E55A3">
      <w:pPr>
        <w:pStyle w:val="BodyTextIndent3"/>
        <w:spacing w:after="0"/>
        <w:ind w:left="0" w:firstLine="720"/>
        <w:jc w:val="both"/>
        <w:rPr>
          <w:rFonts w:eastAsia="Calibri"/>
          <w:color w:val="FF0000"/>
          <w:sz w:val="24"/>
          <w:szCs w:val="24"/>
          <w:lang w:val="lt-LT"/>
        </w:rPr>
      </w:pPr>
      <w:r w:rsidRPr="006723A9">
        <w:rPr>
          <w:rFonts w:eastAsia="Calibri"/>
          <w:sz w:val="24"/>
          <w:szCs w:val="24"/>
          <w:lang w:val="lt-LT"/>
        </w:rPr>
        <w:t>2024–2025 mokslo metais pagal vidurinio ugdymo programą (11–12 klasėse) mok</w:t>
      </w:r>
      <w:r w:rsidR="00F1050A">
        <w:rPr>
          <w:rFonts w:eastAsia="Calibri"/>
          <w:sz w:val="24"/>
          <w:szCs w:val="24"/>
          <w:lang w:val="lt-LT"/>
        </w:rPr>
        <w:t>ė</w:t>
      </w:r>
      <w:r w:rsidRPr="006723A9">
        <w:rPr>
          <w:rFonts w:eastAsia="Calibri"/>
          <w:sz w:val="24"/>
          <w:szCs w:val="24"/>
          <w:lang w:val="lt-LT"/>
        </w:rPr>
        <w:t xml:space="preserve">si 582 mokiniai, iš jų 12 klasėse – 289 mokiniai.  </w:t>
      </w:r>
    </w:p>
    <w:p w14:paraId="2A87200F" w14:textId="7E89B8A8" w:rsidR="005E55A3" w:rsidRPr="001F6FA6" w:rsidRDefault="005E55A3" w:rsidP="005E55A3">
      <w:pPr>
        <w:pStyle w:val="BodyTextIndent3"/>
        <w:spacing w:after="0"/>
        <w:ind w:left="0" w:firstLine="720"/>
        <w:jc w:val="both"/>
        <w:rPr>
          <w:color w:val="FF0000"/>
          <w:sz w:val="24"/>
          <w:szCs w:val="24"/>
          <w:highlight w:val="yellow"/>
          <w:lang w:val="lt-LT"/>
        </w:rPr>
      </w:pPr>
      <w:r w:rsidRPr="006723A9">
        <w:rPr>
          <w:rFonts w:eastAsia="Calibri"/>
          <w:sz w:val="24"/>
          <w:szCs w:val="24"/>
          <w:lang w:val="lt-LT"/>
        </w:rPr>
        <w:t xml:space="preserve">2024–2025 mokslo metų pabaigoje brandos atestatus turėjo gauti </w:t>
      </w:r>
      <w:r w:rsidRPr="009678BA">
        <w:rPr>
          <w:rFonts w:eastAsia="Calibri"/>
          <w:sz w:val="24"/>
          <w:szCs w:val="24"/>
          <w:lang w:val="lt-LT"/>
        </w:rPr>
        <w:t xml:space="preserve">289 mokinai, iš jų  brandos atestatus gavo </w:t>
      </w:r>
      <w:r>
        <w:rPr>
          <w:rFonts w:eastAsia="Calibri"/>
          <w:sz w:val="24"/>
          <w:szCs w:val="24"/>
          <w:lang w:val="lt-LT"/>
        </w:rPr>
        <w:t>146</w:t>
      </w:r>
      <w:r w:rsidRPr="009678BA">
        <w:rPr>
          <w:rFonts w:eastAsia="Calibri"/>
          <w:sz w:val="24"/>
          <w:szCs w:val="24"/>
          <w:lang w:val="lt-LT"/>
        </w:rPr>
        <w:t xml:space="preserve"> mokiniai</w:t>
      </w:r>
      <w:r w:rsidRPr="00540212">
        <w:rPr>
          <w:rFonts w:eastAsia="Calibri"/>
          <w:sz w:val="24"/>
          <w:szCs w:val="24"/>
          <w:lang w:val="lt-LT"/>
        </w:rPr>
        <w:t>, o 143 mokiniai gavo mokymosi pasiekimų pažymėjimus ir neįgijo vidurinio ugdymo išsilavinimo.</w:t>
      </w:r>
      <w:r w:rsidRPr="00540212">
        <w:rPr>
          <w:sz w:val="24"/>
          <w:szCs w:val="24"/>
          <w:lang w:val="lt-LT"/>
        </w:rPr>
        <w:t xml:space="preserve"> </w:t>
      </w:r>
      <w:r w:rsidRPr="009678BA">
        <w:rPr>
          <w:sz w:val="24"/>
          <w:szCs w:val="24"/>
          <w:lang w:val="lt-LT"/>
        </w:rPr>
        <w:t>Tokiam dideliam negavusių brandos atestatų skaičiui įtakos turi Suaugusiųjų mokyklos mokiniai</w:t>
      </w:r>
      <w:r>
        <w:rPr>
          <w:sz w:val="24"/>
          <w:szCs w:val="24"/>
          <w:lang w:val="lt-LT"/>
        </w:rPr>
        <w:t xml:space="preserve">, </w:t>
      </w:r>
      <w:r w:rsidRPr="009678BA">
        <w:rPr>
          <w:sz w:val="24"/>
          <w:szCs w:val="24"/>
          <w:lang w:val="lt-LT"/>
        </w:rPr>
        <w:t>nes 137 mokiniai</w:t>
      </w:r>
      <w:r w:rsidR="00F1050A">
        <w:rPr>
          <w:sz w:val="24"/>
          <w:szCs w:val="24"/>
          <w:lang w:val="lt-LT"/>
        </w:rPr>
        <w:t>,</w:t>
      </w:r>
      <w:r w:rsidRPr="009678BA">
        <w:rPr>
          <w:sz w:val="24"/>
          <w:szCs w:val="24"/>
          <w:lang w:val="lt-LT"/>
        </w:rPr>
        <w:t xml:space="preserve"> kurie neįgijo vidurinio išsilavinimo, yra šios mokyklos mokiniai. </w:t>
      </w:r>
      <w:r w:rsidRPr="00540212">
        <w:rPr>
          <w:sz w:val="24"/>
          <w:szCs w:val="24"/>
          <w:lang w:val="lt-LT"/>
        </w:rPr>
        <w:t>Atkreiptinas dėmesys, kad kartoti kursą 11 klasėje 9 mokinius paliko tik Suaugusiųjų mokykla.</w:t>
      </w:r>
    </w:p>
    <w:p w14:paraId="1CE59AA5" w14:textId="77777777" w:rsidR="005E55A3" w:rsidRPr="008411A1" w:rsidRDefault="005E55A3" w:rsidP="005E55A3">
      <w:pPr>
        <w:tabs>
          <w:tab w:val="left" w:pos="0"/>
        </w:tabs>
        <w:spacing w:line="276" w:lineRule="auto"/>
        <w:ind w:firstLine="720"/>
        <w:jc w:val="both"/>
        <w:rPr>
          <w:rFonts w:eastAsia="Calibri"/>
        </w:rPr>
      </w:pPr>
      <w:r w:rsidRPr="008411A1">
        <w:rPr>
          <w:rFonts w:eastAsia="Calibri"/>
          <w:color w:val="FF0000"/>
        </w:rPr>
        <w:t xml:space="preserve">  </w:t>
      </w:r>
      <w:r w:rsidRPr="008411A1">
        <w:rPr>
          <w:rFonts w:eastAsia="Calibri"/>
        </w:rPr>
        <w:t>Kaišiadorių rajono savivaldybės bendrojo ugdymo mokyklose vidurinį išsilavinimą įgijusiųjų dalis:</w:t>
      </w:r>
    </w:p>
    <w:tbl>
      <w:tblPr>
        <w:tblpPr w:leftFromText="180" w:rightFromText="180" w:vertAnchor="text" w:horzAnchor="margin" w:tblpY="2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985"/>
        <w:gridCol w:w="1985"/>
        <w:gridCol w:w="1985"/>
      </w:tblGrid>
      <w:tr w:rsidR="005E55A3" w:rsidRPr="001F6FA6" w14:paraId="6105F1C7" w14:textId="77777777" w:rsidTr="00343C8D">
        <w:tc>
          <w:tcPr>
            <w:tcW w:w="3402" w:type="dxa"/>
          </w:tcPr>
          <w:p w14:paraId="2F6A7273" w14:textId="77777777" w:rsidR="005E55A3" w:rsidRPr="008411A1" w:rsidRDefault="005E55A3" w:rsidP="005E55A3">
            <w:pPr>
              <w:spacing w:line="276" w:lineRule="auto"/>
              <w:jc w:val="both"/>
            </w:pPr>
          </w:p>
        </w:tc>
        <w:tc>
          <w:tcPr>
            <w:tcW w:w="1985" w:type="dxa"/>
          </w:tcPr>
          <w:p w14:paraId="21B57CB2" w14:textId="77777777" w:rsidR="005E55A3" w:rsidRPr="008411A1" w:rsidRDefault="005E55A3" w:rsidP="005E55A3">
            <w:pPr>
              <w:spacing w:line="276" w:lineRule="auto"/>
              <w:jc w:val="both"/>
            </w:pPr>
            <w:r w:rsidRPr="008411A1">
              <w:t>2022–2023 m. m.</w:t>
            </w:r>
          </w:p>
        </w:tc>
        <w:tc>
          <w:tcPr>
            <w:tcW w:w="1985" w:type="dxa"/>
          </w:tcPr>
          <w:p w14:paraId="4A7D871D" w14:textId="77777777" w:rsidR="005E55A3" w:rsidRPr="008411A1" w:rsidRDefault="005E55A3" w:rsidP="005E55A3">
            <w:pPr>
              <w:spacing w:line="276" w:lineRule="auto"/>
              <w:jc w:val="both"/>
            </w:pPr>
            <w:r w:rsidRPr="008411A1">
              <w:t xml:space="preserve">2023–2024 m. m. </w:t>
            </w:r>
          </w:p>
        </w:tc>
        <w:tc>
          <w:tcPr>
            <w:tcW w:w="1985" w:type="dxa"/>
          </w:tcPr>
          <w:p w14:paraId="4CB54431" w14:textId="77777777" w:rsidR="005E55A3" w:rsidRPr="008411A1" w:rsidRDefault="005E55A3" w:rsidP="005E55A3">
            <w:pPr>
              <w:spacing w:line="276" w:lineRule="auto"/>
              <w:jc w:val="both"/>
            </w:pPr>
            <w:r w:rsidRPr="008411A1">
              <w:t xml:space="preserve">2024–2025 m. m. </w:t>
            </w:r>
          </w:p>
        </w:tc>
      </w:tr>
      <w:tr w:rsidR="005E55A3" w:rsidRPr="001F6FA6" w14:paraId="0EA454AE" w14:textId="77777777" w:rsidTr="00343C8D">
        <w:tc>
          <w:tcPr>
            <w:tcW w:w="3402" w:type="dxa"/>
          </w:tcPr>
          <w:p w14:paraId="3C19414D" w14:textId="77777777" w:rsidR="005E55A3" w:rsidRPr="008411A1" w:rsidRDefault="005E55A3" w:rsidP="005E55A3">
            <w:pPr>
              <w:spacing w:line="276" w:lineRule="auto"/>
              <w:jc w:val="both"/>
            </w:pPr>
            <w:r w:rsidRPr="008411A1">
              <w:t xml:space="preserve">Įgijo vidurinį išsilavinimą  %  </w:t>
            </w:r>
          </w:p>
        </w:tc>
        <w:tc>
          <w:tcPr>
            <w:tcW w:w="1985" w:type="dxa"/>
          </w:tcPr>
          <w:p w14:paraId="2FEAF0EE" w14:textId="77777777" w:rsidR="005E55A3" w:rsidRPr="008411A1" w:rsidRDefault="005E55A3" w:rsidP="005E55A3">
            <w:pPr>
              <w:spacing w:line="276" w:lineRule="auto"/>
              <w:jc w:val="both"/>
            </w:pPr>
            <w:r w:rsidRPr="008411A1">
              <w:t>67</w:t>
            </w:r>
          </w:p>
        </w:tc>
        <w:tc>
          <w:tcPr>
            <w:tcW w:w="1985" w:type="dxa"/>
          </w:tcPr>
          <w:p w14:paraId="632998A6" w14:textId="77777777" w:rsidR="005E55A3" w:rsidRPr="008411A1" w:rsidRDefault="005E55A3" w:rsidP="005E55A3">
            <w:pPr>
              <w:spacing w:line="276" w:lineRule="auto"/>
              <w:jc w:val="both"/>
            </w:pPr>
            <w:r w:rsidRPr="008411A1">
              <w:t>74,8</w:t>
            </w:r>
          </w:p>
        </w:tc>
        <w:tc>
          <w:tcPr>
            <w:tcW w:w="1985" w:type="dxa"/>
          </w:tcPr>
          <w:p w14:paraId="4DD20F5D" w14:textId="77777777" w:rsidR="005E55A3" w:rsidRPr="008411A1" w:rsidRDefault="005E55A3" w:rsidP="005E55A3">
            <w:pPr>
              <w:spacing w:line="276" w:lineRule="auto"/>
              <w:jc w:val="both"/>
            </w:pPr>
            <w:r>
              <w:t>58,4</w:t>
            </w:r>
          </w:p>
        </w:tc>
      </w:tr>
    </w:tbl>
    <w:p w14:paraId="51514E48" w14:textId="77777777" w:rsidR="005E55A3" w:rsidRPr="001F6FA6" w:rsidRDefault="005E55A3" w:rsidP="005E55A3">
      <w:pPr>
        <w:tabs>
          <w:tab w:val="left" w:pos="0"/>
        </w:tabs>
        <w:spacing w:line="276" w:lineRule="auto"/>
        <w:ind w:firstLine="720"/>
        <w:jc w:val="both"/>
        <w:rPr>
          <w:rFonts w:eastAsia="Calibri"/>
          <w:color w:val="FF0000"/>
          <w:highlight w:val="yellow"/>
        </w:rPr>
      </w:pPr>
    </w:p>
    <w:bookmarkEnd w:id="18"/>
    <w:p w14:paraId="37350D67" w14:textId="5DE91FF8" w:rsidR="005E55A3" w:rsidRPr="008411A1" w:rsidRDefault="005E55A3" w:rsidP="004F24C8">
      <w:pPr>
        <w:tabs>
          <w:tab w:val="left" w:pos="0"/>
        </w:tabs>
        <w:spacing w:line="360" w:lineRule="auto"/>
        <w:ind w:firstLine="709"/>
        <w:jc w:val="both"/>
        <w:rPr>
          <w:rFonts w:eastAsia="Calibri"/>
          <w:b/>
        </w:rPr>
      </w:pPr>
      <w:r w:rsidRPr="008411A1">
        <w:rPr>
          <w:rFonts w:eastAsia="Calibri"/>
          <w:b/>
        </w:rPr>
        <w:t xml:space="preserve">2025 m. valstybinių brandos egzaminų geriausią įvertinimą (100) gavo </w:t>
      </w:r>
      <w:r>
        <w:rPr>
          <w:rFonts w:eastAsia="Calibri"/>
          <w:b/>
        </w:rPr>
        <w:t>21</w:t>
      </w:r>
      <w:r w:rsidRPr="008411A1">
        <w:rPr>
          <w:rFonts w:eastAsia="Calibri"/>
          <w:b/>
        </w:rPr>
        <w:t xml:space="preserve"> mokin</w:t>
      </w:r>
      <w:r>
        <w:rPr>
          <w:rFonts w:eastAsia="Calibri"/>
          <w:b/>
        </w:rPr>
        <w:t>ys</w:t>
      </w:r>
      <w:r w:rsidRPr="008411A1">
        <w:rPr>
          <w:rFonts w:eastAsia="Calibri"/>
          <w:b/>
        </w:rPr>
        <w:t>.</w:t>
      </w:r>
    </w:p>
    <w:p w14:paraId="094FFBD1" w14:textId="77777777" w:rsidR="005E55A3" w:rsidRPr="008411A1" w:rsidRDefault="005E55A3" w:rsidP="004F24C8">
      <w:pPr>
        <w:tabs>
          <w:tab w:val="left" w:pos="0"/>
        </w:tabs>
        <w:spacing w:line="360" w:lineRule="auto"/>
        <w:ind w:firstLine="720"/>
        <w:jc w:val="both"/>
        <w:rPr>
          <w:rFonts w:eastAsia="Calibri"/>
        </w:rPr>
      </w:pPr>
      <w:bookmarkStart w:id="21" w:name="_Hlk162258806"/>
      <w:r w:rsidRPr="008411A1">
        <w:rPr>
          <w:rFonts w:eastAsia="Calibri"/>
        </w:rPr>
        <w:t>Kaišiadorių r. Rumšiškių Antano Baranausko gimnazijos 6 mokiniai gavo 10 šimtuk</w:t>
      </w:r>
      <w:r>
        <w:rPr>
          <w:rFonts w:eastAsia="Calibri"/>
        </w:rPr>
        <w:t>ų (</w:t>
      </w:r>
      <w:r w:rsidRPr="008411A1">
        <w:rPr>
          <w:rFonts w:eastAsia="Calibri"/>
        </w:rPr>
        <w:t>anglų k., matematik</w:t>
      </w:r>
      <w:r>
        <w:rPr>
          <w:rFonts w:eastAsia="Calibri"/>
        </w:rPr>
        <w:t>a, informatika).</w:t>
      </w:r>
    </w:p>
    <w:p w14:paraId="5C7C3AC5" w14:textId="77777777" w:rsidR="005E55A3" w:rsidRPr="001F6FA6" w:rsidRDefault="005E55A3" w:rsidP="004F24C8">
      <w:pPr>
        <w:tabs>
          <w:tab w:val="left" w:pos="0"/>
        </w:tabs>
        <w:spacing w:line="360" w:lineRule="auto"/>
        <w:ind w:firstLine="720"/>
        <w:jc w:val="both"/>
        <w:rPr>
          <w:rFonts w:eastAsia="Calibri"/>
          <w:highlight w:val="yellow"/>
        </w:rPr>
      </w:pPr>
      <w:r w:rsidRPr="008411A1">
        <w:rPr>
          <w:rFonts w:eastAsia="Calibri"/>
        </w:rPr>
        <w:t xml:space="preserve">Kaišiadorių Algirdo Brazausko gimnazijos 13 mokinių </w:t>
      </w:r>
      <w:r w:rsidRPr="00D838E1">
        <w:rPr>
          <w:rFonts w:eastAsia="Calibri"/>
        </w:rPr>
        <w:t xml:space="preserve">gavo 31 šimtuką (anglų k., lietuvių k., matematika, biologija, geografija, fizika, istorija, informatika). </w:t>
      </w:r>
    </w:p>
    <w:p w14:paraId="24E77A19" w14:textId="77777777" w:rsidR="005E55A3" w:rsidRPr="001F6FA6" w:rsidRDefault="005E55A3" w:rsidP="005E55A3">
      <w:pPr>
        <w:tabs>
          <w:tab w:val="left" w:pos="0"/>
        </w:tabs>
        <w:spacing w:line="276" w:lineRule="auto"/>
        <w:jc w:val="both"/>
        <w:rPr>
          <w:rFonts w:eastAsia="Calibri"/>
          <w:highlight w:val="yellow"/>
        </w:rPr>
      </w:pPr>
      <w:r w:rsidRPr="001F6FA6">
        <w:rPr>
          <w:rFonts w:eastAsia="Calibri"/>
          <w:noProof/>
          <w:highlight w:val="yellow"/>
        </w:rPr>
        <w:lastRenderedPageBreak/>
        <w:drawing>
          <wp:inline distT="0" distB="0" distL="0" distR="0" wp14:anchorId="5C731C51" wp14:editId="47123601">
            <wp:extent cx="6038850" cy="1933575"/>
            <wp:effectExtent l="0" t="0" r="0" b="0"/>
            <wp:docPr id="86991269"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F43E573" w14:textId="135F8657" w:rsidR="005E55A3" w:rsidRPr="00F0420E" w:rsidRDefault="00F0420E" w:rsidP="00F0420E">
      <w:pPr>
        <w:tabs>
          <w:tab w:val="left" w:pos="0"/>
        </w:tabs>
        <w:spacing w:line="276" w:lineRule="auto"/>
        <w:ind w:left="567"/>
        <w:jc w:val="center"/>
        <w:rPr>
          <w:rFonts w:eastAsia="Calibri"/>
          <w:i/>
          <w:iCs/>
          <w:sz w:val="20"/>
          <w:szCs w:val="20"/>
        </w:rPr>
      </w:pPr>
      <w:r w:rsidRPr="00F0420E">
        <w:rPr>
          <w:rFonts w:eastAsia="Calibri"/>
          <w:i/>
          <w:iCs/>
          <w:sz w:val="20"/>
          <w:szCs w:val="20"/>
        </w:rPr>
        <w:t xml:space="preserve">14 </w:t>
      </w:r>
      <w:r w:rsidR="005E55A3" w:rsidRPr="00F0420E">
        <w:rPr>
          <w:rFonts w:eastAsia="Calibri"/>
          <w:i/>
          <w:iCs/>
          <w:sz w:val="20"/>
          <w:szCs w:val="20"/>
        </w:rPr>
        <w:t>pav. Mokinių, gavusių 100 balų įvertinimą, pokytis (vnt.)</w:t>
      </w:r>
    </w:p>
    <w:p w14:paraId="49EEA36F" w14:textId="77777777" w:rsidR="005E55A3" w:rsidRPr="003A0152" w:rsidRDefault="005E55A3" w:rsidP="005E55A3">
      <w:pPr>
        <w:tabs>
          <w:tab w:val="left" w:pos="0"/>
        </w:tabs>
        <w:spacing w:line="276" w:lineRule="auto"/>
        <w:jc w:val="both"/>
        <w:rPr>
          <w:rFonts w:eastAsia="Calibri"/>
          <w:sz w:val="20"/>
          <w:szCs w:val="20"/>
          <w:highlight w:val="yellow"/>
        </w:rPr>
      </w:pPr>
    </w:p>
    <w:p w14:paraId="6300AD52" w14:textId="77777777" w:rsidR="005E55A3" w:rsidRPr="006648DE" w:rsidRDefault="005E55A3" w:rsidP="005E55A3">
      <w:pPr>
        <w:tabs>
          <w:tab w:val="left" w:pos="0"/>
        </w:tabs>
        <w:spacing w:line="276" w:lineRule="auto"/>
        <w:ind w:firstLine="720"/>
        <w:jc w:val="both"/>
        <w:rPr>
          <w:rFonts w:eastAsia="Calibri"/>
        </w:rPr>
      </w:pPr>
      <w:r w:rsidRPr="006648DE">
        <w:rPr>
          <w:rFonts w:eastAsia="Calibri"/>
        </w:rPr>
        <w:t>Lyginamoji trejų metų valstybinių brandos egzaminų išlaikymo analizė (proc.):</w:t>
      </w:r>
    </w:p>
    <w:tbl>
      <w:tblPr>
        <w:tblpPr w:leftFromText="180" w:rightFromText="180" w:vertAnchor="text" w:horzAnchor="margin" w:tblpY="179"/>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852"/>
        <w:gridCol w:w="847"/>
        <w:gridCol w:w="854"/>
        <w:gridCol w:w="847"/>
        <w:gridCol w:w="850"/>
        <w:gridCol w:w="992"/>
        <w:gridCol w:w="851"/>
        <w:gridCol w:w="1109"/>
        <w:gridCol w:w="995"/>
      </w:tblGrid>
      <w:tr w:rsidR="005E55A3" w:rsidRPr="001F6FA6" w14:paraId="5CDD6E56" w14:textId="77777777" w:rsidTr="00343C8D">
        <w:tc>
          <w:tcPr>
            <w:tcW w:w="1553" w:type="dxa"/>
            <w:vMerge w:val="restart"/>
            <w:vAlign w:val="center"/>
          </w:tcPr>
          <w:p w14:paraId="2C060506" w14:textId="77777777" w:rsidR="005E55A3" w:rsidRPr="001F6FA6" w:rsidRDefault="005E55A3" w:rsidP="005E55A3">
            <w:pPr>
              <w:tabs>
                <w:tab w:val="left" w:pos="0"/>
              </w:tabs>
              <w:spacing w:line="276" w:lineRule="auto"/>
              <w:jc w:val="both"/>
              <w:rPr>
                <w:rFonts w:eastAsia="Calibri"/>
                <w:color w:val="FF0000"/>
                <w:highlight w:val="yellow"/>
              </w:rPr>
            </w:pPr>
            <w:r w:rsidRPr="006648DE">
              <w:rPr>
                <w:rFonts w:eastAsia="Calibri"/>
                <w:color w:val="FF0000"/>
              </w:rPr>
              <w:t> </w:t>
            </w:r>
          </w:p>
        </w:tc>
        <w:tc>
          <w:tcPr>
            <w:tcW w:w="2553" w:type="dxa"/>
            <w:gridSpan w:val="3"/>
          </w:tcPr>
          <w:p w14:paraId="7DFB6FAC" w14:textId="77777777" w:rsidR="005E55A3" w:rsidRPr="006648DE" w:rsidRDefault="005E55A3" w:rsidP="005E55A3">
            <w:pPr>
              <w:tabs>
                <w:tab w:val="left" w:pos="0"/>
              </w:tabs>
              <w:spacing w:line="276" w:lineRule="auto"/>
              <w:jc w:val="center"/>
              <w:rPr>
                <w:rFonts w:eastAsia="Calibri"/>
              </w:rPr>
            </w:pPr>
            <w:r w:rsidRPr="006648DE">
              <w:rPr>
                <w:rFonts w:eastAsia="Calibri"/>
              </w:rPr>
              <w:t>2023 m.</w:t>
            </w:r>
          </w:p>
        </w:tc>
        <w:tc>
          <w:tcPr>
            <w:tcW w:w="2689" w:type="dxa"/>
            <w:gridSpan w:val="3"/>
          </w:tcPr>
          <w:p w14:paraId="31F8180A" w14:textId="77777777" w:rsidR="005E55A3" w:rsidRPr="006648DE" w:rsidRDefault="005E55A3" w:rsidP="005E55A3">
            <w:pPr>
              <w:tabs>
                <w:tab w:val="left" w:pos="0"/>
              </w:tabs>
              <w:spacing w:line="276" w:lineRule="auto"/>
              <w:jc w:val="center"/>
              <w:rPr>
                <w:rFonts w:eastAsia="Calibri"/>
              </w:rPr>
            </w:pPr>
            <w:r w:rsidRPr="006648DE">
              <w:rPr>
                <w:rFonts w:eastAsia="Calibri"/>
              </w:rPr>
              <w:t>2024 m.</w:t>
            </w:r>
          </w:p>
        </w:tc>
        <w:tc>
          <w:tcPr>
            <w:tcW w:w="2955" w:type="dxa"/>
            <w:gridSpan w:val="3"/>
          </w:tcPr>
          <w:p w14:paraId="15BF0988" w14:textId="77777777" w:rsidR="005E55A3" w:rsidRPr="006648DE" w:rsidRDefault="005E55A3" w:rsidP="005E55A3">
            <w:pPr>
              <w:tabs>
                <w:tab w:val="left" w:pos="0"/>
              </w:tabs>
              <w:spacing w:line="276" w:lineRule="auto"/>
              <w:jc w:val="center"/>
              <w:rPr>
                <w:rFonts w:eastAsia="Calibri"/>
              </w:rPr>
            </w:pPr>
            <w:r w:rsidRPr="006648DE">
              <w:rPr>
                <w:rFonts w:eastAsia="Calibri"/>
              </w:rPr>
              <w:t>2025 m.</w:t>
            </w:r>
          </w:p>
        </w:tc>
      </w:tr>
      <w:tr w:rsidR="005E55A3" w:rsidRPr="009A36CA" w14:paraId="03C3A254" w14:textId="77777777" w:rsidTr="00343C8D">
        <w:trPr>
          <w:trHeight w:val="1484"/>
        </w:trPr>
        <w:tc>
          <w:tcPr>
            <w:tcW w:w="1553" w:type="dxa"/>
            <w:vMerge/>
            <w:vAlign w:val="center"/>
          </w:tcPr>
          <w:p w14:paraId="35DEC178" w14:textId="77777777" w:rsidR="005E55A3" w:rsidRPr="009A36CA" w:rsidRDefault="005E55A3" w:rsidP="005E55A3">
            <w:pPr>
              <w:spacing w:line="276" w:lineRule="auto"/>
              <w:rPr>
                <w:rFonts w:eastAsia="Calibri"/>
                <w:color w:val="FF0000"/>
              </w:rPr>
            </w:pPr>
          </w:p>
        </w:tc>
        <w:tc>
          <w:tcPr>
            <w:tcW w:w="852" w:type="dxa"/>
          </w:tcPr>
          <w:p w14:paraId="3DB0E578" w14:textId="77777777" w:rsidR="005E55A3" w:rsidRPr="009A36CA" w:rsidRDefault="005E55A3" w:rsidP="005E55A3">
            <w:pPr>
              <w:tabs>
                <w:tab w:val="left" w:pos="0"/>
              </w:tabs>
              <w:spacing w:line="276" w:lineRule="auto"/>
              <w:jc w:val="center"/>
              <w:rPr>
                <w:rFonts w:eastAsia="Calibri"/>
              </w:rPr>
            </w:pPr>
            <w:r w:rsidRPr="009A36CA">
              <w:rPr>
                <w:rFonts w:eastAsia="Calibri"/>
              </w:rPr>
              <w:t>Kan-didatų</w:t>
            </w:r>
          </w:p>
          <w:p w14:paraId="4660145F" w14:textId="77777777" w:rsidR="005E55A3" w:rsidRPr="009A36CA" w:rsidRDefault="005E55A3" w:rsidP="005E55A3">
            <w:pPr>
              <w:tabs>
                <w:tab w:val="left" w:pos="0"/>
              </w:tabs>
              <w:spacing w:line="276" w:lineRule="auto"/>
              <w:jc w:val="center"/>
              <w:rPr>
                <w:rFonts w:eastAsia="Calibri"/>
              </w:rPr>
            </w:pPr>
            <w:r w:rsidRPr="009A36CA">
              <w:rPr>
                <w:rFonts w:eastAsia="Calibri"/>
              </w:rPr>
              <w:t>sk.</w:t>
            </w:r>
          </w:p>
        </w:tc>
        <w:tc>
          <w:tcPr>
            <w:tcW w:w="847" w:type="dxa"/>
          </w:tcPr>
          <w:p w14:paraId="6EFA49F0" w14:textId="77777777" w:rsidR="005E55A3" w:rsidRPr="009A36CA" w:rsidRDefault="005E55A3" w:rsidP="005E55A3">
            <w:pPr>
              <w:tabs>
                <w:tab w:val="left" w:pos="0"/>
              </w:tabs>
              <w:spacing w:line="276" w:lineRule="auto"/>
              <w:jc w:val="center"/>
              <w:rPr>
                <w:rFonts w:eastAsia="Calibri"/>
              </w:rPr>
            </w:pPr>
            <w:r w:rsidRPr="009A36CA">
              <w:rPr>
                <w:rFonts w:eastAsia="Calibri"/>
              </w:rPr>
              <w:t>Išlai-kiusiųjų</w:t>
            </w:r>
          </w:p>
          <w:p w14:paraId="12F37CB1"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c>
          <w:tcPr>
            <w:tcW w:w="854" w:type="dxa"/>
          </w:tcPr>
          <w:p w14:paraId="2203598F" w14:textId="77777777" w:rsidR="005E55A3" w:rsidRPr="009A36CA" w:rsidRDefault="005E55A3" w:rsidP="005E55A3">
            <w:pPr>
              <w:tabs>
                <w:tab w:val="left" w:pos="0"/>
              </w:tabs>
              <w:spacing w:line="276" w:lineRule="auto"/>
              <w:jc w:val="center"/>
              <w:rPr>
                <w:rFonts w:eastAsia="Calibri"/>
              </w:rPr>
            </w:pPr>
            <w:r w:rsidRPr="009A36CA">
              <w:rPr>
                <w:rFonts w:eastAsia="Calibri"/>
              </w:rPr>
              <w:t>Neišlai-kiusiųjų</w:t>
            </w:r>
          </w:p>
          <w:p w14:paraId="758F92D2"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c>
          <w:tcPr>
            <w:tcW w:w="847" w:type="dxa"/>
          </w:tcPr>
          <w:p w14:paraId="20007442" w14:textId="77777777" w:rsidR="005E55A3" w:rsidRPr="009A36CA" w:rsidRDefault="005E55A3" w:rsidP="005E55A3">
            <w:pPr>
              <w:tabs>
                <w:tab w:val="left" w:pos="0"/>
              </w:tabs>
              <w:spacing w:line="276" w:lineRule="auto"/>
              <w:jc w:val="center"/>
              <w:rPr>
                <w:rFonts w:eastAsia="Calibri"/>
              </w:rPr>
            </w:pPr>
            <w:r w:rsidRPr="009A36CA">
              <w:rPr>
                <w:rFonts w:eastAsia="Calibri"/>
              </w:rPr>
              <w:t>Kan-didatų</w:t>
            </w:r>
          </w:p>
          <w:p w14:paraId="4C78C617" w14:textId="77777777" w:rsidR="005E55A3" w:rsidRPr="009A36CA" w:rsidRDefault="005E55A3" w:rsidP="005E55A3">
            <w:pPr>
              <w:tabs>
                <w:tab w:val="left" w:pos="0"/>
              </w:tabs>
              <w:spacing w:line="276" w:lineRule="auto"/>
              <w:jc w:val="center"/>
              <w:rPr>
                <w:rFonts w:eastAsia="Calibri"/>
              </w:rPr>
            </w:pPr>
            <w:r w:rsidRPr="009A36CA">
              <w:rPr>
                <w:rFonts w:eastAsia="Calibri"/>
              </w:rPr>
              <w:t>sk.</w:t>
            </w:r>
          </w:p>
        </w:tc>
        <w:tc>
          <w:tcPr>
            <w:tcW w:w="850" w:type="dxa"/>
          </w:tcPr>
          <w:p w14:paraId="50545073" w14:textId="77777777" w:rsidR="005E55A3" w:rsidRPr="009A36CA" w:rsidRDefault="005E55A3" w:rsidP="005E55A3">
            <w:pPr>
              <w:tabs>
                <w:tab w:val="left" w:pos="0"/>
              </w:tabs>
              <w:spacing w:line="276" w:lineRule="auto"/>
              <w:jc w:val="center"/>
              <w:rPr>
                <w:rFonts w:eastAsia="Calibri"/>
              </w:rPr>
            </w:pPr>
            <w:r w:rsidRPr="009A36CA">
              <w:rPr>
                <w:rFonts w:eastAsia="Calibri"/>
              </w:rPr>
              <w:t>Išlai-kiusiųjų</w:t>
            </w:r>
          </w:p>
          <w:p w14:paraId="4D9F1B6D"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c>
          <w:tcPr>
            <w:tcW w:w="992" w:type="dxa"/>
          </w:tcPr>
          <w:p w14:paraId="6BEC01A8" w14:textId="77777777" w:rsidR="005E55A3" w:rsidRPr="009A36CA" w:rsidRDefault="005E55A3" w:rsidP="005E55A3">
            <w:pPr>
              <w:tabs>
                <w:tab w:val="left" w:pos="0"/>
              </w:tabs>
              <w:spacing w:line="276" w:lineRule="auto"/>
              <w:jc w:val="center"/>
              <w:rPr>
                <w:rFonts w:eastAsia="Calibri"/>
              </w:rPr>
            </w:pPr>
            <w:r w:rsidRPr="009A36CA">
              <w:rPr>
                <w:rFonts w:eastAsia="Calibri"/>
              </w:rPr>
              <w:t>Neišlai-kiusiųjų</w:t>
            </w:r>
          </w:p>
          <w:p w14:paraId="58087ACC"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c>
          <w:tcPr>
            <w:tcW w:w="851" w:type="dxa"/>
          </w:tcPr>
          <w:p w14:paraId="585BCC2F" w14:textId="77777777" w:rsidR="005E55A3" w:rsidRPr="009A36CA" w:rsidRDefault="005E55A3" w:rsidP="005E55A3">
            <w:pPr>
              <w:tabs>
                <w:tab w:val="left" w:pos="0"/>
              </w:tabs>
              <w:spacing w:line="276" w:lineRule="auto"/>
              <w:jc w:val="center"/>
              <w:rPr>
                <w:rFonts w:eastAsia="Calibri"/>
              </w:rPr>
            </w:pPr>
            <w:r w:rsidRPr="009A36CA">
              <w:rPr>
                <w:rFonts w:eastAsia="Calibri"/>
              </w:rPr>
              <w:t>Kan-didatų</w:t>
            </w:r>
          </w:p>
          <w:p w14:paraId="54B50C60" w14:textId="77777777" w:rsidR="005E55A3" w:rsidRPr="009A36CA" w:rsidRDefault="005E55A3" w:rsidP="005E55A3">
            <w:pPr>
              <w:tabs>
                <w:tab w:val="left" w:pos="0"/>
              </w:tabs>
              <w:spacing w:line="276" w:lineRule="auto"/>
              <w:jc w:val="center"/>
              <w:rPr>
                <w:rFonts w:eastAsia="Calibri"/>
              </w:rPr>
            </w:pPr>
            <w:r w:rsidRPr="009A36CA">
              <w:rPr>
                <w:rFonts w:eastAsia="Calibri"/>
              </w:rPr>
              <w:t>sk.</w:t>
            </w:r>
          </w:p>
        </w:tc>
        <w:tc>
          <w:tcPr>
            <w:tcW w:w="1109" w:type="dxa"/>
          </w:tcPr>
          <w:p w14:paraId="40A8AEE5" w14:textId="77777777" w:rsidR="005E55A3" w:rsidRPr="009A36CA" w:rsidRDefault="005E55A3" w:rsidP="005E55A3">
            <w:pPr>
              <w:tabs>
                <w:tab w:val="left" w:pos="0"/>
              </w:tabs>
              <w:spacing w:line="276" w:lineRule="auto"/>
              <w:jc w:val="center"/>
              <w:rPr>
                <w:rFonts w:eastAsia="Calibri"/>
              </w:rPr>
            </w:pPr>
            <w:r w:rsidRPr="009A36CA">
              <w:rPr>
                <w:rFonts w:eastAsia="Calibri"/>
              </w:rPr>
              <w:t>Išlai-kiusiųjų</w:t>
            </w:r>
          </w:p>
          <w:p w14:paraId="224A4FE0"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c>
          <w:tcPr>
            <w:tcW w:w="995" w:type="dxa"/>
          </w:tcPr>
          <w:p w14:paraId="17E6FF32" w14:textId="77777777" w:rsidR="005E55A3" w:rsidRPr="009A36CA" w:rsidRDefault="005E55A3" w:rsidP="005E55A3">
            <w:pPr>
              <w:tabs>
                <w:tab w:val="left" w:pos="0"/>
              </w:tabs>
              <w:spacing w:line="276" w:lineRule="auto"/>
              <w:jc w:val="center"/>
              <w:rPr>
                <w:rFonts w:eastAsia="Calibri"/>
              </w:rPr>
            </w:pPr>
            <w:r w:rsidRPr="009A36CA">
              <w:rPr>
                <w:rFonts w:eastAsia="Calibri"/>
              </w:rPr>
              <w:t>Neišlai-kiusiųjų</w:t>
            </w:r>
          </w:p>
          <w:p w14:paraId="13D8EB32" w14:textId="77777777" w:rsidR="005E55A3" w:rsidRPr="009A36CA" w:rsidRDefault="005E55A3" w:rsidP="005E55A3">
            <w:pPr>
              <w:tabs>
                <w:tab w:val="left" w:pos="0"/>
              </w:tabs>
              <w:spacing w:line="276" w:lineRule="auto"/>
              <w:jc w:val="center"/>
              <w:rPr>
                <w:rFonts w:eastAsia="Calibri"/>
              </w:rPr>
            </w:pPr>
            <w:r w:rsidRPr="009A36CA">
              <w:rPr>
                <w:rFonts w:eastAsia="Calibri"/>
              </w:rPr>
              <w:t>proc.</w:t>
            </w:r>
          </w:p>
        </w:tc>
      </w:tr>
      <w:tr w:rsidR="005E55A3" w:rsidRPr="009A36CA" w14:paraId="2A96AA40" w14:textId="77777777" w:rsidTr="00343C8D">
        <w:tc>
          <w:tcPr>
            <w:tcW w:w="1553" w:type="dxa"/>
          </w:tcPr>
          <w:p w14:paraId="033716BC" w14:textId="77777777" w:rsidR="005E55A3" w:rsidRPr="009A36CA" w:rsidRDefault="005E55A3" w:rsidP="005E55A3">
            <w:pPr>
              <w:tabs>
                <w:tab w:val="left" w:pos="0"/>
              </w:tabs>
              <w:spacing w:line="276" w:lineRule="auto"/>
              <w:jc w:val="both"/>
              <w:rPr>
                <w:rFonts w:eastAsia="Calibri"/>
              </w:rPr>
            </w:pPr>
            <w:r w:rsidRPr="009A36CA">
              <w:rPr>
                <w:rFonts w:eastAsia="Calibri"/>
              </w:rPr>
              <w:t>Lietuvių k. ir literatūra</w:t>
            </w:r>
          </w:p>
        </w:tc>
        <w:tc>
          <w:tcPr>
            <w:tcW w:w="852" w:type="dxa"/>
          </w:tcPr>
          <w:p w14:paraId="736FCFD5" w14:textId="77777777" w:rsidR="005E55A3" w:rsidRPr="009A36CA" w:rsidRDefault="005E55A3" w:rsidP="005E55A3">
            <w:pPr>
              <w:tabs>
                <w:tab w:val="left" w:pos="0"/>
              </w:tabs>
              <w:spacing w:line="276" w:lineRule="auto"/>
              <w:jc w:val="center"/>
              <w:rPr>
                <w:rFonts w:eastAsia="Calibri"/>
              </w:rPr>
            </w:pPr>
            <w:r w:rsidRPr="009A36CA">
              <w:rPr>
                <w:rFonts w:eastAsia="Calibri"/>
              </w:rPr>
              <w:t>140</w:t>
            </w:r>
          </w:p>
        </w:tc>
        <w:tc>
          <w:tcPr>
            <w:tcW w:w="847" w:type="dxa"/>
          </w:tcPr>
          <w:p w14:paraId="23851EA9" w14:textId="77777777" w:rsidR="005E55A3" w:rsidRPr="009A36CA" w:rsidRDefault="005E55A3" w:rsidP="005E55A3">
            <w:pPr>
              <w:tabs>
                <w:tab w:val="left" w:pos="0"/>
              </w:tabs>
              <w:spacing w:line="276" w:lineRule="auto"/>
              <w:jc w:val="center"/>
              <w:rPr>
                <w:rFonts w:eastAsia="Calibri"/>
              </w:rPr>
            </w:pPr>
            <w:r w:rsidRPr="009A36CA">
              <w:rPr>
                <w:rFonts w:eastAsia="Calibri"/>
              </w:rPr>
              <w:t>97,14</w:t>
            </w:r>
          </w:p>
        </w:tc>
        <w:tc>
          <w:tcPr>
            <w:tcW w:w="854" w:type="dxa"/>
          </w:tcPr>
          <w:p w14:paraId="44F602C0" w14:textId="77777777" w:rsidR="005E55A3" w:rsidRPr="009A36CA" w:rsidRDefault="005E55A3" w:rsidP="005E55A3">
            <w:pPr>
              <w:tabs>
                <w:tab w:val="left" w:pos="0"/>
              </w:tabs>
              <w:spacing w:line="276" w:lineRule="auto"/>
              <w:jc w:val="center"/>
              <w:rPr>
                <w:rFonts w:eastAsia="Calibri"/>
              </w:rPr>
            </w:pPr>
            <w:r w:rsidRPr="009A36CA">
              <w:rPr>
                <w:rFonts w:eastAsia="Calibri"/>
              </w:rPr>
              <w:t>2,86</w:t>
            </w:r>
          </w:p>
        </w:tc>
        <w:tc>
          <w:tcPr>
            <w:tcW w:w="847" w:type="dxa"/>
          </w:tcPr>
          <w:p w14:paraId="2CD452EC" w14:textId="77777777" w:rsidR="005E55A3" w:rsidRPr="009A36CA" w:rsidRDefault="005E55A3" w:rsidP="005E55A3">
            <w:pPr>
              <w:tabs>
                <w:tab w:val="left" w:pos="0"/>
              </w:tabs>
              <w:spacing w:line="276" w:lineRule="auto"/>
              <w:jc w:val="center"/>
              <w:rPr>
                <w:rFonts w:eastAsia="Calibri"/>
              </w:rPr>
            </w:pPr>
            <w:r w:rsidRPr="009A36CA">
              <w:rPr>
                <w:rFonts w:eastAsia="Calibri"/>
              </w:rPr>
              <w:t>161</w:t>
            </w:r>
          </w:p>
        </w:tc>
        <w:tc>
          <w:tcPr>
            <w:tcW w:w="850" w:type="dxa"/>
          </w:tcPr>
          <w:p w14:paraId="687DF309" w14:textId="77777777" w:rsidR="005E55A3" w:rsidRPr="009A36CA" w:rsidRDefault="005E55A3" w:rsidP="005E55A3">
            <w:pPr>
              <w:tabs>
                <w:tab w:val="left" w:pos="0"/>
              </w:tabs>
              <w:spacing w:line="276" w:lineRule="auto"/>
              <w:jc w:val="center"/>
              <w:rPr>
                <w:rFonts w:eastAsia="Calibri"/>
              </w:rPr>
            </w:pPr>
            <w:r w:rsidRPr="009A36CA">
              <w:rPr>
                <w:rFonts w:eastAsia="Calibri"/>
              </w:rPr>
              <w:t>94,41</w:t>
            </w:r>
          </w:p>
        </w:tc>
        <w:tc>
          <w:tcPr>
            <w:tcW w:w="992" w:type="dxa"/>
          </w:tcPr>
          <w:p w14:paraId="42E18F2A" w14:textId="77777777" w:rsidR="005E55A3" w:rsidRPr="009A36CA" w:rsidRDefault="005E55A3" w:rsidP="005E55A3">
            <w:pPr>
              <w:tabs>
                <w:tab w:val="left" w:pos="0"/>
              </w:tabs>
              <w:spacing w:line="276" w:lineRule="auto"/>
              <w:jc w:val="center"/>
              <w:rPr>
                <w:rFonts w:eastAsia="Calibri"/>
              </w:rPr>
            </w:pPr>
            <w:r w:rsidRPr="009A36CA">
              <w:rPr>
                <w:rFonts w:eastAsia="Calibri"/>
              </w:rPr>
              <w:t>5,59</w:t>
            </w:r>
          </w:p>
        </w:tc>
        <w:tc>
          <w:tcPr>
            <w:tcW w:w="851" w:type="dxa"/>
          </w:tcPr>
          <w:p w14:paraId="623E1180" w14:textId="77777777" w:rsidR="005E55A3" w:rsidRPr="009A36CA" w:rsidRDefault="005E55A3" w:rsidP="005E55A3">
            <w:pPr>
              <w:tabs>
                <w:tab w:val="left" w:pos="0"/>
              </w:tabs>
              <w:spacing w:line="276" w:lineRule="auto"/>
              <w:jc w:val="center"/>
              <w:rPr>
                <w:rFonts w:eastAsia="Calibri"/>
              </w:rPr>
            </w:pPr>
            <w:r w:rsidRPr="009A36CA">
              <w:rPr>
                <w:rFonts w:eastAsia="Calibri"/>
              </w:rPr>
              <w:t>121</w:t>
            </w:r>
          </w:p>
        </w:tc>
        <w:tc>
          <w:tcPr>
            <w:tcW w:w="1109" w:type="dxa"/>
          </w:tcPr>
          <w:p w14:paraId="02325423" w14:textId="77777777" w:rsidR="005E55A3" w:rsidRPr="009A36CA" w:rsidRDefault="005E55A3" w:rsidP="005E55A3">
            <w:pPr>
              <w:tabs>
                <w:tab w:val="left" w:pos="0"/>
              </w:tabs>
              <w:spacing w:line="276" w:lineRule="auto"/>
              <w:jc w:val="center"/>
              <w:rPr>
                <w:rFonts w:eastAsia="Calibri"/>
              </w:rPr>
            </w:pPr>
            <w:r w:rsidRPr="009A36CA">
              <w:rPr>
                <w:rFonts w:eastAsia="Calibri"/>
              </w:rPr>
              <w:t>95,87</w:t>
            </w:r>
          </w:p>
        </w:tc>
        <w:tc>
          <w:tcPr>
            <w:tcW w:w="995" w:type="dxa"/>
          </w:tcPr>
          <w:p w14:paraId="5FD2871F" w14:textId="77777777" w:rsidR="005E55A3" w:rsidRPr="009A36CA" w:rsidRDefault="005E55A3" w:rsidP="005E55A3">
            <w:pPr>
              <w:tabs>
                <w:tab w:val="left" w:pos="0"/>
              </w:tabs>
              <w:spacing w:line="276" w:lineRule="auto"/>
              <w:jc w:val="center"/>
              <w:rPr>
                <w:rFonts w:eastAsia="Calibri"/>
              </w:rPr>
            </w:pPr>
            <w:r w:rsidRPr="009A36CA">
              <w:rPr>
                <w:rFonts w:eastAsia="Calibri"/>
              </w:rPr>
              <w:t>4,13</w:t>
            </w:r>
          </w:p>
        </w:tc>
      </w:tr>
      <w:tr w:rsidR="005E55A3" w:rsidRPr="009A36CA" w14:paraId="072C3F0E" w14:textId="77777777" w:rsidTr="00343C8D">
        <w:tc>
          <w:tcPr>
            <w:tcW w:w="1553" w:type="dxa"/>
          </w:tcPr>
          <w:p w14:paraId="710E18A3" w14:textId="77777777" w:rsidR="005E55A3" w:rsidRPr="009A36CA" w:rsidRDefault="005E55A3" w:rsidP="005E55A3">
            <w:pPr>
              <w:tabs>
                <w:tab w:val="left" w:pos="0"/>
              </w:tabs>
              <w:spacing w:line="276" w:lineRule="auto"/>
              <w:jc w:val="both"/>
              <w:rPr>
                <w:rFonts w:eastAsia="Calibri"/>
              </w:rPr>
            </w:pPr>
            <w:r w:rsidRPr="009A36CA">
              <w:rPr>
                <w:rFonts w:eastAsia="Calibri"/>
              </w:rPr>
              <w:t>Anglų k.</w:t>
            </w:r>
          </w:p>
        </w:tc>
        <w:tc>
          <w:tcPr>
            <w:tcW w:w="852" w:type="dxa"/>
          </w:tcPr>
          <w:p w14:paraId="44D418AE" w14:textId="77777777" w:rsidR="005E55A3" w:rsidRPr="009A36CA" w:rsidRDefault="005E55A3" w:rsidP="005E55A3">
            <w:pPr>
              <w:tabs>
                <w:tab w:val="left" w:pos="0"/>
              </w:tabs>
              <w:spacing w:line="276" w:lineRule="auto"/>
              <w:jc w:val="center"/>
              <w:rPr>
                <w:rFonts w:eastAsia="Calibri"/>
              </w:rPr>
            </w:pPr>
            <w:r w:rsidRPr="009A36CA">
              <w:rPr>
                <w:rFonts w:eastAsia="Calibri"/>
              </w:rPr>
              <w:t>89</w:t>
            </w:r>
          </w:p>
        </w:tc>
        <w:tc>
          <w:tcPr>
            <w:tcW w:w="847" w:type="dxa"/>
          </w:tcPr>
          <w:p w14:paraId="17C3A19B" w14:textId="77777777" w:rsidR="005E55A3" w:rsidRPr="009A36CA" w:rsidRDefault="005E55A3" w:rsidP="005E55A3">
            <w:pPr>
              <w:tabs>
                <w:tab w:val="left" w:pos="0"/>
              </w:tabs>
              <w:spacing w:line="276" w:lineRule="auto"/>
              <w:jc w:val="center"/>
              <w:rPr>
                <w:rFonts w:eastAsia="Calibri"/>
              </w:rPr>
            </w:pPr>
            <w:r w:rsidRPr="009A36CA">
              <w:rPr>
                <w:rFonts w:eastAsia="Calibri"/>
              </w:rPr>
              <w:t>93,1</w:t>
            </w:r>
          </w:p>
        </w:tc>
        <w:tc>
          <w:tcPr>
            <w:tcW w:w="854" w:type="dxa"/>
          </w:tcPr>
          <w:p w14:paraId="471B7B58" w14:textId="77777777" w:rsidR="005E55A3" w:rsidRPr="009A36CA" w:rsidRDefault="005E55A3" w:rsidP="005E55A3">
            <w:pPr>
              <w:tabs>
                <w:tab w:val="left" w:pos="0"/>
              </w:tabs>
              <w:spacing w:line="276" w:lineRule="auto"/>
              <w:jc w:val="center"/>
              <w:rPr>
                <w:rFonts w:eastAsia="Calibri"/>
              </w:rPr>
            </w:pPr>
            <w:r w:rsidRPr="009A36CA">
              <w:rPr>
                <w:rFonts w:eastAsia="Calibri"/>
              </w:rPr>
              <w:t>6,9</w:t>
            </w:r>
          </w:p>
        </w:tc>
        <w:tc>
          <w:tcPr>
            <w:tcW w:w="847" w:type="dxa"/>
          </w:tcPr>
          <w:p w14:paraId="0457B61D" w14:textId="77777777" w:rsidR="005E55A3" w:rsidRPr="009A36CA" w:rsidRDefault="005E55A3" w:rsidP="005E55A3">
            <w:pPr>
              <w:tabs>
                <w:tab w:val="left" w:pos="0"/>
              </w:tabs>
              <w:spacing w:line="276" w:lineRule="auto"/>
              <w:jc w:val="center"/>
              <w:rPr>
                <w:rFonts w:eastAsia="Calibri"/>
              </w:rPr>
            </w:pPr>
            <w:r w:rsidRPr="009A36CA">
              <w:rPr>
                <w:rFonts w:eastAsia="Calibri"/>
              </w:rPr>
              <w:t>145</w:t>
            </w:r>
          </w:p>
        </w:tc>
        <w:tc>
          <w:tcPr>
            <w:tcW w:w="850" w:type="dxa"/>
          </w:tcPr>
          <w:p w14:paraId="33F23387" w14:textId="77777777" w:rsidR="005E55A3" w:rsidRPr="009A36CA" w:rsidRDefault="005E55A3" w:rsidP="005E55A3">
            <w:pPr>
              <w:tabs>
                <w:tab w:val="left" w:pos="0"/>
              </w:tabs>
              <w:spacing w:line="276" w:lineRule="auto"/>
              <w:jc w:val="center"/>
              <w:rPr>
                <w:rFonts w:eastAsia="Calibri"/>
              </w:rPr>
            </w:pPr>
            <w:r w:rsidRPr="009A36CA">
              <w:rPr>
                <w:rFonts w:eastAsia="Calibri"/>
              </w:rPr>
              <w:t>97,93</w:t>
            </w:r>
          </w:p>
        </w:tc>
        <w:tc>
          <w:tcPr>
            <w:tcW w:w="992" w:type="dxa"/>
          </w:tcPr>
          <w:p w14:paraId="6DAF9656" w14:textId="77777777" w:rsidR="005E55A3" w:rsidRPr="009A36CA" w:rsidRDefault="005E55A3" w:rsidP="005E55A3">
            <w:pPr>
              <w:tabs>
                <w:tab w:val="left" w:pos="0"/>
              </w:tabs>
              <w:spacing w:line="276" w:lineRule="auto"/>
              <w:jc w:val="center"/>
              <w:rPr>
                <w:rFonts w:eastAsia="Calibri"/>
              </w:rPr>
            </w:pPr>
            <w:r w:rsidRPr="009A36CA">
              <w:rPr>
                <w:rFonts w:eastAsia="Calibri"/>
              </w:rPr>
              <w:t>2,07</w:t>
            </w:r>
          </w:p>
        </w:tc>
        <w:tc>
          <w:tcPr>
            <w:tcW w:w="851" w:type="dxa"/>
          </w:tcPr>
          <w:p w14:paraId="04274859" w14:textId="77777777" w:rsidR="005E55A3" w:rsidRPr="009A36CA" w:rsidRDefault="005E55A3" w:rsidP="005E55A3">
            <w:pPr>
              <w:tabs>
                <w:tab w:val="left" w:pos="0"/>
              </w:tabs>
              <w:spacing w:line="276" w:lineRule="auto"/>
              <w:jc w:val="center"/>
              <w:rPr>
                <w:rFonts w:eastAsia="Calibri"/>
              </w:rPr>
            </w:pPr>
            <w:r w:rsidRPr="009A36CA">
              <w:rPr>
                <w:rFonts w:eastAsia="Calibri"/>
              </w:rPr>
              <w:t>130</w:t>
            </w:r>
          </w:p>
        </w:tc>
        <w:tc>
          <w:tcPr>
            <w:tcW w:w="1109" w:type="dxa"/>
          </w:tcPr>
          <w:p w14:paraId="720F2F68" w14:textId="77777777" w:rsidR="005E55A3" w:rsidRPr="009A36CA" w:rsidRDefault="005E55A3" w:rsidP="005E55A3">
            <w:pPr>
              <w:tabs>
                <w:tab w:val="left" w:pos="0"/>
              </w:tabs>
              <w:spacing w:line="276" w:lineRule="auto"/>
              <w:jc w:val="center"/>
              <w:rPr>
                <w:rFonts w:eastAsia="Calibri"/>
              </w:rPr>
            </w:pPr>
            <w:r w:rsidRPr="009A36CA">
              <w:rPr>
                <w:rFonts w:eastAsia="Calibri"/>
              </w:rPr>
              <w:t>93,85</w:t>
            </w:r>
          </w:p>
        </w:tc>
        <w:tc>
          <w:tcPr>
            <w:tcW w:w="995" w:type="dxa"/>
          </w:tcPr>
          <w:p w14:paraId="4B9AA802" w14:textId="77777777" w:rsidR="005E55A3" w:rsidRPr="009A36CA" w:rsidRDefault="005E55A3" w:rsidP="005E55A3">
            <w:pPr>
              <w:tabs>
                <w:tab w:val="left" w:pos="0"/>
              </w:tabs>
              <w:spacing w:line="276" w:lineRule="auto"/>
              <w:jc w:val="center"/>
              <w:rPr>
                <w:rFonts w:eastAsia="Calibri"/>
              </w:rPr>
            </w:pPr>
            <w:r w:rsidRPr="009A36CA">
              <w:rPr>
                <w:rFonts w:eastAsia="Calibri"/>
              </w:rPr>
              <w:t>6,15</w:t>
            </w:r>
          </w:p>
        </w:tc>
      </w:tr>
      <w:tr w:rsidR="005E55A3" w:rsidRPr="009A36CA" w14:paraId="2A4F1925" w14:textId="77777777" w:rsidTr="00343C8D">
        <w:tc>
          <w:tcPr>
            <w:tcW w:w="1553" w:type="dxa"/>
          </w:tcPr>
          <w:p w14:paraId="477BA5E5" w14:textId="77777777" w:rsidR="005E55A3" w:rsidRPr="009A36CA" w:rsidRDefault="005E55A3" w:rsidP="005E55A3">
            <w:pPr>
              <w:tabs>
                <w:tab w:val="left" w:pos="0"/>
              </w:tabs>
              <w:spacing w:line="276" w:lineRule="auto"/>
              <w:jc w:val="both"/>
              <w:rPr>
                <w:rFonts w:eastAsia="Calibri"/>
              </w:rPr>
            </w:pPr>
            <w:r w:rsidRPr="009A36CA">
              <w:rPr>
                <w:rFonts w:eastAsia="Calibri"/>
              </w:rPr>
              <w:t>Rusų k.</w:t>
            </w:r>
          </w:p>
        </w:tc>
        <w:tc>
          <w:tcPr>
            <w:tcW w:w="852" w:type="dxa"/>
          </w:tcPr>
          <w:p w14:paraId="6D9829AA" w14:textId="77777777" w:rsidR="005E55A3" w:rsidRPr="009A36CA" w:rsidRDefault="005E55A3" w:rsidP="005E55A3">
            <w:pPr>
              <w:tabs>
                <w:tab w:val="left" w:pos="0"/>
              </w:tabs>
              <w:spacing w:line="276" w:lineRule="auto"/>
              <w:jc w:val="center"/>
              <w:rPr>
                <w:rFonts w:eastAsia="Calibri"/>
              </w:rPr>
            </w:pPr>
            <w:r w:rsidRPr="009A36CA">
              <w:rPr>
                <w:rFonts w:eastAsia="Calibri"/>
              </w:rPr>
              <w:t>2</w:t>
            </w:r>
          </w:p>
        </w:tc>
        <w:tc>
          <w:tcPr>
            <w:tcW w:w="847" w:type="dxa"/>
          </w:tcPr>
          <w:p w14:paraId="0183590B"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854" w:type="dxa"/>
          </w:tcPr>
          <w:p w14:paraId="26FBBF42"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47" w:type="dxa"/>
          </w:tcPr>
          <w:p w14:paraId="22E50CAA" w14:textId="77777777" w:rsidR="005E55A3" w:rsidRPr="009A36CA" w:rsidRDefault="005E55A3" w:rsidP="005E55A3">
            <w:pPr>
              <w:tabs>
                <w:tab w:val="left" w:pos="0"/>
              </w:tabs>
              <w:spacing w:line="276" w:lineRule="auto"/>
              <w:jc w:val="center"/>
              <w:rPr>
                <w:rFonts w:eastAsia="Calibri"/>
              </w:rPr>
            </w:pPr>
            <w:r w:rsidRPr="009A36CA">
              <w:rPr>
                <w:rFonts w:eastAsia="Calibri"/>
              </w:rPr>
              <w:t>4</w:t>
            </w:r>
          </w:p>
        </w:tc>
        <w:tc>
          <w:tcPr>
            <w:tcW w:w="850" w:type="dxa"/>
          </w:tcPr>
          <w:p w14:paraId="482391E3"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992" w:type="dxa"/>
          </w:tcPr>
          <w:p w14:paraId="17A09589"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51" w:type="dxa"/>
          </w:tcPr>
          <w:p w14:paraId="06955F52" w14:textId="77777777" w:rsidR="005E55A3" w:rsidRPr="009A36CA" w:rsidRDefault="005E55A3" w:rsidP="005E55A3">
            <w:pPr>
              <w:tabs>
                <w:tab w:val="left" w:pos="0"/>
              </w:tabs>
              <w:spacing w:line="276" w:lineRule="auto"/>
              <w:jc w:val="center"/>
              <w:rPr>
                <w:rFonts w:eastAsia="Calibri"/>
              </w:rPr>
            </w:pPr>
            <w:r w:rsidRPr="009A36CA">
              <w:rPr>
                <w:rFonts w:eastAsia="Calibri"/>
              </w:rPr>
              <w:t>-</w:t>
            </w:r>
          </w:p>
        </w:tc>
        <w:tc>
          <w:tcPr>
            <w:tcW w:w="1109" w:type="dxa"/>
          </w:tcPr>
          <w:p w14:paraId="2B768942" w14:textId="77777777" w:rsidR="005E55A3" w:rsidRPr="009A36CA" w:rsidRDefault="005E55A3" w:rsidP="005E55A3">
            <w:pPr>
              <w:tabs>
                <w:tab w:val="left" w:pos="0"/>
              </w:tabs>
              <w:spacing w:line="276" w:lineRule="auto"/>
              <w:jc w:val="center"/>
              <w:rPr>
                <w:rFonts w:eastAsia="Calibri"/>
              </w:rPr>
            </w:pPr>
            <w:r w:rsidRPr="009A36CA">
              <w:rPr>
                <w:rFonts w:eastAsia="Calibri"/>
              </w:rPr>
              <w:t>-</w:t>
            </w:r>
          </w:p>
        </w:tc>
        <w:tc>
          <w:tcPr>
            <w:tcW w:w="995" w:type="dxa"/>
          </w:tcPr>
          <w:p w14:paraId="7D7C72DA" w14:textId="77777777" w:rsidR="005E55A3" w:rsidRPr="009A36CA" w:rsidRDefault="005E55A3" w:rsidP="005E55A3">
            <w:pPr>
              <w:tabs>
                <w:tab w:val="left" w:pos="0"/>
              </w:tabs>
              <w:spacing w:line="276" w:lineRule="auto"/>
              <w:jc w:val="center"/>
              <w:rPr>
                <w:rFonts w:eastAsia="Calibri"/>
              </w:rPr>
            </w:pPr>
            <w:r w:rsidRPr="009A36CA">
              <w:rPr>
                <w:rFonts w:eastAsia="Calibri"/>
              </w:rPr>
              <w:t>-</w:t>
            </w:r>
          </w:p>
        </w:tc>
      </w:tr>
      <w:tr w:rsidR="005E55A3" w:rsidRPr="009A36CA" w14:paraId="1FB3450B" w14:textId="77777777" w:rsidTr="00343C8D">
        <w:tc>
          <w:tcPr>
            <w:tcW w:w="1553" w:type="dxa"/>
          </w:tcPr>
          <w:p w14:paraId="37847556" w14:textId="77777777" w:rsidR="005E55A3" w:rsidRPr="009A36CA" w:rsidRDefault="005E55A3" w:rsidP="005E55A3">
            <w:pPr>
              <w:tabs>
                <w:tab w:val="left" w:pos="0"/>
              </w:tabs>
              <w:spacing w:line="276" w:lineRule="auto"/>
              <w:jc w:val="both"/>
              <w:rPr>
                <w:rFonts w:eastAsia="Calibri"/>
              </w:rPr>
            </w:pPr>
            <w:r w:rsidRPr="009A36CA">
              <w:rPr>
                <w:rFonts w:eastAsia="Calibri"/>
              </w:rPr>
              <w:t xml:space="preserve">Matematika </w:t>
            </w:r>
          </w:p>
        </w:tc>
        <w:tc>
          <w:tcPr>
            <w:tcW w:w="852" w:type="dxa"/>
          </w:tcPr>
          <w:p w14:paraId="6F96365C" w14:textId="77777777" w:rsidR="005E55A3" w:rsidRPr="009A36CA" w:rsidRDefault="005E55A3" w:rsidP="005E55A3">
            <w:pPr>
              <w:tabs>
                <w:tab w:val="left" w:pos="0"/>
              </w:tabs>
              <w:spacing w:line="276" w:lineRule="auto"/>
              <w:jc w:val="center"/>
              <w:rPr>
                <w:rFonts w:eastAsia="Calibri"/>
              </w:rPr>
            </w:pPr>
            <w:r w:rsidRPr="009A36CA">
              <w:rPr>
                <w:rFonts w:eastAsia="Calibri"/>
              </w:rPr>
              <w:t>116</w:t>
            </w:r>
          </w:p>
        </w:tc>
        <w:tc>
          <w:tcPr>
            <w:tcW w:w="847" w:type="dxa"/>
          </w:tcPr>
          <w:p w14:paraId="70B06A9E" w14:textId="77777777" w:rsidR="005E55A3" w:rsidRPr="009A36CA" w:rsidRDefault="005E55A3" w:rsidP="005E55A3">
            <w:pPr>
              <w:tabs>
                <w:tab w:val="left" w:pos="0"/>
              </w:tabs>
              <w:spacing w:line="276" w:lineRule="auto"/>
              <w:jc w:val="center"/>
              <w:rPr>
                <w:rFonts w:eastAsia="Calibri"/>
              </w:rPr>
            </w:pPr>
            <w:r w:rsidRPr="009A36CA">
              <w:rPr>
                <w:rFonts w:eastAsia="Calibri"/>
              </w:rPr>
              <w:t>93,1</w:t>
            </w:r>
          </w:p>
        </w:tc>
        <w:tc>
          <w:tcPr>
            <w:tcW w:w="854" w:type="dxa"/>
          </w:tcPr>
          <w:p w14:paraId="3AF731B3" w14:textId="77777777" w:rsidR="005E55A3" w:rsidRPr="009A36CA" w:rsidRDefault="005E55A3" w:rsidP="005E55A3">
            <w:pPr>
              <w:tabs>
                <w:tab w:val="left" w:pos="0"/>
              </w:tabs>
              <w:spacing w:line="276" w:lineRule="auto"/>
              <w:jc w:val="center"/>
              <w:rPr>
                <w:rFonts w:eastAsia="Calibri"/>
              </w:rPr>
            </w:pPr>
            <w:r w:rsidRPr="009A36CA">
              <w:rPr>
                <w:rFonts w:eastAsia="Calibri"/>
              </w:rPr>
              <w:t>6,9</w:t>
            </w:r>
          </w:p>
        </w:tc>
        <w:tc>
          <w:tcPr>
            <w:tcW w:w="847" w:type="dxa"/>
          </w:tcPr>
          <w:p w14:paraId="383A7512" w14:textId="77777777" w:rsidR="005E55A3" w:rsidRPr="009A36CA" w:rsidRDefault="005E55A3" w:rsidP="005E55A3">
            <w:pPr>
              <w:tabs>
                <w:tab w:val="left" w:pos="0"/>
              </w:tabs>
              <w:spacing w:line="276" w:lineRule="auto"/>
              <w:jc w:val="center"/>
              <w:rPr>
                <w:rFonts w:eastAsia="Calibri"/>
              </w:rPr>
            </w:pPr>
            <w:r w:rsidRPr="009A36CA">
              <w:rPr>
                <w:rFonts w:eastAsia="Calibri"/>
              </w:rPr>
              <w:t>145</w:t>
            </w:r>
          </w:p>
        </w:tc>
        <w:tc>
          <w:tcPr>
            <w:tcW w:w="850" w:type="dxa"/>
          </w:tcPr>
          <w:p w14:paraId="35AA1399" w14:textId="77777777" w:rsidR="005E55A3" w:rsidRPr="009A36CA" w:rsidRDefault="005E55A3" w:rsidP="005E55A3">
            <w:pPr>
              <w:tabs>
                <w:tab w:val="left" w:pos="0"/>
              </w:tabs>
              <w:spacing w:line="276" w:lineRule="auto"/>
              <w:jc w:val="center"/>
              <w:rPr>
                <w:rFonts w:eastAsia="Calibri"/>
              </w:rPr>
            </w:pPr>
            <w:r w:rsidRPr="009A36CA">
              <w:rPr>
                <w:rFonts w:eastAsia="Calibri"/>
              </w:rPr>
              <w:t>89,66</w:t>
            </w:r>
          </w:p>
        </w:tc>
        <w:tc>
          <w:tcPr>
            <w:tcW w:w="992" w:type="dxa"/>
          </w:tcPr>
          <w:p w14:paraId="58BEA92D" w14:textId="77777777" w:rsidR="005E55A3" w:rsidRPr="009A36CA" w:rsidRDefault="005E55A3" w:rsidP="005E55A3">
            <w:pPr>
              <w:tabs>
                <w:tab w:val="left" w:pos="0"/>
              </w:tabs>
              <w:spacing w:line="276" w:lineRule="auto"/>
              <w:jc w:val="center"/>
              <w:rPr>
                <w:rFonts w:eastAsia="Calibri"/>
              </w:rPr>
            </w:pPr>
            <w:r w:rsidRPr="009A36CA">
              <w:rPr>
                <w:rFonts w:eastAsia="Calibri"/>
              </w:rPr>
              <w:t>10,34</w:t>
            </w:r>
          </w:p>
        </w:tc>
        <w:tc>
          <w:tcPr>
            <w:tcW w:w="851" w:type="dxa"/>
          </w:tcPr>
          <w:p w14:paraId="256CFFF6" w14:textId="77777777" w:rsidR="005E55A3" w:rsidRPr="009A36CA" w:rsidRDefault="005E55A3" w:rsidP="005E55A3">
            <w:pPr>
              <w:tabs>
                <w:tab w:val="left" w:pos="0"/>
              </w:tabs>
              <w:spacing w:line="276" w:lineRule="auto"/>
              <w:jc w:val="center"/>
              <w:rPr>
                <w:rFonts w:eastAsia="Calibri"/>
              </w:rPr>
            </w:pPr>
            <w:r w:rsidRPr="009A36CA">
              <w:rPr>
                <w:rFonts w:eastAsia="Calibri"/>
              </w:rPr>
              <w:t>86</w:t>
            </w:r>
          </w:p>
        </w:tc>
        <w:tc>
          <w:tcPr>
            <w:tcW w:w="1109" w:type="dxa"/>
          </w:tcPr>
          <w:p w14:paraId="61A44753" w14:textId="77777777" w:rsidR="005E55A3" w:rsidRPr="009A36CA" w:rsidRDefault="005E55A3" w:rsidP="005E55A3">
            <w:pPr>
              <w:tabs>
                <w:tab w:val="left" w:pos="0"/>
              </w:tabs>
              <w:spacing w:line="276" w:lineRule="auto"/>
              <w:jc w:val="center"/>
              <w:rPr>
                <w:rFonts w:eastAsia="Calibri"/>
              </w:rPr>
            </w:pPr>
            <w:r w:rsidRPr="009A36CA">
              <w:rPr>
                <w:rFonts w:eastAsia="Calibri"/>
              </w:rPr>
              <w:t>80,23</w:t>
            </w:r>
          </w:p>
        </w:tc>
        <w:tc>
          <w:tcPr>
            <w:tcW w:w="995" w:type="dxa"/>
          </w:tcPr>
          <w:p w14:paraId="76511583" w14:textId="77777777" w:rsidR="005E55A3" w:rsidRPr="009A36CA" w:rsidRDefault="005E55A3" w:rsidP="005E55A3">
            <w:pPr>
              <w:tabs>
                <w:tab w:val="left" w:pos="0"/>
              </w:tabs>
              <w:spacing w:line="276" w:lineRule="auto"/>
              <w:jc w:val="center"/>
              <w:rPr>
                <w:rFonts w:eastAsia="Calibri"/>
              </w:rPr>
            </w:pPr>
            <w:r w:rsidRPr="009A36CA">
              <w:rPr>
                <w:rFonts w:eastAsia="Calibri"/>
              </w:rPr>
              <w:t>19,77</w:t>
            </w:r>
          </w:p>
        </w:tc>
      </w:tr>
      <w:tr w:rsidR="005E55A3" w:rsidRPr="009A36CA" w14:paraId="67090FFE" w14:textId="77777777" w:rsidTr="00343C8D">
        <w:tc>
          <w:tcPr>
            <w:tcW w:w="1553" w:type="dxa"/>
          </w:tcPr>
          <w:p w14:paraId="3B6C739D" w14:textId="77777777" w:rsidR="005E55A3" w:rsidRPr="009A36CA" w:rsidRDefault="005E55A3" w:rsidP="005E55A3">
            <w:pPr>
              <w:tabs>
                <w:tab w:val="left" w:pos="0"/>
              </w:tabs>
              <w:spacing w:line="276" w:lineRule="auto"/>
              <w:jc w:val="both"/>
              <w:rPr>
                <w:rFonts w:eastAsia="Calibri"/>
              </w:rPr>
            </w:pPr>
            <w:r w:rsidRPr="009A36CA">
              <w:rPr>
                <w:rFonts w:eastAsia="Calibri"/>
              </w:rPr>
              <w:t>Informacinės technologijos</w:t>
            </w:r>
          </w:p>
        </w:tc>
        <w:tc>
          <w:tcPr>
            <w:tcW w:w="852" w:type="dxa"/>
          </w:tcPr>
          <w:p w14:paraId="4A9C25DA" w14:textId="77777777" w:rsidR="005E55A3" w:rsidRPr="009A36CA" w:rsidRDefault="005E55A3" w:rsidP="005E55A3">
            <w:pPr>
              <w:tabs>
                <w:tab w:val="left" w:pos="0"/>
              </w:tabs>
              <w:spacing w:line="276" w:lineRule="auto"/>
              <w:jc w:val="center"/>
              <w:rPr>
                <w:rFonts w:eastAsia="Calibri"/>
              </w:rPr>
            </w:pPr>
            <w:r w:rsidRPr="009A36CA">
              <w:rPr>
                <w:rFonts w:eastAsia="Calibri"/>
              </w:rPr>
              <w:t>22</w:t>
            </w:r>
          </w:p>
        </w:tc>
        <w:tc>
          <w:tcPr>
            <w:tcW w:w="847" w:type="dxa"/>
          </w:tcPr>
          <w:p w14:paraId="6364F189"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854" w:type="dxa"/>
          </w:tcPr>
          <w:p w14:paraId="329310B4"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47" w:type="dxa"/>
          </w:tcPr>
          <w:p w14:paraId="4EF48D80" w14:textId="77777777" w:rsidR="005E55A3" w:rsidRPr="009A36CA" w:rsidRDefault="005E55A3" w:rsidP="005E55A3">
            <w:pPr>
              <w:tabs>
                <w:tab w:val="left" w:pos="0"/>
              </w:tabs>
              <w:spacing w:line="276" w:lineRule="auto"/>
              <w:jc w:val="center"/>
              <w:rPr>
                <w:rFonts w:eastAsia="Calibri"/>
              </w:rPr>
            </w:pPr>
            <w:r w:rsidRPr="009A36CA">
              <w:rPr>
                <w:rFonts w:eastAsia="Calibri"/>
              </w:rPr>
              <w:t>21</w:t>
            </w:r>
          </w:p>
        </w:tc>
        <w:tc>
          <w:tcPr>
            <w:tcW w:w="850" w:type="dxa"/>
          </w:tcPr>
          <w:p w14:paraId="16E5459D" w14:textId="77777777" w:rsidR="005E55A3" w:rsidRPr="009A36CA" w:rsidRDefault="005E55A3" w:rsidP="005E55A3">
            <w:pPr>
              <w:tabs>
                <w:tab w:val="left" w:pos="0"/>
              </w:tabs>
              <w:spacing w:line="276" w:lineRule="auto"/>
              <w:jc w:val="center"/>
              <w:rPr>
                <w:rFonts w:eastAsia="Calibri"/>
              </w:rPr>
            </w:pPr>
            <w:r w:rsidRPr="009A36CA">
              <w:rPr>
                <w:rFonts w:eastAsia="Calibri"/>
              </w:rPr>
              <w:t>95,24</w:t>
            </w:r>
          </w:p>
        </w:tc>
        <w:tc>
          <w:tcPr>
            <w:tcW w:w="992" w:type="dxa"/>
          </w:tcPr>
          <w:p w14:paraId="74AC50E7" w14:textId="77777777" w:rsidR="005E55A3" w:rsidRPr="009A36CA" w:rsidRDefault="005E55A3" w:rsidP="005E55A3">
            <w:pPr>
              <w:tabs>
                <w:tab w:val="left" w:pos="0"/>
              </w:tabs>
              <w:spacing w:line="276" w:lineRule="auto"/>
              <w:jc w:val="center"/>
              <w:rPr>
                <w:rFonts w:eastAsia="Calibri"/>
              </w:rPr>
            </w:pPr>
            <w:r w:rsidRPr="009A36CA">
              <w:rPr>
                <w:rFonts w:eastAsia="Calibri"/>
              </w:rPr>
              <w:t>4,76</w:t>
            </w:r>
          </w:p>
        </w:tc>
        <w:tc>
          <w:tcPr>
            <w:tcW w:w="851" w:type="dxa"/>
          </w:tcPr>
          <w:p w14:paraId="11A8A8F4" w14:textId="77777777" w:rsidR="005E55A3" w:rsidRPr="009A36CA" w:rsidRDefault="005E55A3" w:rsidP="005E55A3">
            <w:pPr>
              <w:tabs>
                <w:tab w:val="left" w:pos="0"/>
              </w:tabs>
              <w:spacing w:line="276" w:lineRule="auto"/>
              <w:jc w:val="center"/>
              <w:rPr>
                <w:rFonts w:eastAsia="Calibri"/>
              </w:rPr>
            </w:pPr>
            <w:r w:rsidRPr="009A36CA">
              <w:rPr>
                <w:rFonts w:eastAsia="Calibri"/>
              </w:rPr>
              <w:t>32</w:t>
            </w:r>
          </w:p>
        </w:tc>
        <w:tc>
          <w:tcPr>
            <w:tcW w:w="1109" w:type="dxa"/>
          </w:tcPr>
          <w:p w14:paraId="0E665603"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995" w:type="dxa"/>
          </w:tcPr>
          <w:p w14:paraId="06FE5B81"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r>
      <w:tr w:rsidR="005E55A3" w:rsidRPr="009A36CA" w14:paraId="6FFB46F6" w14:textId="77777777" w:rsidTr="00343C8D">
        <w:tc>
          <w:tcPr>
            <w:tcW w:w="1553" w:type="dxa"/>
          </w:tcPr>
          <w:p w14:paraId="61B782F3" w14:textId="77777777" w:rsidR="005E55A3" w:rsidRPr="009A36CA" w:rsidRDefault="005E55A3" w:rsidP="005E55A3">
            <w:pPr>
              <w:tabs>
                <w:tab w:val="left" w:pos="0"/>
              </w:tabs>
              <w:spacing w:line="276" w:lineRule="auto"/>
              <w:jc w:val="both"/>
              <w:rPr>
                <w:rFonts w:eastAsia="Calibri"/>
              </w:rPr>
            </w:pPr>
            <w:r w:rsidRPr="009A36CA">
              <w:rPr>
                <w:rFonts w:eastAsia="Calibri"/>
              </w:rPr>
              <w:t>Biologija</w:t>
            </w:r>
          </w:p>
        </w:tc>
        <w:tc>
          <w:tcPr>
            <w:tcW w:w="852" w:type="dxa"/>
          </w:tcPr>
          <w:p w14:paraId="582791E5" w14:textId="77777777" w:rsidR="005E55A3" w:rsidRPr="009A36CA" w:rsidRDefault="005E55A3" w:rsidP="005E55A3">
            <w:pPr>
              <w:tabs>
                <w:tab w:val="left" w:pos="0"/>
              </w:tabs>
              <w:spacing w:line="276" w:lineRule="auto"/>
              <w:jc w:val="center"/>
              <w:rPr>
                <w:rFonts w:eastAsia="Calibri"/>
              </w:rPr>
            </w:pPr>
            <w:r w:rsidRPr="009A36CA">
              <w:rPr>
                <w:rFonts w:eastAsia="Calibri"/>
              </w:rPr>
              <w:t>59</w:t>
            </w:r>
          </w:p>
        </w:tc>
        <w:tc>
          <w:tcPr>
            <w:tcW w:w="847" w:type="dxa"/>
          </w:tcPr>
          <w:p w14:paraId="0114F46F" w14:textId="77777777" w:rsidR="005E55A3" w:rsidRPr="009A36CA" w:rsidRDefault="005E55A3" w:rsidP="005E55A3">
            <w:pPr>
              <w:tabs>
                <w:tab w:val="left" w:pos="0"/>
              </w:tabs>
              <w:spacing w:line="276" w:lineRule="auto"/>
              <w:jc w:val="center"/>
              <w:rPr>
                <w:rFonts w:eastAsia="Calibri"/>
              </w:rPr>
            </w:pPr>
            <w:r w:rsidRPr="009A36CA">
              <w:rPr>
                <w:rFonts w:eastAsia="Calibri"/>
              </w:rPr>
              <w:t>98,31</w:t>
            </w:r>
          </w:p>
        </w:tc>
        <w:tc>
          <w:tcPr>
            <w:tcW w:w="854" w:type="dxa"/>
          </w:tcPr>
          <w:p w14:paraId="1BF1EB91" w14:textId="77777777" w:rsidR="005E55A3" w:rsidRPr="009A36CA" w:rsidRDefault="005E55A3" w:rsidP="005E55A3">
            <w:pPr>
              <w:tabs>
                <w:tab w:val="left" w:pos="0"/>
              </w:tabs>
              <w:spacing w:line="276" w:lineRule="auto"/>
              <w:jc w:val="center"/>
              <w:rPr>
                <w:rFonts w:eastAsia="Calibri"/>
              </w:rPr>
            </w:pPr>
            <w:r w:rsidRPr="009A36CA">
              <w:rPr>
                <w:rFonts w:eastAsia="Calibri"/>
              </w:rPr>
              <w:t>1,69</w:t>
            </w:r>
          </w:p>
        </w:tc>
        <w:tc>
          <w:tcPr>
            <w:tcW w:w="847" w:type="dxa"/>
          </w:tcPr>
          <w:p w14:paraId="2AE6D7B8" w14:textId="77777777" w:rsidR="005E55A3" w:rsidRPr="009A36CA" w:rsidRDefault="005E55A3" w:rsidP="005E55A3">
            <w:pPr>
              <w:tabs>
                <w:tab w:val="left" w:pos="0"/>
              </w:tabs>
              <w:spacing w:line="276" w:lineRule="auto"/>
              <w:jc w:val="center"/>
              <w:rPr>
                <w:rFonts w:eastAsia="Calibri"/>
              </w:rPr>
            </w:pPr>
            <w:r w:rsidRPr="009A36CA">
              <w:rPr>
                <w:rFonts w:eastAsia="Calibri"/>
              </w:rPr>
              <w:t>67</w:t>
            </w:r>
          </w:p>
        </w:tc>
        <w:tc>
          <w:tcPr>
            <w:tcW w:w="850" w:type="dxa"/>
          </w:tcPr>
          <w:p w14:paraId="74EE7C1A" w14:textId="77777777" w:rsidR="005E55A3" w:rsidRPr="009A36CA" w:rsidRDefault="005E55A3" w:rsidP="005E55A3">
            <w:pPr>
              <w:tabs>
                <w:tab w:val="left" w:pos="0"/>
              </w:tabs>
              <w:spacing w:line="276" w:lineRule="auto"/>
              <w:jc w:val="center"/>
              <w:rPr>
                <w:rFonts w:eastAsia="Calibri"/>
              </w:rPr>
            </w:pPr>
            <w:r w:rsidRPr="009A36CA">
              <w:rPr>
                <w:rFonts w:eastAsia="Calibri"/>
              </w:rPr>
              <w:t>95,52</w:t>
            </w:r>
          </w:p>
        </w:tc>
        <w:tc>
          <w:tcPr>
            <w:tcW w:w="992" w:type="dxa"/>
          </w:tcPr>
          <w:p w14:paraId="7C1BFA39" w14:textId="77777777" w:rsidR="005E55A3" w:rsidRPr="009A36CA" w:rsidRDefault="005E55A3" w:rsidP="005E55A3">
            <w:pPr>
              <w:tabs>
                <w:tab w:val="left" w:pos="0"/>
              </w:tabs>
              <w:spacing w:line="276" w:lineRule="auto"/>
              <w:jc w:val="center"/>
              <w:rPr>
                <w:rFonts w:eastAsia="Calibri"/>
              </w:rPr>
            </w:pPr>
            <w:r w:rsidRPr="009A36CA">
              <w:rPr>
                <w:rFonts w:eastAsia="Calibri"/>
              </w:rPr>
              <w:t>4,48</w:t>
            </w:r>
          </w:p>
        </w:tc>
        <w:tc>
          <w:tcPr>
            <w:tcW w:w="851" w:type="dxa"/>
          </w:tcPr>
          <w:p w14:paraId="585B6034" w14:textId="77777777" w:rsidR="005E55A3" w:rsidRPr="009A36CA" w:rsidRDefault="005E55A3" w:rsidP="005E55A3">
            <w:pPr>
              <w:tabs>
                <w:tab w:val="left" w:pos="0"/>
              </w:tabs>
              <w:spacing w:line="276" w:lineRule="auto"/>
              <w:jc w:val="center"/>
              <w:rPr>
                <w:rFonts w:eastAsia="Calibri"/>
              </w:rPr>
            </w:pPr>
            <w:r w:rsidRPr="009A36CA">
              <w:rPr>
                <w:rFonts w:eastAsia="Calibri"/>
              </w:rPr>
              <w:t>93</w:t>
            </w:r>
          </w:p>
        </w:tc>
        <w:tc>
          <w:tcPr>
            <w:tcW w:w="1109" w:type="dxa"/>
          </w:tcPr>
          <w:p w14:paraId="4486A2B3" w14:textId="77777777" w:rsidR="005E55A3" w:rsidRPr="009A36CA" w:rsidRDefault="005E55A3" w:rsidP="005E55A3">
            <w:pPr>
              <w:tabs>
                <w:tab w:val="left" w:pos="0"/>
              </w:tabs>
              <w:spacing w:line="276" w:lineRule="auto"/>
              <w:jc w:val="center"/>
              <w:rPr>
                <w:rFonts w:eastAsia="Calibri"/>
              </w:rPr>
            </w:pPr>
            <w:r w:rsidRPr="009A36CA">
              <w:rPr>
                <w:rFonts w:eastAsia="Calibri"/>
              </w:rPr>
              <w:t>86,02</w:t>
            </w:r>
          </w:p>
        </w:tc>
        <w:tc>
          <w:tcPr>
            <w:tcW w:w="995" w:type="dxa"/>
          </w:tcPr>
          <w:p w14:paraId="7C1C97DF" w14:textId="77777777" w:rsidR="005E55A3" w:rsidRPr="009A36CA" w:rsidRDefault="005E55A3" w:rsidP="005E55A3">
            <w:pPr>
              <w:tabs>
                <w:tab w:val="left" w:pos="0"/>
              </w:tabs>
              <w:spacing w:line="276" w:lineRule="auto"/>
              <w:jc w:val="center"/>
              <w:rPr>
                <w:rFonts w:eastAsia="Calibri"/>
              </w:rPr>
            </w:pPr>
            <w:r w:rsidRPr="009A36CA">
              <w:rPr>
                <w:rFonts w:eastAsia="Calibri"/>
              </w:rPr>
              <w:t>13,98</w:t>
            </w:r>
          </w:p>
        </w:tc>
      </w:tr>
      <w:tr w:rsidR="005E55A3" w:rsidRPr="009A36CA" w14:paraId="489370F4" w14:textId="77777777" w:rsidTr="00343C8D">
        <w:tc>
          <w:tcPr>
            <w:tcW w:w="1553" w:type="dxa"/>
          </w:tcPr>
          <w:p w14:paraId="15DE3C70" w14:textId="77777777" w:rsidR="005E55A3" w:rsidRPr="009A36CA" w:rsidRDefault="005E55A3" w:rsidP="005E55A3">
            <w:pPr>
              <w:tabs>
                <w:tab w:val="left" w:pos="0"/>
              </w:tabs>
              <w:spacing w:line="276" w:lineRule="auto"/>
              <w:jc w:val="both"/>
              <w:rPr>
                <w:rFonts w:eastAsia="Calibri"/>
              </w:rPr>
            </w:pPr>
            <w:r w:rsidRPr="009A36CA">
              <w:rPr>
                <w:rFonts w:eastAsia="Calibri"/>
              </w:rPr>
              <w:t>Chemija</w:t>
            </w:r>
          </w:p>
        </w:tc>
        <w:tc>
          <w:tcPr>
            <w:tcW w:w="852" w:type="dxa"/>
          </w:tcPr>
          <w:p w14:paraId="09C14BEA" w14:textId="77777777" w:rsidR="005E55A3" w:rsidRPr="009A36CA" w:rsidRDefault="005E55A3" w:rsidP="005E55A3">
            <w:pPr>
              <w:tabs>
                <w:tab w:val="left" w:pos="0"/>
              </w:tabs>
              <w:spacing w:line="276" w:lineRule="auto"/>
              <w:jc w:val="center"/>
              <w:rPr>
                <w:rFonts w:eastAsia="Calibri"/>
              </w:rPr>
            </w:pPr>
            <w:r w:rsidRPr="009A36CA">
              <w:rPr>
                <w:rFonts w:eastAsia="Calibri"/>
              </w:rPr>
              <w:t>11</w:t>
            </w:r>
          </w:p>
        </w:tc>
        <w:tc>
          <w:tcPr>
            <w:tcW w:w="847" w:type="dxa"/>
          </w:tcPr>
          <w:p w14:paraId="5789FE76" w14:textId="77777777" w:rsidR="005E55A3" w:rsidRPr="009A36CA" w:rsidRDefault="005E55A3" w:rsidP="005E55A3">
            <w:pPr>
              <w:tabs>
                <w:tab w:val="left" w:pos="0"/>
              </w:tabs>
              <w:spacing w:line="276" w:lineRule="auto"/>
              <w:jc w:val="center"/>
              <w:rPr>
                <w:rFonts w:eastAsia="Calibri"/>
              </w:rPr>
            </w:pPr>
            <w:r w:rsidRPr="009A36CA">
              <w:rPr>
                <w:rFonts w:eastAsia="Calibri"/>
              </w:rPr>
              <w:t>90,91</w:t>
            </w:r>
          </w:p>
        </w:tc>
        <w:tc>
          <w:tcPr>
            <w:tcW w:w="854" w:type="dxa"/>
          </w:tcPr>
          <w:p w14:paraId="63F3E662" w14:textId="77777777" w:rsidR="005E55A3" w:rsidRPr="009A36CA" w:rsidRDefault="005E55A3" w:rsidP="005E55A3">
            <w:pPr>
              <w:tabs>
                <w:tab w:val="left" w:pos="0"/>
              </w:tabs>
              <w:spacing w:line="276" w:lineRule="auto"/>
              <w:jc w:val="center"/>
              <w:rPr>
                <w:rFonts w:eastAsia="Calibri"/>
              </w:rPr>
            </w:pPr>
            <w:r w:rsidRPr="009A36CA">
              <w:rPr>
                <w:rFonts w:eastAsia="Calibri"/>
              </w:rPr>
              <w:t>9,09</w:t>
            </w:r>
          </w:p>
        </w:tc>
        <w:tc>
          <w:tcPr>
            <w:tcW w:w="847" w:type="dxa"/>
          </w:tcPr>
          <w:p w14:paraId="1EDA1E90" w14:textId="77777777" w:rsidR="005E55A3" w:rsidRPr="009A36CA" w:rsidRDefault="005E55A3" w:rsidP="005E55A3">
            <w:pPr>
              <w:tabs>
                <w:tab w:val="left" w:pos="0"/>
              </w:tabs>
              <w:spacing w:line="276" w:lineRule="auto"/>
              <w:jc w:val="center"/>
              <w:rPr>
                <w:rFonts w:eastAsia="Calibri"/>
              </w:rPr>
            </w:pPr>
            <w:r w:rsidRPr="009A36CA">
              <w:rPr>
                <w:rFonts w:eastAsia="Calibri"/>
              </w:rPr>
              <w:t>12</w:t>
            </w:r>
          </w:p>
        </w:tc>
        <w:tc>
          <w:tcPr>
            <w:tcW w:w="850" w:type="dxa"/>
          </w:tcPr>
          <w:p w14:paraId="30D32F70"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992" w:type="dxa"/>
          </w:tcPr>
          <w:p w14:paraId="30CFAD36"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51" w:type="dxa"/>
          </w:tcPr>
          <w:p w14:paraId="2A34BC12" w14:textId="77777777" w:rsidR="005E55A3" w:rsidRPr="009A36CA" w:rsidRDefault="005E55A3" w:rsidP="005E55A3">
            <w:pPr>
              <w:tabs>
                <w:tab w:val="left" w:pos="0"/>
              </w:tabs>
              <w:spacing w:line="276" w:lineRule="auto"/>
              <w:jc w:val="center"/>
              <w:rPr>
                <w:rFonts w:eastAsia="Calibri"/>
              </w:rPr>
            </w:pPr>
            <w:r w:rsidRPr="009A36CA">
              <w:rPr>
                <w:rFonts w:eastAsia="Calibri"/>
              </w:rPr>
              <w:t>19</w:t>
            </w:r>
          </w:p>
        </w:tc>
        <w:tc>
          <w:tcPr>
            <w:tcW w:w="1109" w:type="dxa"/>
          </w:tcPr>
          <w:p w14:paraId="441FD502" w14:textId="77777777" w:rsidR="005E55A3" w:rsidRPr="009A36CA" w:rsidRDefault="005E55A3" w:rsidP="005E55A3">
            <w:pPr>
              <w:tabs>
                <w:tab w:val="left" w:pos="0"/>
              </w:tabs>
              <w:spacing w:line="276" w:lineRule="auto"/>
              <w:jc w:val="center"/>
              <w:rPr>
                <w:rFonts w:eastAsia="Calibri"/>
              </w:rPr>
            </w:pPr>
            <w:r w:rsidRPr="009A36CA">
              <w:rPr>
                <w:rFonts w:eastAsia="Calibri"/>
              </w:rPr>
              <w:t>84,21</w:t>
            </w:r>
          </w:p>
        </w:tc>
        <w:tc>
          <w:tcPr>
            <w:tcW w:w="995" w:type="dxa"/>
          </w:tcPr>
          <w:p w14:paraId="143B78BC" w14:textId="77777777" w:rsidR="005E55A3" w:rsidRPr="009A36CA" w:rsidRDefault="005E55A3" w:rsidP="005E55A3">
            <w:pPr>
              <w:tabs>
                <w:tab w:val="left" w:pos="0"/>
              </w:tabs>
              <w:spacing w:line="276" w:lineRule="auto"/>
              <w:jc w:val="center"/>
              <w:rPr>
                <w:rFonts w:eastAsia="Calibri"/>
              </w:rPr>
            </w:pPr>
            <w:r w:rsidRPr="009A36CA">
              <w:rPr>
                <w:rFonts w:eastAsia="Calibri"/>
              </w:rPr>
              <w:t>15,79</w:t>
            </w:r>
          </w:p>
        </w:tc>
      </w:tr>
      <w:tr w:rsidR="005E55A3" w:rsidRPr="009A36CA" w14:paraId="601EAD0A" w14:textId="77777777" w:rsidTr="00343C8D">
        <w:tc>
          <w:tcPr>
            <w:tcW w:w="1553" w:type="dxa"/>
          </w:tcPr>
          <w:p w14:paraId="5B61245E" w14:textId="77777777" w:rsidR="005E55A3" w:rsidRPr="009A36CA" w:rsidRDefault="005E55A3" w:rsidP="005E55A3">
            <w:pPr>
              <w:tabs>
                <w:tab w:val="left" w:pos="0"/>
              </w:tabs>
              <w:spacing w:line="276" w:lineRule="auto"/>
              <w:jc w:val="both"/>
              <w:rPr>
                <w:rFonts w:eastAsia="Calibri"/>
              </w:rPr>
            </w:pPr>
            <w:r w:rsidRPr="009A36CA">
              <w:rPr>
                <w:rFonts w:eastAsia="Calibri"/>
              </w:rPr>
              <w:t>Fizika</w:t>
            </w:r>
          </w:p>
        </w:tc>
        <w:tc>
          <w:tcPr>
            <w:tcW w:w="852" w:type="dxa"/>
          </w:tcPr>
          <w:p w14:paraId="38BD2149" w14:textId="77777777" w:rsidR="005E55A3" w:rsidRPr="009A36CA" w:rsidRDefault="005E55A3" w:rsidP="005E55A3">
            <w:pPr>
              <w:tabs>
                <w:tab w:val="left" w:pos="0"/>
              </w:tabs>
              <w:spacing w:line="276" w:lineRule="auto"/>
              <w:jc w:val="center"/>
              <w:rPr>
                <w:rFonts w:eastAsia="Calibri"/>
              </w:rPr>
            </w:pPr>
            <w:r w:rsidRPr="009A36CA">
              <w:rPr>
                <w:rFonts w:eastAsia="Calibri"/>
              </w:rPr>
              <w:t>12</w:t>
            </w:r>
          </w:p>
        </w:tc>
        <w:tc>
          <w:tcPr>
            <w:tcW w:w="847" w:type="dxa"/>
          </w:tcPr>
          <w:p w14:paraId="4AB2C004"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854" w:type="dxa"/>
          </w:tcPr>
          <w:p w14:paraId="467D32C5"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47" w:type="dxa"/>
          </w:tcPr>
          <w:p w14:paraId="4C1176D3" w14:textId="77777777" w:rsidR="005E55A3" w:rsidRPr="009A36CA" w:rsidRDefault="005E55A3" w:rsidP="005E55A3">
            <w:pPr>
              <w:tabs>
                <w:tab w:val="left" w:pos="0"/>
              </w:tabs>
              <w:spacing w:line="276" w:lineRule="auto"/>
              <w:jc w:val="center"/>
              <w:rPr>
                <w:rFonts w:eastAsia="Calibri"/>
              </w:rPr>
            </w:pPr>
            <w:r w:rsidRPr="009A36CA">
              <w:rPr>
                <w:rFonts w:eastAsia="Calibri"/>
              </w:rPr>
              <w:t>14</w:t>
            </w:r>
          </w:p>
        </w:tc>
        <w:tc>
          <w:tcPr>
            <w:tcW w:w="850" w:type="dxa"/>
          </w:tcPr>
          <w:p w14:paraId="55084C86"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992" w:type="dxa"/>
          </w:tcPr>
          <w:p w14:paraId="3A6CA2A5"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51" w:type="dxa"/>
          </w:tcPr>
          <w:p w14:paraId="74A87858" w14:textId="77777777" w:rsidR="005E55A3" w:rsidRPr="009A36CA" w:rsidRDefault="005E55A3" w:rsidP="005E55A3">
            <w:pPr>
              <w:tabs>
                <w:tab w:val="left" w:pos="0"/>
              </w:tabs>
              <w:spacing w:line="276" w:lineRule="auto"/>
              <w:jc w:val="center"/>
              <w:rPr>
                <w:rFonts w:eastAsia="Calibri"/>
              </w:rPr>
            </w:pPr>
            <w:r w:rsidRPr="009A36CA">
              <w:rPr>
                <w:rFonts w:eastAsia="Calibri"/>
              </w:rPr>
              <w:t>9</w:t>
            </w:r>
          </w:p>
        </w:tc>
        <w:tc>
          <w:tcPr>
            <w:tcW w:w="1109" w:type="dxa"/>
          </w:tcPr>
          <w:p w14:paraId="7E1DB117" w14:textId="77777777" w:rsidR="005E55A3" w:rsidRPr="009A36CA" w:rsidRDefault="005E55A3" w:rsidP="005E55A3">
            <w:pPr>
              <w:tabs>
                <w:tab w:val="left" w:pos="0"/>
              </w:tabs>
              <w:spacing w:line="276" w:lineRule="auto"/>
              <w:jc w:val="center"/>
              <w:rPr>
                <w:rFonts w:eastAsia="Calibri"/>
              </w:rPr>
            </w:pPr>
            <w:r w:rsidRPr="009A36CA">
              <w:rPr>
                <w:rFonts w:eastAsia="Calibri"/>
              </w:rPr>
              <w:t>88,88</w:t>
            </w:r>
          </w:p>
        </w:tc>
        <w:tc>
          <w:tcPr>
            <w:tcW w:w="995" w:type="dxa"/>
          </w:tcPr>
          <w:p w14:paraId="541FB990" w14:textId="77777777" w:rsidR="005E55A3" w:rsidRPr="009A36CA" w:rsidRDefault="005E55A3" w:rsidP="005E55A3">
            <w:pPr>
              <w:tabs>
                <w:tab w:val="left" w:pos="0"/>
              </w:tabs>
              <w:spacing w:line="276" w:lineRule="auto"/>
              <w:jc w:val="center"/>
              <w:rPr>
                <w:rFonts w:eastAsia="Calibri"/>
              </w:rPr>
            </w:pPr>
            <w:r w:rsidRPr="009A36CA">
              <w:rPr>
                <w:rFonts w:eastAsia="Calibri"/>
              </w:rPr>
              <w:t>11,12</w:t>
            </w:r>
          </w:p>
        </w:tc>
      </w:tr>
      <w:tr w:rsidR="005E55A3" w:rsidRPr="009A36CA" w14:paraId="349C280D" w14:textId="77777777" w:rsidTr="00343C8D">
        <w:tc>
          <w:tcPr>
            <w:tcW w:w="1553" w:type="dxa"/>
          </w:tcPr>
          <w:p w14:paraId="13E14FC6" w14:textId="77777777" w:rsidR="005E55A3" w:rsidRPr="009A36CA" w:rsidRDefault="005E55A3" w:rsidP="005E55A3">
            <w:pPr>
              <w:tabs>
                <w:tab w:val="left" w:pos="0"/>
              </w:tabs>
              <w:spacing w:line="276" w:lineRule="auto"/>
              <w:jc w:val="both"/>
              <w:rPr>
                <w:rFonts w:eastAsia="Calibri"/>
              </w:rPr>
            </w:pPr>
            <w:r w:rsidRPr="009A36CA">
              <w:rPr>
                <w:rFonts w:eastAsia="Calibri"/>
              </w:rPr>
              <w:t>Istorija</w:t>
            </w:r>
          </w:p>
        </w:tc>
        <w:tc>
          <w:tcPr>
            <w:tcW w:w="852" w:type="dxa"/>
          </w:tcPr>
          <w:p w14:paraId="45BE0B10" w14:textId="77777777" w:rsidR="005E55A3" w:rsidRPr="009A36CA" w:rsidRDefault="005E55A3" w:rsidP="005E55A3">
            <w:pPr>
              <w:tabs>
                <w:tab w:val="left" w:pos="0"/>
              </w:tabs>
              <w:spacing w:line="276" w:lineRule="auto"/>
              <w:jc w:val="center"/>
              <w:rPr>
                <w:rFonts w:eastAsia="Calibri"/>
              </w:rPr>
            </w:pPr>
            <w:r w:rsidRPr="009A36CA">
              <w:rPr>
                <w:rFonts w:eastAsia="Calibri"/>
              </w:rPr>
              <w:t>74</w:t>
            </w:r>
          </w:p>
        </w:tc>
        <w:tc>
          <w:tcPr>
            <w:tcW w:w="847" w:type="dxa"/>
          </w:tcPr>
          <w:p w14:paraId="26BB3E21" w14:textId="77777777" w:rsidR="005E55A3" w:rsidRPr="009A36CA" w:rsidRDefault="005E55A3" w:rsidP="005E55A3">
            <w:pPr>
              <w:tabs>
                <w:tab w:val="left" w:pos="0"/>
              </w:tabs>
              <w:spacing w:line="276" w:lineRule="auto"/>
              <w:jc w:val="center"/>
              <w:rPr>
                <w:rFonts w:eastAsia="Calibri"/>
              </w:rPr>
            </w:pPr>
            <w:r w:rsidRPr="009A36CA">
              <w:rPr>
                <w:rFonts w:eastAsia="Calibri"/>
              </w:rPr>
              <w:t>98,65</w:t>
            </w:r>
          </w:p>
        </w:tc>
        <w:tc>
          <w:tcPr>
            <w:tcW w:w="854" w:type="dxa"/>
          </w:tcPr>
          <w:p w14:paraId="784B3F3E" w14:textId="77777777" w:rsidR="005E55A3" w:rsidRPr="009A36CA" w:rsidRDefault="005E55A3" w:rsidP="005E55A3">
            <w:pPr>
              <w:tabs>
                <w:tab w:val="left" w:pos="0"/>
              </w:tabs>
              <w:spacing w:line="276" w:lineRule="auto"/>
              <w:jc w:val="center"/>
              <w:rPr>
                <w:rFonts w:eastAsia="Calibri"/>
              </w:rPr>
            </w:pPr>
            <w:r w:rsidRPr="009A36CA">
              <w:rPr>
                <w:rFonts w:eastAsia="Calibri"/>
              </w:rPr>
              <w:t>1,35</w:t>
            </w:r>
          </w:p>
        </w:tc>
        <w:tc>
          <w:tcPr>
            <w:tcW w:w="847" w:type="dxa"/>
          </w:tcPr>
          <w:p w14:paraId="79C623C2" w14:textId="77777777" w:rsidR="005E55A3" w:rsidRPr="009A36CA" w:rsidRDefault="005E55A3" w:rsidP="005E55A3">
            <w:pPr>
              <w:tabs>
                <w:tab w:val="left" w:pos="0"/>
              </w:tabs>
              <w:spacing w:line="276" w:lineRule="auto"/>
              <w:jc w:val="center"/>
              <w:rPr>
                <w:rFonts w:eastAsia="Calibri"/>
              </w:rPr>
            </w:pPr>
            <w:r w:rsidRPr="009A36CA">
              <w:rPr>
                <w:rFonts w:eastAsia="Calibri"/>
              </w:rPr>
              <w:t>87</w:t>
            </w:r>
          </w:p>
        </w:tc>
        <w:tc>
          <w:tcPr>
            <w:tcW w:w="850" w:type="dxa"/>
          </w:tcPr>
          <w:p w14:paraId="4156BB98" w14:textId="77777777" w:rsidR="005E55A3" w:rsidRPr="009A36CA" w:rsidRDefault="005E55A3" w:rsidP="005E55A3">
            <w:pPr>
              <w:tabs>
                <w:tab w:val="left" w:pos="0"/>
              </w:tabs>
              <w:spacing w:line="276" w:lineRule="auto"/>
              <w:jc w:val="center"/>
              <w:rPr>
                <w:rFonts w:eastAsia="Calibri"/>
              </w:rPr>
            </w:pPr>
            <w:r w:rsidRPr="009A36CA">
              <w:rPr>
                <w:rFonts w:eastAsia="Calibri"/>
              </w:rPr>
              <w:t>98,85</w:t>
            </w:r>
          </w:p>
        </w:tc>
        <w:tc>
          <w:tcPr>
            <w:tcW w:w="992" w:type="dxa"/>
          </w:tcPr>
          <w:p w14:paraId="37678246" w14:textId="77777777" w:rsidR="005E55A3" w:rsidRPr="009A36CA" w:rsidRDefault="005E55A3" w:rsidP="005E55A3">
            <w:pPr>
              <w:tabs>
                <w:tab w:val="left" w:pos="0"/>
              </w:tabs>
              <w:spacing w:line="276" w:lineRule="auto"/>
              <w:jc w:val="center"/>
              <w:rPr>
                <w:rFonts w:eastAsia="Calibri"/>
              </w:rPr>
            </w:pPr>
            <w:r w:rsidRPr="009A36CA">
              <w:rPr>
                <w:rFonts w:eastAsia="Calibri"/>
              </w:rPr>
              <w:t>1,15</w:t>
            </w:r>
          </w:p>
        </w:tc>
        <w:tc>
          <w:tcPr>
            <w:tcW w:w="851" w:type="dxa"/>
          </w:tcPr>
          <w:p w14:paraId="18FD78EB" w14:textId="77777777" w:rsidR="005E55A3" w:rsidRPr="009A36CA" w:rsidRDefault="005E55A3" w:rsidP="005E55A3">
            <w:pPr>
              <w:tabs>
                <w:tab w:val="left" w:pos="0"/>
              </w:tabs>
              <w:spacing w:line="276" w:lineRule="auto"/>
              <w:jc w:val="center"/>
              <w:rPr>
                <w:rFonts w:eastAsia="Calibri"/>
              </w:rPr>
            </w:pPr>
            <w:r w:rsidRPr="009A36CA">
              <w:rPr>
                <w:rFonts w:eastAsia="Calibri"/>
              </w:rPr>
              <w:t>62</w:t>
            </w:r>
          </w:p>
        </w:tc>
        <w:tc>
          <w:tcPr>
            <w:tcW w:w="1109" w:type="dxa"/>
          </w:tcPr>
          <w:p w14:paraId="4F149FC5" w14:textId="77777777" w:rsidR="005E55A3" w:rsidRPr="009A36CA" w:rsidRDefault="005E55A3" w:rsidP="005E55A3">
            <w:pPr>
              <w:tabs>
                <w:tab w:val="left" w:pos="0"/>
              </w:tabs>
              <w:spacing w:line="276" w:lineRule="auto"/>
              <w:jc w:val="center"/>
              <w:rPr>
                <w:rFonts w:eastAsia="Calibri"/>
              </w:rPr>
            </w:pPr>
            <w:r w:rsidRPr="009A36CA">
              <w:rPr>
                <w:rFonts w:eastAsia="Calibri"/>
              </w:rPr>
              <w:t>90,32</w:t>
            </w:r>
          </w:p>
        </w:tc>
        <w:tc>
          <w:tcPr>
            <w:tcW w:w="995" w:type="dxa"/>
          </w:tcPr>
          <w:p w14:paraId="65421E95" w14:textId="77777777" w:rsidR="005E55A3" w:rsidRPr="009A36CA" w:rsidRDefault="005E55A3" w:rsidP="005E55A3">
            <w:pPr>
              <w:tabs>
                <w:tab w:val="left" w:pos="0"/>
              </w:tabs>
              <w:spacing w:line="276" w:lineRule="auto"/>
              <w:jc w:val="center"/>
              <w:rPr>
                <w:rFonts w:eastAsia="Calibri"/>
              </w:rPr>
            </w:pPr>
            <w:r w:rsidRPr="009A36CA">
              <w:rPr>
                <w:rFonts w:eastAsia="Calibri"/>
              </w:rPr>
              <w:t>9,68</w:t>
            </w:r>
          </w:p>
        </w:tc>
      </w:tr>
      <w:tr w:rsidR="005E55A3" w:rsidRPr="009A36CA" w14:paraId="58A9BF39" w14:textId="77777777" w:rsidTr="00343C8D">
        <w:tc>
          <w:tcPr>
            <w:tcW w:w="1553" w:type="dxa"/>
          </w:tcPr>
          <w:p w14:paraId="65B9401B" w14:textId="77777777" w:rsidR="005E55A3" w:rsidRPr="009A36CA" w:rsidRDefault="005E55A3" w:rsidP="005E55A3">
            <w:pPr>
              <w:tabs>
                <w:tab w:val="left" w:pos="0"/>
              </w:tabs>
              <w:spacing w:line="276" w:lineRule="auto"/>
              <w:jc w:val="both"/>
              <w:rPr>
                <w:rFonts w:eastAsia="Calibri"/>
              </w:rPr>
            </w:pPr>
            <w:r w:rsidRPr="009A36CA">
              <w:rPr>
                <w:rFonts w:eastAsia="Calibri"/>
              </w:rPr>
              <w:t>Geografija</w:t>
            </w:r>
          </w:p>
        </w:tc>
        <w:tc>
          <w:tcPr>
            <w:tcW w:w="852" w:type="dxa"/>
          </w:tcPr>
          <w:p w14:paraId="0EDD2D4B" w14:textId="77777777" w:rsidR="005E55A3" w:rsidRPr="009A36CA" w:rsidRDefault="005E55A3" w:rsidP="005E55A3">
            <w:pPr>
              <w:tabs>
                <w:tab w:val="left" w:pos="0"/>
              </w:tabs>
              <w:spacing w:line="276" w:lineRule="auto"/>
              <w:jc w:val="center"/>
              <w:rPr>
                <w:rFonts w:eastAsia="Calibri"/>
              </w:rPr>
            </w:pPr>
            <w:r w:rsidRPr="009A36CA">
              <w:rPr>
                <w:rFonts w:eastAsia="Calibri"/>
              </w:rPr>
              <w:t>49</w:t>
            </w:r>
          </w:p>
        </w:tc>
        <w:tc>
          <w:tcPr>
            <w:tcW w:w="847" w:type="dxa"/>
          </w:tcPr>
          <w:p w14:paraId="561F55C9" w14:textId="77777777" w:rsidR="005E55A3" w:rsidRPr="009A36CA" w:rsidRDefault="005E55A3" w:rsidP="005E55A3">
            <w:pPr>
              <w:tabs>
                <w:tab w:val="left" w:pos="0"/>
              </w:tabs>
              <w:spacing w:line="276" w:lineRule="auto"/>
              <w:jc w:val="center"/>
              <w:rPr>
                <w:rFonts w:eastAsia="Calibri"/>
              </w:rPr>
            </w:pPr>
            <w:r w:rsidRPr="009A36CA">
              <w:rPr>
                <w:rFonts w:eastAsia="Calibri"/>
              </w:rPr>
              <w:t>100</w:t>
            </w:r>
          </w:p>
        </w:tc>
        <w:tc>
          <w:tcPr>
            <w:tcW w:w="854" w:type="dxa"/>
          </w:tcPr>
          <w:p w14:paraId="0B2ADB10" w14:textId="77777777" w:rsidR="005E55A3" w:rsidRPr="009A36CA" w:rsidRDefault="005E55A3" w:rsidP="005E55A3">
            <w:pPr>
              <w:tabs>
                <w:tab w:val="left" w:pos="0"/>
              </w:tabs>
              <w:spacing w:line="276" w:lineRule="auto"/>
              <w:jc w:val="center"/>
              <w:rPr>
                <w:rFonts w:eastAsia="Calibri"/>
              </w:rPr>
            </w:pPr>
            <w:r w:rsidRPr="009A36CA">
              <w:rPr>
                <w:rFonts w:eastAsia="Calibri"/>
              </w:rPr>
              <w:t>0</w:t>
            </w:r>
          </w:p>
        </w:tc>
        <w:tc>
          <w:tcPr>
            <w:tcW w:w="847" w:type="dxa"/>
          </w:tcPr>
          <w:p w14:paraId="06229C87" w14:textId="77777777" w:rsidR="005E55A3" w:rsidRPr="009A36CA" w:rsidRDefault="005E55A3" w:rsidP="005E55A3">
            <w:pPr>
              <w:tabs>
                <w:tab w:val="left" w:pos="0"/>
              </w:tabs>
              <w:spacing w:line="276" w:lineRule="auto"/>
              <w:jc w:val="center"/>
              <w:rPr>
                <w:rFonts w:eastAsia="Calibri"/>
              </w:rPr>
            </w:pPr>
            <w:r w:rsidRPr="009A36CA">
              <w:rPr>
                <w:rFonts w:eastAsia="Calibri"/>
              </w:rPr>
              <w:t>71</w:t>
            </w:r>
          </w:p>
        </w:tc>
        <w:tc>
          <w:tcPr>
            <w:tcW w:w="850" w:type="dxa"/>
          </w:tcPr>
          <w:p w14:paraId="78DBA4DB" w14:textId="77777777" w:rsidR="005E55A3" w:rsidRPr="009A36CA" w:rsidRDefault="005E55A3" w:rsidP="005E55A3">
            <w:pPr>
              <w:tabs>
                <w:tab w:val="left" w:pos="0"/>
              </w:tabs>
              <w:spacing w:line="276" w:lineRule="auto"/>
              <w:jc w:val="center"/>
              <w:rPr>
                <w:rFonts w:eastAsia="Calibri"/>
              </w:rPr>
            </w:pPr>
            <w:r w:rsidRPr="009A36CA">
              <w:rPr>
                <w:rFonts w:eastAsia="Calibri"/>
              </w:rPr>
              <w:t>98,59</w:t>
            </w:r>
          </w:p>
        </w:tc>
        <w:tc>
          <w:tcPr>
            <w:tcW w:w="992" w:type="dxa"/>
          </w:tcPr>
          <w:p w14:paraId="1D506025" w14:textId="77777777" w:rsidR="005E55A3" w:rsidRPr="009A36CA" w:rsidRDefault="005E55A3" w:rsidP="005E55A3">
            <w:pPr>
              <w:tabs>
                <w:tab w:val="left" w:pos="0"/>
              </w:tabs>
              <w:spacing w:line="276" w:lineRule="auto"/>
              <w:jc w:val="center"/>
              <w:rPr>
                <w:rFonts w:eastAsia="Calibri"/>
              </w:rPr>
            </w:pPr>
            <w:r w:rsidRPr="009A36CA">
              <w:rPr>
                <w:rFonts w:eastAsia="Calibri"/>
              </w:rPr>
              <w:t>1,41</w:t>
            </w:r>
          </w:p>
        </w:tc>
        <w:tc>
          <w:tcPr>
            <w:tcW w:w="851" w:type="dxa"/>
          </w:tcPr>
          <w:p w14:paraId="2F852536" w14:textId="77777777" w:rsidR="005E55A3" w:rsidRPr="009A36CA" w:rsidRDefault="005E55A3" w:rsidP="005E55A3">
            <w:pPr>
              <w:tabs>
                <w:tab w:val="left" w:pos="0"/>
              </w:tabs>
              <w:spacing w:line="276" w:lineRule="auto"/>
              <w:jc w:val="center"/>
              <w:rPr>
                <w:rFonts w:eastAsia="Calibri"/>
              </w:rPr>
            </w:pPr>
            <w:r w:rsidRPr="009A36CA">
              <w:rPr>
                <w:rFonts w:eastAsia="Calibri"/>
              </w:rPr>
              <w:t>80</w:t>
            </w:r>
          </w:p>
        </w:tc>
        <w:tc>
          <w:tcPr>
            <w:tcW w:w="1109" w:type="dxa"/>
          </w:tcPr>
          <w:p w14:paraId="21F1642F" w14:textId="77777777" w:rsidR="005E55A3" w:rsidRPr="009A36CA" w:rsidRDefault="005E55A3" w:rsidP="005E55A3">
            <w:pPr>
              <w:tabs>
                <w:tab w:val="left" w:pos="0"/>
              </w:tabs>
              <w:spacing w:line="276" w:lineRule="auto"/>
              <w:jc w:val="center"/>
              <w:rPr>
                <w:rFonts w:eastAsia="Calibri"/>
              </w:rPr>
            </w:pPr>
            <w:r w:rsidRPr="009A36CA">
              <w:rPr>
                <w:rFonts w:eastAsia="Calibri"/>
              </w:rPr>
              <w:t>91,25</w:t>
            </w:r>
          </w:p>
        </w:tc>
        <w:tc>
          <w:tcPr>
            <w:tcW w:w="995" w:type="dxa"/>
          </w:tcPr>
          <w:p w14:paraId="449D1134" w14:textId="77777777" w:rsidR="005E55A3" w:rsidRPr="009A36CA" w:rsidRDefault="005E55A3" w:rsidP="005E55A3">
            <w:pPr>
              <w:tabs>
                <w:tab w:val="left" w:pos="0"/>
              </w:tabs>
              <w:spacing w:line="276" w:lineRule="auto"/>
              <w:jc w:val="center"/>
              <w:rPr>
                <w:rFonts w:eastAsia="Calibri"/>
              </w:rPr>
            </w:pPr>
            <w:r w:rsidRPr="009A36CA">
              <w:rPr>
                <w:rFonts w:eastAsia="Calibri"/>
              </w:rPr>
              <w:t>8,75</w:t>
            </w:r>
          </w:p>
        </w:tc>
      </w:tr>
    </w:tbl>
    <w:p w14:paraId="0E961CB5" w14:textId="77777777" w:rsidR="005E55A3" w:rsidRPr="009A36CA" w:rsidRDefault="005E55A3" w:rsidP="00F0420E">
      <w:pPr>
        <w:tabs>
          <w:tab w:val="left" w:pos="0"/>
        </w:tabs>
        <w:spacing w:line="276" w:lineRule="auto"/>
        <w:ind w:firstLine="720"/>
        <w:jc w:val="both"/>
        <w:rPr>
          <w:rFonts w:eastAsia="Calibri"/>
        </w:rPr>
      </w:pPr>
      <w:r w:rsidRPr="009A36CA">
        <w:rPr>
          <w:rFonts w:eastAsia="Calibri"/>
        </w:rPr>
        <w:t xml:space="preserve">Trejų metų analizės duomenys rodo, kad mokinių pasirinktų ir išlaikytų egzaminų santykis </w:t>
      </w:r>
    </w:p>
    <w:p w14:paraId="7CBEC6C7" w14:textId="3DDCC43E" w:rsidR="00F0420E" w:rsidRPr="00F0420E" w:rsidRDefault="005E55A3" w:rsidP="00F0420E">
      <w:pPr>
        <w:tabs>
          <w:tab w:val="left" w:pos="0"/>
        </w:tabs>
        <w:spacing w:line="276" w:lineRule="auto"/>
        <w:jc w:val="both"/>
        <w:rPr>
          <w:rFonts w:eastAsia="Calibri"/>
        </w:rPr>
      </w:pPr>
      <w:r w:rsidRPr="009A36CA">
        <w:rPr>
          <w:rFonts w:eastAsia="Calibri"/>
        </w:rPr>
        <w:t xml:space="preserve"> gerėja arba išlieka geras šių valstybinių brandos egzaminų: lietuvių k. ir literatūros, </w:t>
      </w:r>
      <w:r>
        <w:rPr>
          <w:rFonts w:eastAsia="Calibri"/>
        </w:rPr>
        <w:t>anglų k.,</w:t>
      </w:r>
      <w:r w:rsidRPr="009A36CA">
        <w:rPr>
          <w:rFonts w:eastAsia="Calibri"/>
        </w:rPr>
        <w:t xml:space="preserve"> informacinių technologijų,</w:t>
      </w:r>
      <w:r w:rsidRPr="009A36CA">
        <w:rPr>
          <w:rFonts w:eastAsia="Calibri"/>
          <w:color w:val="FF0000"/>
        </w:rPr>
        <w:t xml:space="preserve"> </w:t>
      </w:r>
      <w:r w:rsidRPr="009A36CA">
        <w:rPr>
          <w:rFonts w:eastAsia="Calibri"/>
        </w:rPr>
        <w:t>istorijos.</w:t>
      </w:r>
    </w:p>
    <w:p w14:paraId="0E0B103B" w14:textId="77777777" w:rsidR="005E55A3" w:rsidRPr="009052F2" w:rsidRDefault="005E55A3" w:rsidP="00F0420E">
      <w:pPr>
        <w:tabs>
          <w:tab w:val="left" w:pos="0"/>
        </w:tabs>
        <w:spacing w:line="276" w:lineRule="auto"/>
        <w:ind w:firstLine="720"/>
        <w:jc w:val="both"/>
        <w:rPr>
          <w:rFonts w:eastAsia="Calibri"/>
        </w:rPr>
      </w:pPr>
      <w:r w:rsidRPr="009052F2">
        <w:rPr>
          <w:rFonts w:eastAsia="Calibri"/>
        </w:rPr>
        <w:t>Kaišiadorių rajono savivaldybės mokyklų ir šalies mokyklų valstybinių brandos egzaminų įvertinimo vidurkių palyginimas:</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851"/>
        <w:gridCol w:w="708"/>
        <w:gridCol w:w="709"/>
        <w:gridCol w:w="709"/>
        <w:gridCol w:w="850"/>
        <w:gridCol w:w="709"/>
        <w:gridCol w:w="709"/>
        <w:gridCol w:w="709"/>
        <w:gridCol w:w="708"/>
        <w:gridCol w:w="787"/>
      </w:tblGrid>
      <w:tr w:rsidR="005E55A3" w:rsidRPr="00F0420E" w14:paraId="4BE828CE" w14:textId="77777777" w:rsidTr="00F0420E">
        <w:trPr>
          <w:cantSplit/>
          <w:trHeight w:val="1280"/>
          <w:jc w:val="center"/>
        </w:trPr>
        <w:tc>
          <w:tcPr>
            <w:tcW w:w="2405" w:type="dxa"/>
            <w:tcBorders>
              <w:top w:val="single" w:sz="4" w:space="0" w:color="auto"/>
              <w:left w:val="single" w:sz="4" w:space="0" w:color="auto"/>
              <w:bottom w:val="single" w:sz="4" w:space="0" w:color="auto"/>
              <w:right w:val="single" w:sz="4" w:space="0" w:color="auto"/>
            </w:tcBorders>
            <w:hideMark/>
          </w:tcPr>
          <w:p w14:paraId="597A5D88" w14:textId="77777777" w:rsidR="005E55A3" w:rsidRPr="00F0420E" w:rsidRDefault="005E55A3" w:rsidP="005E55A3">
            <w:pPr>
              <w:tabs>
                <w:tab w:val="left" w:pos="0"/>
              </w:tabs>
              <w:spacing w:before="100" w:beforeAutospacing="1" w:after="100" w:afterAutospacing="1" w:line="276" w:lineRule="auto"/>
              <w:jc w:val="both"/>
              <w:rPr>
                <w:sz w:val="22"/>
                <w:szCs w:val="22"/>
              </w:rPr>
            </w:pPr>
            <w:r w:rsidRPr="00F0420E">
              <w:rPr>
                <w:rFonts w:eastAsia="Calibri"/>
                <w:sz w:val="22"/>
                <w:szCs w:val="22"/>
              </w:rPr>
              <w:br w:type="page"/>
            </w:r>
            <w:r w:rsidRPr="00F0420E">
              <w:rPr>
                <w:sz w:val="22"/>
                <w:szCs w:val="22"/>
              </w:rPr>
              <w:br w:type="page"/>
              <w:t> </w:t>
            </w:r>
          </w:p>
        </w:tc>
        <w:tc>
          <w:tcPr>
            <w:tcW w:w="851" w:type="dxa"/>
            <w:tcBorders>
              <w:top w:val="single" w:sz="4" w:space="0" w:color="auto"/>
              <w:left w:val="single" w:sz="4" w:space="0" w:color="auto"/>
              <w:bottom w:val="single" w:sz="4" w:space="0" w:color="auto"/>
              <w:right w:val="single" w:sz="4" w:space="0" w:color="auto"/>
            </w:tcBorders>
            <w:textDirection w:val="btLr"/>
            <w:hideMark/>
          </w:tcPr>
          <w:p w14:paraId="466309CA" w14:textId="77777777" w:rsidR="005E55A3" w:rsidRPr="00F0420E" w:rsidRDefault="005E55A3" w:rsidP="005E55A3">
            <w:pPr>
              <w:tabs>
                <w:tab w:val="left" w:pos="0"/>
              </w:tabs>
              <w:spacing w:line="276" w:lineRule="auto"/>
              <w:jc w:val="center"/>
              <w:rPr>
                <w:sz w:val="22"/>
                <w:szCs w:val="22"/>
              </w:rPr>
            </w:pPr>
            <w:r w:rsidRPr="00F0420E">
              <w:rPr>
                <w:sz w:val="22"/>
                <w:szCs w:val="22"/>
              </w:rPr>
              <w:t>Lietuvių k. ir</w:t>
            </w:r>
          </w:p>
          <w:p w14:paraId="607B6CFD" w14:textId="77777777" w:rsidR="005E55A3" w:rsidRPr="00F0420E" w:rsidRDefault="005E55A3" w:rsidP="005E55A3">
            <w:pPr>
              <w:tabs>
                <w:tab w:val="left" w:pos="0"/>
              </w:tabs>
              <w:spacing w:line="276" w:lineRule="auto"/>
              <w:jc w:val="center"/>
              <w:rPr>
                <w:sz w:val="22"/>
                <w:szCs w:val="22"/>
              </w:rPr>
            </w:pPr>
            <w:r w:rsidRPr="00F0420E">
              <w:rPr>
                <w:sz w:val="22"/>
                <w:szCs w:val="22"/>
              </w:rPr>
              <w:t>literatūra</w:t>
            </w:r>
          </w:p>
        </w:tc>
        <w:tc>
          <w:tcPr>
            <w:tcW w:w="708" w:type="dxa"/>
            <w:tcBorders>
              <w:top w:val="single" w:sz="4" w:space="0" w:color="auto"/>
              <w:left w:val="single" w:sz="4" w:space="0" w:color="auto"/>
              <w:bottom w:val="single" w:sz="4" w:space="0" w:color="auto"/>
              <w:right w:val="single" w:sz="4" w:space="0" w:color="auto"/>
            </w:tcBorders>
            <w:textDirection w:val="btLr"/>
            <w:hideMark/>
          </w:tcPr>
          <w:p w14:paraId="7A11013F"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Matematika</w:t>
            </w:r>
          </w:p>
        </w:tc>
        <w:tc>
          <w:tcPr>
            <w:tcW w:w="709" w:type="dxa"/>
            <w:tcBorders>
              <w:top w:val="single" w:sz="4" w:space="0" w:color="auto"/>
              <w:left w:val="single" w:sz="4" w:space="0" w:color="auto"/>
              <w:bottom w:val="single" w:sz="4" w:space="0" w:color="auto"/>
              <w:right w:val="single" w:sz="4" w:space="0" w:color="auto"/>
            </w:tcBorders>
            <w:textDirection w:val="btLr"/>
            <w:hideMark/>
          </w:tcPr>
          <w:p w14:paraId="7969B7D5"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Anglų k.</w:t>
            </w:r>
          </w:p>
        </w:tc>
        <w:tc>
          <w:tcPr>
            <w:tcW w:w="709" w:type="dxa"/>
            <w:tcBorders>
              <w:top w:val="single" w:sz="4" w:space="0" w:color="auto"/>
              <w:left w:val="single" w:sz="4" w:space="0" w:color="auto"/>
              <w:bottom w:val="single" w:sz="4" w:space="0" w:color="auto"/>
              <w:right w:val="single" w:sz="4" w:space="0" w:color="auto"/>
            </w:tcBorders>
            <w:textDirection w:val="btLr"/>
            <w:hideMark/>
          </w:tcPr>
          <w:p w14:paraId="67BE6096"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Biologija</w:t>
            </w:r>
          </w:p>
        </w:tc>
        <w:tc>
          <w:tcPr>
            <w:tcW w:w="850" w:type="dxa"/>
            <w:tcBorders>
              <w:top w:val="single" w:sz="4" w:space="0" w:color="auto"/>
              <w:left w:val="single" w:sz="4" w:space="0" w:color="auto"/>
              <w:bottom w:val="single" w:sz="4" w:space="0" w:color="auto"/>
              <w:right w:val="single" w:sz="4" w:space="0" w:color="auto"/>
            </w:tcBorders>
            <w:textDirection w:val="btLr"/>
            <w:hideMark/>
          </w:tcPr>
          <w:p w14:paraId="0D8C3E3A"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Chemija</w:t>
            </w:r>
          </w:p>
        </w:tc>
        <w:tc>
          <w:tcPr>
            <w:tcW w:w="709" w:type="dxa"/>
            <w:tcBorders>
              <w:top w:val="single" w:sz="4" w:space="0" w:color="auto"/>
              <w:left w:val="single" w:sz="4" w:space="0" w:color="auto"/>
              <w:bottom w:val="single" w:sz="4" w:space="0" w:color="auto"/>
              <w:right w:val="single" w:sz="4" w:space="0" w:color="auto"/>
            </w:tcBorders>
            <w:textDirection w:val="btLr"/>
            <w:hideMark/>
          </w:tcPr>
          <w:p w14:paraId="583BE17B"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Fizika</w:t>
            </w:r>
          </w:p>
        </w:tc>
        <w:tc>
          <w:tcPr>
            <w:tcW w:w="709" w:type="dxa"/>
            <w:tcBorders>
              <w:top w:val="single" w:sz="4" w:space="0" w:color="auto"/>
              <w:left w:val="single" w:sz="4" w:space="0" w:color="auto"/>
              <w:bottom w:val="single" w:sz="4" w:space="0" w:color="auto"/>
              <w:right w:val="single" w:sz="4" w:space="0" w:color="auto"/>
            </w:tcBorders>
            <w:textDirection w:val="btLr"/>
            <w:hideMark/>
          </w:tcPr>
          <w:p w14:paraId="0C45FE2F"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Istorija</w:t>
            </w:r>
          </w:p>
        </w:tc>
        <w:tc>
          <w:tcPr>
            <w:tcW w:w="709" w:type="dxa"/>
            <w:tcBorders>
              <w:top w:val="single" w:sz="4" w:space="0" w:color="auto"/>
              <w:left w:val="single" w:sz="4" w:space="0" w:color="auto"/>
              <w:bottom w:val="single" w:sz="4" w:space="0" w:color="auto"/>
              <w:right w:val="single" w:sz="4" w:space="0" w:color="auto"/>
            </w:tcBorders>
            <w:textDirection w:val="btLr"/>
            <w:hideMark/>
          </w:tcPr>
          <w:p w14:paraId="74350406"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Geografija</w:t>
            </w:r>
          </w:p>
        </w:tc>
        <w:tc>
          <w:tcPr>
            <w:tcW w:w="708" w:type="dxa"/>
            <w:tcBorders>
              <w:top w:val="single" w:sz="4" w:space="0" w:color="auto"/>
              <w:left w:val="single" w:sz="4" w:space="0" w:color="auto"/>
              <w:bottom w:val="single" w:sz="4" w:space="0" w:color="auto"/>
              <w:right w:val="single" w:sz="4" w:space="0" w:color="auto"/>
            </w:tcBorders>
            <w:textDirection w:val="btLr"/>
          </w:tcPr>
          <w:p w14:paraId="30E847CD"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Ekonomika ir verslumas</w:t>
            </w:r>
          </w:p>
        </w:tc>
        <w:tc>
          <w:tcPr>
            <w:tcW w:w="787" w:type="dxa"/>
            <w:tcBorders>
              <w:top w:val="single" w:sz="4" w:space="0" w:color="auto"/>
              <w:left w:val="single" w:sz="4" w:space="0" w:color="auto"/>
              <w:bottom w:val="single" w:sz="4" w:space="0" w:color="auto"/>
              <w:right w:val="single" w:sz="4" w:space="0" w:color="auto"/>
            </w:tcBorders>
            <w:textDirection w:val="btLr"/>
            <w:hideMark/>
          </w:tcPr>
          <w:p w14:paraId="5A17536B" w14:textId="77777777" w:rsidR="005E55A3" w:rsidRPr="00F0420E" w:rsidRDefault="005E55A3" w:rsidP="005E55A3">
            <w:pPr>
              <w:tabs>
                <w:tab w:val="left" w:pos="0"/>
              </w:tabs>
              <w:spacing w:before="100" w:beforeAutospacing="1" w:after="100" w:afterAutospacing="1" w:line="276" w:lineRule="auto"/>
              <w:jc w:val="center"/>
              <w:rPr>
                <w:sz w:val="22"/>
                <w:szCs w:val="22"/>
              </w:rPr>
            </w:pPr>
            <w:r w:rsidRPr="00F0420E">
              <w:rPr>
                <w:sz w:val="22"/>
                <w:szCs w:val="22"/>
              </w:rPr>
              <w:t>Informacinės technologijos</w:t>
            </w:r>
          </w:p>
        </w:tc>
      </w:tr>
      <w:tr w:rsidR="005E55A3" w:rsidRPr="00F0420E" w14:paraId="499E1E3A" w14:textId="77777777" w:rsidTr="00343C8D">
        <w:trPr>
          <w:cantSplit/>
          <w:trHeight w:val="924"/>
          <w:jc w:val="center"/>
        </w:trPr>
        <w:tc>
          <w:tcPr>
            <w:tcW w:w="2405" w:type="dxa"/>
            <w:tcBorders>
              <w:top w:val="single" w:sz="4" w:space="0" w:color="auto"/>
              <w:left w:val="single" w:sz="4" w:space="0" w:color="auto"/>
              <w:bottom w:val="single" w:sz="4" w:space="0" w:color="auto"/>
              <w:right w:val="single" w:sz="4" w:space="0" w:color="auto"/>
            </w:tcBorders>
          </w:tcPr>
          <w:p w14:paraId="2472471F" w14:textId="77777777" w:rsidR="005E55A3" w:rsidRPr="00F0420E" w:rsidRDefault="005E55A3" w:rsidP="005E55A3">
            <w:pPr>
              <w:tabs>
                <w:tab w:val="left" w:pos="0"/>
              </w:tabs>
              <w:spacing w:before="100" w:beforeAutospacing="1" w:after="100" w:afterAutospacing="1" w:line="276" w:lineRule="auto"/>
              <w:jc w:val="both"/>
              <w:rPr>
                <w:iCs/>
                <w:sz w:val="22"/>
                <w:szCs w:val="22"/>
              </w:rPr>
            </w:pPr>
            <w:r w:rsidRPr="00F0420E">
              <w:rPr>
                <w:iCs/>
                <w:sz w:val="22"/>
                <w:szCs w:val="22"/>
              </w:rPr>
              <w:t>Kaišiadorių r. sav. mokyklų vidurkis 2025 m.</w:t>
            </w:r>
          </w:p>
        </w:tc>
        <w:tc>
          <w:tcPr>
            <w:tcW w:w="851" w:type="dxa"/>
            <w:tcBorders>
              <w:top w:val="single" w:sz="4" w:space="0" w:color="auto"/>
              <w:left w:val="single" w:sz="4" w:space="0" w:color="auto"/>
              <w:bottom w:val="single" w:sz="4" w:space="0" w:color="auto"/>
              <w:right w:val="single" w:sz="4" w:space="0" w:color="auto"/>
            </w:tcBorders>
          </w:tcPr>
          <w:p w14:paraId="4F1F3366" w14:textId="77777777" w:rsidR="005E55A3" w:rsidRPr="00F0420E" w:rsidRDefault="005E55A3" w:rsidP="005E55A3">
            <w:pPr>
              <w:tabs>
                <w:tab w:val="left" w:pos="0"/>
              </w:tabs>
              <w:spacing w:line="276" w:lineRule="auto"/>
              <w:jc w:val="center"/>
              <w:rPr>
                <w:b/>
                <w:bCs/>
                <w:iCs/>
                <w:sz w:val="22"/>
                <w:szCs w:val="22"/>
              </w:rPr>
            </w:pPr>
            <w:r w:rsidRPr="00F0420E">
              <w:rPr>
                <w:b/>
                <w:bCs/>
                <w:iCs/>
                <w:sz w:val="22"/>
                <w:szCs w:val="22"/>
              </w:rPr>
              <w:t>67,8</w:t>
            </w:r>
          </w:p>
        </w:tc>
        <w:tc>
          <w:tcPr>
            <w:tcW w:w="708" w:type="dxa"/>
            <w:tcBorders>
              <w:top w:val="single" w:sz="4" w:space="0" w:color="auto"/>
              <w:left w:val="single" w:sz="4" w:space="0" w:color="auto"/>
              <w:bottom w:val="single" w:sz="4" w:space="0" w:color="auto"/>
              <w:right w:val="single" w:sz="4" w:space="0" w:color="auto"/>
            </w:tcBorders>
          </w:tcPr>
          <w:p w14:paraId="7B03A04D"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52,4</w:t>
            </w:r>
          </w:p>
        </w:tc>
        <w:tc>
          <w:tcPr>
            <w:tcW w:w="709" w:type="dxa"/>
            <w:tcBorders>
              <w:top w:val="single" w:sz="4" w:space="0" w:color="auto"/>
              <w:left w:val="single" w:sz="4" w:space="0" w:color="auto"/>
              <w:bottom w:val="single" w:sz="4" w:space="0" w:color="auto"/>
              <w:right w:val="single" w:sz="4" w:space="0" w:color="auto"/>
            </w:tcBorders>
          </w:tcPr>
          <w:p w14:paraId="5529986A"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65</w:t>
            </w:r>
          </w:p>
        </w:tc>
        <w:tc>
          <w:tcPr>
            <w:tcW w:w="709" w:type="dxa"/>
            <w:tcBorders>
              <w:top w:val="single" w:sz="4" w:space="0" w:color="auto"/>
              <w:left w:val="single" w:sz="4" w:space="0" w:color="auto"/>
              <w:bottom w:val="single" w:sz="4" w:space="0" w:color="auto"/>
              <w:right w:val="single" w:sz="4" w:space="0" w:color="auto"/>
            </w:tcBorders>
          </w:tcPr>
          <w:p w14:paraId="37C910D2"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47,3</w:t>
            </w:r>
          </w:p>
        </w:tc>
        <w:tc>
          <w:tcPr>
            <w:tcW w:w="850" w:type="dxa"/>
            <w:tcBorders>
              <w:top w:val="single" w:sz="4" w:space="0" w:color="auto"/>
              <w:left w:val="single" w:sz="4" w:space="0" w:color="auto"/>
              <w:bottom w:val="single" w:sz="4" w:space="0" w:color="auto"/>
              <w:right w:val="single" w:sz="4" w:space="0" w:color="auto"/>
            </w:tcBorders>
          </w:tcPr>
          <w:p w14:paraId="37971ADC" w14:textId="77777777" w:rsidR="005E55A3" w:rsidRPr="00F0420E" w:rsidRDefault="005E55A3" w:rsidP="005E55A3">
            <w:pPr>
              <w:tabs>
                <w:tab w:val="left" w:pos="0"/>
              </w:tabs>
              <w:spacing w:before="100" w:beforeAutospacing="1" w:after="100" w:afterAutospacing="1" w:line="276" w:lineRule="auto"/>
              <w:jc w:val="center"/>
              <w:rPr>
                <w:b/>
                <w:bCs/>
                <w:iCs/>
                <w:sz w:val="22"/>
                <w:szCs w:val="22"/>
              </w:rPr>
            </w:pPr>
            <w:r w:rsidRPr="00F0420E">
              <w:rPr>
                <w:b/>
                <w:bCs/>
                <w:iCs/>
                <w:sz w:val="22"/>
                <w:szCs w:val="22"/>
              </w:rPr>
              <w:t>71,6</w:t>
            </w:r>
          </w:p>
        </w:tc>
        <w:tc>
          <w:tcPr>
            <w:tcW w:w="709" w:type="dxa"/>
            <w:tcBorders>
              <w:top w:val="single" w:sz="4" w:space="0" w:color="auto"/>
              <w:left w:val="single" w:sz="4" w:space="0" w:color="auto"/>
              <w:bottom w:val="single" w:sz="4" w:space="0" w:color="auto"/>
              <w:right w:val="single" w:sz="4" w:space="0" w:color="auto"/>
            </w:tcBorders>
          </w:tcPr>
          <w:p w14:paraId="3AEE4A35" w14:textId="77777777" w:rsidR="005E55A3" w:rsidRPr="00F0420E" w:rsidRDefault="005E55A3" w:rsidP="005E55A3">
            <w:pPr>
              <w:tabs>
                <w:tab w:val="left" w:pos="0"/>
              </w:tabs>
              <w:spacing w:before="100" w:beforeAutospacing="1" w:after="100" w:afterAutospacing="1" w:line="276" w:lineRule="auto"/>
              <w:jc w:val="center"/>
              <w:rPr>
                <w:b/>
                <w:bCs/>
                <w:iCs/>
                <w:sz w:val="22"/>
                <w:szCs w:val="22"/>
              </w:rPr>
            </w:pPr>
            <w:r w:rsidRPr="00F0420E">
              <w:rPr>
                <w:b/>
                <w:bCs/>
                <w:iCs/>
                <w:sz w:val="22"/>
                <w:szCs w:val="22"/>
              </w:rPr>
              <w:t>64,6</w:t>
            </w:r>
          </w:p>
        </w:tc>
        <w:tc>
          <w:tcPr>
            <w:tcW w:w="709" w:type="dxa"/>
            <w:tcBorders>
              <w:top w:val="single" w:sz="4" w:space="0" w:color="auto"/>
              <w:left w:val="single" w:sz="4" w:space="0" w:color="auto"/>
              <w:bottom w:val="single" w:sz="4" w:space="0" w:color="auto"/>
              <w:right w:val="single" w:sz="4" w:space="0" w:color="auto"/>
            </w:tcBorders>
          </w:tcPr>
          <w:p w14:paraId="62A19663"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53,9</w:t>
            </w:r>
          </w:p>
        </w:tc>
        <w:tc>
          <w:tcPr>
            <w:tcW w:w="709" w:type="dxa"/>
            <w:tcBorders>
              <w:top w:val="single" w:sz="4" w:space="0" w:color="auto"/>
              <w:left w:val="single" w:sz="4" w:space="0" w:color="auto"/>
              <w:bottom w:val="single" w:sz="4" w:space="0" w:color="auto"/>
              <w:right w:val="single" w:sz="4" w:space="0" w:color="auto"/>
            </w:tcBorders>
          </w:tcPr>
          <w:p w14:paraId="6C134A93"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62,3</w:t>
            </w:r>
          </w:p>
        </w:tc>
        <w:tc>
          <w:tcPr>
            <w:tcW w:w="708" w:type="dxa"/>
            <w:tcBorders>
              <w:top w:val="single" w:sz="4" w:space="0" w:color="auto"/>
              <w:left w:val="single" w:sz="4" w:space="0" w:color="auto"/>
              <w:bottom w:val="single" w:sz="4" w:space="0" w:color="auto"/>
              <w:right w:val="single" w:sz="4" w:space="0" w:color="auto"/>
            </w:tcBorders>
          </w:tcPr>
          <w:p w14:paraId="3B20D7D9"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53,4</w:t>
            </w:r>
          </w:p>
        </w:tc>
        <w:tc>
          <w:tcPr>
            <w:tcW w:w="787" w:type="dxa"/>
            <w:tcBorders>
              <w:top w:val="single" w:sz="4" w:space="0" w:color="auto"/>
              <w:left w:val="single" w:sz="4" w:space="0" w:color="auto"/>
              <w:bottom w:val="single" w:sz="4" w:space="0" w:color="auto"/>
              <w:right w:val="single" w:sz="4" w:space="0" w:color="auto"/>
            </w:tcBorders>
          </w:tcPr>
          <w:p w14:paraId="76056FC7" w14:textId="77777777" w:rsidR="005E55A3" w:rsidRPr="00F0420E" w:rsidRDefault="005E55A3" w:rsidP="005E55A3">
            <w:pPr>
              <w:tabs>
                <w:tab w:val="left" w:pos="0"/>
              </w:tabs>
              <w:spacing w:before="100" w:beforeAutospacing="1" w:after="100" w:afterAutospacing="1" w:line="276" w:lineRule="auto"/>
              <w:jc w:val="center"/>
              <w:rPr>
                <w:b/>
                <w:bCs/>
                <w:iCs/>
                <w:sz w:val="22"/>
                <w:szCs w:val="22"/>
              </w:rPr>
            </w:pPr>
            <w:r w:rsidRPr="00F0420E">
              <w:rPr>
                <w:b/>
                <w:bCs/>
                <w:iCs/>
                <w:sz w:val="22"/>
                <w:szCs w:val="22"/>
              </w:rPr>
              <w:t>84,6</w:t>
            </w:r>
          </w:p>
        </w:tc>
      </w:tr>
      <w:tr w:rsidR="005E55A3" w:rsidRPr="00F0420E" w14:paraId="5B9AEE02" w14:textId="77777777" w:rsidTr="00343C8D">
        <w:trPr>
          <w:cantSplit/>
          <w:trHeight w:val="629"/>
          <w:jc w:val="center"/>
        </w:trPr>
        <w:tc>
          <w:tcPr>
            <w:tcW w:w="2405" w:type="dxa"/>
            <w:tcBorders>
              <w:top w:val="single" w:sz="4" w:space="0" w:color="auto"/>
              <w:left w:val="single" w:sz="4" w:space="0" w:color="auto"/>
              <w:bottom w:val="single" w:sz="4" w:space="0" w:color="auto"/>
              <w:right w:val="single" w:sz="4" w:space="0" w:color="auto"/>
            </w:tcBorders>
          </w:tcPr>
          <w:p w14:paraId="51FA7781" w14:textId="77777777" w:rsidR="005E55A3" w:rsidRPr="00F0420E" w:rsidRDefault="005E55A3" w:rsidP="005E55A3">
            <w:pPr>
              <w:tabs>
                <w:tab w:val="left" w:pos="0"/>
              </w:tabs>
              <w:spacing w:before="100" w:beforeAutospacing="1" w:after="100" w:afterAutospacing="1" w:line="276" w:lineRule="auto"/>
              <w:jc w:val="both"/>
              <w:rPr>
                <w:iCs/>
                <w:sz w:val="22"/>
                <w:szCs w:val="22"/>
              </w:rPr>
            </w:pPr>
            <w:r w:rsidRPr="00F0420E">
              <w:rPr>
                <w:iCs/>
                <w:sz w:val="22"/>
                <w:szCs w:val="22"/>
              </w:rPr>
              <w:t>Šalies mokyklų vidurkis 2025 m.</w:t>
            </w:r>
          </w:p>
        </w:tc>
        <w:tc>
          <w:tcPr>
            <w:tcW w:w="851" w:type="dxa"/>
            <w:tcBorders>
              <w:top w:val="single" w:sz="4" w:space="0" w:color="auto"/>
              <w:left w:val="single" w:sz="4" w:space="0" w:color="auto"/>
              <w:bottom w:val="single" w:sz="4" w:space="0" w:color="auto"/>
              <w:right w:val="single" w:sz="4" w:space="0" w:color="auto"/>
            </w:tcBorders>
          </w:tcPr>
          <w:p w14:paraId="10C760F0" w14:textId="77777777" w:rsidR="005E55A3" w:rsidRPr="00F0420E" w:rsidRDefault="005E55A3" w:rsidP="005E55A3">
            <w:pPr>
              <w:tabs>
                <w:tab w:val="left" w:pos="0"/>
              </w:tabs>
              <w:spacing w:line="276" w:lineRule="auto"/>
              <w:jc w:val="center"/>
              <w:rPr>
                <w:iCs/>
                <w:sz w:val="22"/>
                <w:szCs w:val="22"/>
              </w:rPr>
            </w:pPr>
            <w:r w:rsidRPr="00F0420E">
              <w:rPr>
                <w:iCs/>
                <w:sz w:val="22"/>
                <w:szCs w:val="22"/>
              </w:rPr>
              <w:t>61,4</w:t>
            </w:r>
          </w:p>
        </w:tc>
        <w:tc>
          <w:tcPr>
            <w:tcW w:w="708" w:type="dxa"/>
            <w:tcBorders>
              <w:top w:val="single" w:sz="4" w:space="0" w:color="auto"/>
              <w:left w:val="single" w:sz="4" w:space="0" w:color="auto"/>
              <w:bottom w:val="single" w:sz="4" w:space="0" w:color="auto"/>
              <w:right w:val="single" w:sz="4" w:space="0" w:color="auto"/>
            </w:tcBorders>
          </w:tcPr>
          <w:p w14:paraId="4BDE9F31"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53,2</w:t>
            </w:r>
          </w:p>
        </w:tc>
        <w:tc>
          <w:tcPr>
            <w:tcW w:w="709" w:type="dxa"/>
            <w:tcBorders>
              <w:top w:val="single" w:sz="4" w:space="0" w:color="auto"/>
              <w:left w:val="single" w:sz="4" w:space="0" w:color="auto"/>
              <w:bottom w:val="single" w:sz="4" w:space="0" w:color="auto"/>
              <w:right w:val="single" w:sz="4" w:space="0" w:color="auto"/>
            </w:tcBorders>
          </w:tcPr>
          <w:p w14:paraId="368E09FF"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73,2</w:t>
            </w:r>
          </w:p>
        </w:tc>
        <w:tc>
          <w:tcPr>
            <w:tcW w:w="709" w:type="dxa"/>
            <w:tcBorders>
              <w:top w:val="single" w:sz="4" w:space="0" w:color="auto"/>
              <w:left w:val="single" w:sz="4" w:space="0" w:color="auto"/>
              <w:bottom w:val="single" w:sz="4" w:space="0" w:color="auto"/>
              <w:right w:val="single" w:sz="4" w:space="0" w:color="auto"/>
            </w:tcBorders>
          </w:tcPr>
          <w:p w14:paraId="02224465"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61</w:t>
            </w:r>
          </w:p>
        </w:tc>
        <w:tc>
          <w:tcPr>
            <w:tcW w:w="850" w:type="dxa"/>
            <w:tcBorders>
              <w:top w:val="single" w:sz="4" w:space="0" w:color="auto"/>
              <w:left w:val="single" w:sz="4" w:space="0" w:color="auto"/>
              <w:bottom w:val="single" w:sz="4" w:space="0" w:color="auto"/>
              <w:right w:val="single" w:sz="4" w:space="0" w:color="auto"/>
            </w:tcBorders>
          </w:tcPr>
          <w:p w14:paraId="77A6987A"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67</w:t>
            </w:r>
          </w:p>
        </w:tc>
        <w:tc>
          <w:tcPr>
            <w:tcW w:w="709" w:type="dxa"/>
            <w:tcBorders>
              <w:top w:val="single" w:sz="4" w:space="0" w:color="auto"/>
              <w:left w:val="single" w:sz="4" w:space="0" w:color="auto"/>
              <w:bottom w:val="single" w:sz="4" w:space="0" w:color="auto"/>
              <w:right w:val="single" w:sz="4" w:space="0" w:color="auto"/>
            </w:tcBorders>
          </w:tcPr>
          <w:p w14:paraId="4D346C98"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59,2</w:t>
            </w:r>
          </w:p>
        </w:tc>
        <w:tc>
          <w:tcPr>
            <w:tcW w:w="709" w:type="dxa"/>
            <w:tcBorders>
              <w:top w:val="single" w:sz="4" w:space="0" w:color="auto"/>
              <w:left w:val="single" w:sz="4" w:space="0" w:color="auto"/>
              <w:bottom w:val="single" w:sz="4" w:space="0" w:color="auto"/>
              <w:right w:val="single" w:sz="4" w:space="0" w:color="auto"/>
            </w:tcBorders>
          </w:tcPr>
          <w:p w14:paraId="6F36DFC1"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70,4</w:t>
            </w:r>
          </w:p>
        </w:tc>
        <w:tc>
          <w:tcPr>
            <w:tcW w:w="709" w:type="dxa"/>
            <w:tcBorders>
              <w:top w:val="single" w:sz="4" w:space="0" w:color="auto"/>
              <w:left w:val="single" w:sz="4" w:space="0" w:color="auto"/>
              <w:bottom w:val="single" w:sz="4" w:space="0" w:color="auto"/>
              <w:right w:val="single" w:sz="4" w:space="0" w:color="auto"/>
            </w:tcBorders>
          </w:tcPr>
          <w:p w14:paraId="2732D578"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73,1</w:t>
            </w:r>
          </w:p>
        </w:tc>
        <w:tc>
          <w:tcPr>
            <w:tcW w:w="708" w:type="dxa"/>
            <w:tcBorders>
              <w:top w:val="single" w:sz="4" w:space="0" w:color="auto"/>
              <w:left w:val="single" w:sz="4" w:space="0" w:color="auto"/>
              <w:bottom w:val="single" w:sz="4" w:space="0" w:color="auto"/>
              <w:right w:val="single" w:sz="4" w:space="0" w:color="auto"/>
            </w:tcBorders>
          </w:tcPr>
          <w:p w14:paraId="643414DD"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59,5</w:t>
            </w:r>
          </w:p>
        </w:tc>
        <w:tc>
          <w:tcPr>
            <w:tcW w:w="787" w:type="dxa"/>
            <w:tcBorders>
              <w:top w:val="single" w:sz="4" w:space="0" w:color="auto"/>
              <w:left w:val="single" w:sz="4" w:space="0" w:color="auto"/>
              <w:bottom w:val="single" w:sz="4" w:space="0" w:color="auto"/>
              <w:right w:val="single" w:sz="4" w:space="0" w:color="auto"/>
            </w:tcBorders>
          </w:tcPr>
          <w:p w14:paraId="3D114BEF" w14:textId="77777777" w:rsidR="005E55A3" w:rsidRPr="00F0420E" w:rsidRDefault="005E55A3" w:rsidP="005E55A3">
            <w:pPr>
              <w:tabs>
                <w:tab w:val="left" w:pos="0"/>
              </w:tabs>
              <w:spacing w:before="100" w:beforeAutospacing="1" w:after="100" w:afterAutospacing="1" w:line="276" w:lineRule="auto"/>
              <w:jc w:val="center"/>
              <w:rPr>
                <w:iCs/>
                <w:sz w:val="22"/>
                <w:szCs w:val="22"/>
              </w:rPr>
            </w:pPr>
            <w:r w:rsidRPr="00F0420E">
              <w:rPr>
                <w:iCs/>
                <w:sz w:val="22"/>
                <w:szCs w:val="22"/>
              </w:rPr>
              <w:t>72,2</w:t>
            </w:r>
          </w:p>
        </w:tc>
      </w:tr>
    </w:tbl>
    <w:p w14:paraId="61A9A8ED" w14:textId="77777777" w:rsidR="005E55A3" w:rsidRPr="00105D2B" w:rsidRDefault="005E55A3" w:rsidP="005E55A3">
      <w:pPr>
        <w:tabs>
          <w:tab w:val="left" w:pos="0"/>
        </w:tabs>
        <w:spacing w:line="276" w:lineRule="auto"/>
        <w:ind w:firstLine="720"/>
        <w:jc w:val="both"/>
        <w:rPr>
          <w:rFonts w:eastAsia="Calibri"/>
          <w:color w:val="FF0000"/>
        </w:rPr>
      </w:pPr>
      <w:bookmarkStart w:id="22" w:name="_Hlk127265030"/>
      <w:bookmarkEnd w:id="20"/>
      <w:bookmarkEnd w:id="21"/>
    </w:p>
    <w:p w14:paraId="44C28302" w14:textId="77777777" w:rsidR="005E55A3" w:rsidRPr="001F6FA6" w:rsidRDefault="005E55A3" w:rsidP="004F24C8">
      <w:pPr>
        <w:tabs>
          <w:tab w:val="left" w:pos="0"/>
        </w:tabs>
        <w:spacing w:line="360" w:lineRule="auto"/>
        <w:ind w:firstLine="720"/>
        <w:jc w:val="both"/>
        <w:rPr>
          <w:rFonts w:eastAsia="Calibri"/>
          <w:color w:val="FF0000"/>
          <w:highlight w:val="yellow"/>
        </w:rPr>
      </w:pPr>
      <w:r w:rsidRPr="00105D2B">
        <w:rPr>
          <w:rFonts w:eastAsia="Calibri"/>
        </w:rPr>
        <w:lastRenderedPageBreak/>
        <w:t>Pagal lentelėje pateiktus duomenis matyti, kad pusės mokomųjų dalykų, išskyrus lietuvių k. ir literatūros, chemijos, fizikos ir informacinių technologijų brandos egzaminų vidurkiai yra mažesni už šalies.</w:t>
      </w:r>
      <w:r w:rsidRPr="00105D2B">
        <w:rPr>
          <w:rFonts w:eastAsia="Calibri"/>
          <w:color w:val="FF0000"/>
        </w:rPr>
        <w:t xml:space="preserve"> </w:t>
      </w:r>
      <w:r w:rsidRPr="00105D2B">
        <w:rPr>
          <w:rFonts w:eastAsia="Calibri"/>
        </w:rPr>
        <w:t>Atkreiptinas dėmesys, kad informacinių technologijų egzamino rezultatai jau keletą metų iš eilės lenkia šalies vidurkį.</w:t>
      </w:r>
      <w:r w:rsidRPr="00105D2B">
        <w:rPr>
          <w:rFonts w:eastAsia="Calibri"/>
          <w:color w:val="FF0000"/>
        </w:rPr>
        <w:t xml:space="preserve"> </w:t>
      </w:r>
    </w:p>
    <w:p w14:paraId="7528C7AE" w14:textId="77777777" w:rsidR="005E55A3" w:rsidRPr="00105D2B" w:rsidRDefault="005E55A3" w:rsidP="004F24C8">
      <w:pPr>
        <w:tabs>
          <w:tab w:val="left" w:pos="0"/>
        </w:tabs>
        <w:autoSpaceDN w:val="0"/>
        <w:spacing w:line="360" w:lineRule="auto"/>
        <w:ind w:firstLine="720"/>
        <w:jc w:val="both"/>
        <w:textAlignment w:val="baseline"/>
        <w:rPr>
          <w:rFonts w:ascii="Calibri" w:eastAsia="Calibri" w:hAnsi="Calibri"/>
        </w:rPr>
      </w:pPr>
      <w:r w:rsidRPr="00105D2B">
        <w:rPr>
          <w:rFonts w:eastAsia="Calibri"/>
          <w:b/>
        </w:rPr>
        <w:t>Mokytojų ir pagalbos mokiniui specialistų atestacija</w:t>
      </w:r>
    </w:p>
    <w:p w14:paraId="388143E4" w14:textId="61D38A80" w:rsidR="005E55A3" w:rsidRPr="009F02EE" w:rsidRDefault="005E55A3" w:rsidP="004F24C8">
      <w:pPr>
        <w:spacing w:line="360" w:lineRule="auto"/>
        <w:ind w:firstLine="720"/>
        <w:jc w:val="both"/>
        <w:rPr>
          <w:color w:val="000000"/>
        </w:rPr>
      </w:pPr>
      <w:r w:rsidRPr="00105D2B">
        <w:rPr>
          <w:color w:val="000000"/>
        </w:rPr>
        <w:t>2025 m. buvo gaut</w:t>
      </w:r>
      <w:r>
        <w:rPr>
          <w:color w:val="000000"/>
        </w:rPr>
        <w:t>i</w:t>
      </w:r>
      <w:r w:rsidRPr="00105D2B">
        <w:rPr>
          <w:color w:val="000000"/>
        </w:rPr>
        <w:t xml:space="preserve"> </w:t>
      </w:r>
      <w:r>
        <w:rPr>
          <w:color w:val="000000"/>
        </w:rPr>
        <w:t>3</w:t>
      </w:r>
      <w:r w:rsidRPr="00105D2B">
        <w:rPr>
          <w:color w:val="000000"/>
        </w:rPr>
        <w:t xml:space="preserve"> švietimo įstaig</w:t>
      </w:r>
      <w:r>
        <w:rPr>
          <w:color w:val="000000"/>
        </w:rPr>
        <w:t>ų</w:t>
      </w:r>
      <w:r w:rsidRPr="00105D2B">
        <w:rPr>
          <w:color w:val="000000"/>
        </w:rPr>
        <w:t xml:space="preserve"> vadov</w:t>
      </w:r>
      <w:r>
        <w:rPr>
          <w:color w:val="000000"/>
        </w:rPr>
        <w:t>ų</w:t>
      </w:r>
      <w:r w:rsidRPr="00105D2B">
        <w:rPr>
          <w:color w:val="000000"/>
        </w:rPr>
        <w:t xml:space="preserve"> prašyma</w:t>
      </w:r>
      <w:r>
        <w:rPr>
          <w:color w:val="000000"/>
        </w:rPr>
        <w:t>i</w:t>
      </w:r>
      <w:r w:rsidRPr="00105D2B">
        <w:rPr>
          <w:color w:val="000000"/>
        </w:rPr>
        <w:t xml:space="preserve"> deleguoti praktinės veiklos vertintojus </w:t>
      </w:r>
      <w:r>
        <w:rPr>
          <w:color w:val="000000"/>
        </w:rPr>
        <w:t>5</w:t>
      </w:r>
      <w:r w:rsidRPr="00105D2B">
        <w:rPr>
          <w:color w:val="000000"/>
        </w:rPr>
        <w:t xml:space="preserve"> mokytojams, siekian</w:t>
      </w:r>
      <w:r w:rsidR="00F1050A">
        <w:rPr>
          <w:color w:val="000000"/>
        </w:rPr>
        <w:t>tiems</w:t>
      </w:r>
      <w:r w:rsidRPr="00105D2B">
        <w:rPr>
          <w:color w:val="000000"/>
        </w:rPr>
        <w:t xml:space="preserve"> įgyti mokytojo </w:t>
      </w:r>
      <w:r>
        <w:rPr>
          <w:color w:val="000000"/>
        </w:rPr>
        <w:t xml:space="preserve">metodininko (3 mokytojai) ir mokytojo </w:t>
      </w:r>
      <w:r w:rsidRPr="00105D2B">
        <w:rPr>
          <w:color w:val="000000"/>
        </w:rPr>
        <w:t>eksperto kvalifikaciją</w:t>
      </w:r>
      <w:r>
        <w:rPr>
          <w:color w:val="000000"/>
        </w:rPr>
        <w:t xml:space="preserve"> (2 mokytojai)</w:t>
      </w:r>
      <w:r w:rsidRPr="00105D2B">
        <w:rPr>
          <w:color w:val="000000"/>
        </w:rPr>
        <w:t>.</w:t>
      </w:r>
      <w:r>
        <w:rPr>
          <w:color w:val="000000"/>
        </w:rPr>
        <w:t xml:space="preserve"> Savivaldybė </w:t>
      </w:r>
      <w:r w:rsidRPr="009F02EE">
        <w:rPr>
          <w:color w:val="000000"/>
        </w:rPr>
        <w:t>6 pedagogams iš dalies finans</w:t>
      </w:r>
      <w:r>
        <w:rPr>
          <w:color w:val="000000"/>
        </w:rPr>
        <w:t>avo</w:t>
      </w:r>
      <w:r w:rsidRPr="009F02EE">
        <w:rPr>
          <w:color w:val="000000"/>
        </w:rPr>
        <w:t xml:space="preserve"> perkvalifikavimo studij</w:t>
      </w:r>
      <w:r>
        <w:rPr>
          <w:color w:val="000000"/>
        </w:rPr>
        <w:t>a</w:t>
      </w:r>
      <w:r w:rsidRPr="009F02EE">
        <w:rPr>
          <w:color w:val="000000"/>
        </w:rPr>
        <w:t xml:space="preserve">s, </w:t>
      </w:r>
      <w:r>
        <w:rPr>
          <w:color w:val="000000"/>
        </w:rPr>
        <w:t xml:space="preserve">tam </w:t>
      </w:r>
      <w:r w:rsidRPr="009F02EE">
        <w:rPr>
          <w:color w:val="000000"/>
        </w:rPr>
        <w:t>skirta 7000,00 eurų.</w:t>
      </w:r>
    </w:p>
    <w:p w14:paraId="52164809" w14:textId="77777777" w:rsidR="005E55A3" w:rsidRPr="001F6FA6" w:rsidRDefault="005E55A3" w:rsidP="004F24C8">
      <w:pPr>
        <w:tabs>
          <w:tab w:val="left" w:pos="0"/>
        </w:tabs>
        <w:spacing w:line="360" w:lineRule="auto"/>
        <w:jc w:val="both"/>
        <w:rPr>
          <w:rFonts w:eastAsia="Calibri"/>
          <w:sz w:val="20"/>
          <w:szCs w:val="20"/>
          <w:highlight w:val="yellow"/>
        </w:rPr>
      </w:pPr>
    </w:p>
    <w:p w14:paraId="3BD662AD" w14:textId="77777777" w:rsidR="005E55A3" w:rsidRPr="001F6FA6" w:rsidRDefault="005E55A3" w:rsidP="005E55A3">
      <w:pPr>
        <w:pStyle w:val="ListParagraph"/>
        <w:tabs>
          <w:tab w:val="left" w:pos="0"/>
        </w:tabs>
        <w:spacing w:line="276" w:lineRule="auto"/>
        <w:ind w:left="0" w:firstLine="709"/>
        <w:jc w:val="both"/>
        <w:rPr>
          <w:rFonts w:eastAsia="Calibri"/>
          <w:sz w:val="18"/>
          <w:szCs w:val="18"/>
          <w:highlight w:val="yellow"/>
        </w:rPr>
      </w:pPr>
      <w:r w:rsidRPr="001F6FA6">
        <w:rPr>
          <w:rFonts w:eastAsia="Calibri"/>
          <w:noProof/>
          <w:sz w:val="18"/>
          <w:szCs w:val="18"/>
          <w:highlight w:val="yellow"/>
        </w:rPr>
        <w:drawing>
          <wp:inline distT="0" distB="0" distL="0" distR="0" wp14:anchorId="20AE9164" wp14:editId="640C78AD">
            <wp:extent cx="5486400" cy="2057400"/>
            <wp:effectExtent l="0" t="0" r="0" b="0"/>
            <wp:docPr id="500103562"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A9465C9" w14:textId="3FEC2CCC" w:rsidR="005E55A3" w:rsidRPr="00F0420E" w:rsidRDefault="005E55A3" w:rsidP="00F0420E">
      <w:pPr>
        <w:pStyle w:val="ListParagraph"/>
        <w:numPr>
          <w:ilvl w:val="0"/>
          <w:numId w:val="24"/>
        </w:numPr>
        <w:tabs>
          <w:tab w:val="left" w:pos="0"/>
        </w:tabs>
        <w:spacing w:line="276" w:lineRule="auto"/>
        <w:jc w:val="center"/>
        <w:rPr>
          <w:rFonts w:eastAsia="Calibri"/>
          <w:i/>
          <w:iCs/>
          <w:sz w:val="18"/>
          <w:szCs w:val="18"/>
        </w:rPr>
      </w:pPr>
      <w:r w:rsidRPr="00F0420E">
        <w:rPr>
          <w:rFonts w:eastAsia="Calibri"/>
          <w:i/>
          <w:iCs/>
          <w:sz w:val="18"/>
          <w:szCs w:val="18"/>
        </w:rPr>
        <w:t>pav. Kaišiadorių rajono savivaldybės pedagogų (mokytojų, auklėtojų) ir pagalbos specialistų pasiskirstymas pagal kvalifikacines kategorijas</w:t>
      </w:r>
    </w:p>
    <w:p w14:paraId="1A1188D1" w14:textId="77777777" w:rsidR="005E55A3" w:rsidRPr="00EC4207" w:rsidRDefault="005E55A3" w:rsidP="005E55A3">
      <w:pPr>
        <w:tabs>
          <w:tab w:val="left" w:pos="0"/>
        </w:tabs>
        <w:spacing w:line="276" w:lineRule="auto"/>
        <w:jc w:val="both"/>
        <w:rPr>
          <w:rFonts w:eastAsia="Calibri"/>
          <w:sz w:val="18"/>
          <w:szCs w:val="18"/>
          <w:highlight w:val="yellow"/>
        </w:rPr>
      </w:pPr>
    </w:p>
    <w:bookmarkEnd w:id="22"/>
    <w:p w14:paraId="2DBA87A1" w14:textId="77777777" w:rsidR="005E55A3" w:rsidRPr="00937175" w:rsidRDefault="005E55A3" w:rsidP="004F24C8">
      <w:pPr>
        <w:tabs>
          <w:tab w:val="left" w:pos="0"/>
        </w:tabs>
        <w:spacing w:line="360" w:lineRule="auto"/>
        <w:ind w:firstLine="720"/>
        <w:jc w:val="both"/>
        <w:rPr>
          <w:rFonts w:eastAsia="Calibri"/>
          <w:b/>
          <w:bCs/>
        </w:rPr>
      </w:pPr>
      <w:r w:rsidRPr="00937175">
        <w:rPr>
          <w:rFonts w:eastAsia="Calibri"/>
          <w:b/>
          <w:bCs/>
        </w:rPr>
        <w:t>Neformalusis švietimas</w:t>
      </w:r>
    </w:p>
    <w:p w14:paraId="67F1ECD3" w14:textId="77777777" w:rsidR="005E55A3" w:rsidRPr="00937175" w:rsidRDefault="005E55A3" w:rsidP="004F24C8">
      <w:pPr>
        <w:spacing w:line="360" w:lineRule="auto"/>
        <w:ind w:firstLine="720"/>
        <w:contextualSpacing/>
        <w:jc w:val="both"/>
        <w:rPr>
          <w:color w:val="000000"/>
        </w:rPr>
      </w:pPr>
      <w:r w:rsidRPr="00937175">
        <w:rPr>
          <w:color w:val="000000"/>
        </w:rPr>
        <w:t>Neformaliojo vaikų švietimo paslaugų plėtra. 2025 metams savivaldybės mokinių ugdymui pagal tikslinio neformaliojo vaikų švietimo finansavimo programas iš valstybės biudžeto skirta 217 tūkst. eurų.</w:t>
      </w:r>
    </w:p>
    <w:p w14:paraId="4717437A" w14:textId="26F6637B" w:rsidR="005E55A3" w:rsidRPr="00937175" w:rsidRDefault="005E55A3" w:rsidP="004F24C8">
      <w:pPr>
        <w:spacing w:line="360" w:lineRule="auto"/>
        <w:ind w:firstLine="720"/>
        <w:contextualSpacing/>
        <w:jc w:val="both"/>
        <w:rPr>
          <w:color w:val="000000"/>
        </w:rPr>
      </w:pPr>
      <w:r w:rsidRPr="00937175">
        <w:rPr>
          <w:color w:val="000000"/>
        </w:rPr>
        <w:t>Savivaldybei buvo pateiktos finans</w:t>
      </w:r>
      <w:r w:rsidR="00F1050A">
        <w:rPr>
          <w:color w:val="000000"/>
        </w:rPr>
        <w:t>uoti</w:t>
      </w:r>
      <w:r w:rsidRPr="00937175">
        <w:rPr>
          <w:color w:val="000000"/>
        </w:rPr>
        <w:t xml:space="preserve"> 54 akredituotos programos. Finansavimo reikalavimus atitiko 31 teikėjas – laisvieji mokytojai, įstaigos ir organizacijos. Iš viso buvo vykdomos 45 programos, kuriose per metus registruota daugiau kaip 1000 savivaldybės mokinių – 200 mokinių daugiau nei 2024 m. Prie Kaišiadorių rajono savivaldybės NVŠ teikėjų 2025 m. prisijungė 8 nauji teikėjai: V</w:t>
      </w:r>
      <w:r w:rsidR="00F1050A">
        <w:rPr>
          <w:color w:val="000000"/>
        </w:rPr>
        <w:t>š</w:t>
      </w:r>
      <w:r w:rsidRPr="00937175">
        <w:rPr>
          <w:color w:val="000000"/>
        </w:rPr>
        <w:t>Į Šokių studija ,,Imperium“, Kaišiadorių kultūros centras, UAB ,,Bananas“, MB ,,Linksmoji edukacija“, V</w:t>
      </w:r>
      <w:r w:rsidR="00F1050A">
        <w:rPr>
          <w:color w:val="000000"/>
        </w:rPr>
        <w:t>š</w:t>
      </w:r>
      <w:r w:rsidRPr="00937175">
        <w:rPr>
          <w:color w:val="000000"/>
        </w:rPr>
        <w:t>Į ,,Šokių efektas“, asociacija ,,Pravieniškių stipruolis“, MB ,,Loginė seka“, V</w:t>
      </w:r>
      <w:r w:rsidR="00F1050A">
        <w:rPr>
          <w:color w:val="000000"/>
        </w:rPr>
        <w:t>š</w:t>
      </w:r>
      <w:r w:rsidRPr="00937175">
        <w:rPr>
          <w:color w:val="000000"/>
        </w:rPr>
        <w:t xml:space="preserve">Į Kūrybinių technologijų akademija. </w:t>
      </w:r>
    </w:p>
    <w:p w14:paraId="62847D94" w14:textId="77777777" w:rsidR="005E55A3" w:rsidRPr="00937175" w:rsidRDefault="005E55A3" w:rsidP="004F24C8">
      <w:pPr>
        <w:spacing w:line="360" w:lineRule="auto"/>
        <w:ind w:firstLine="720"/>
        <w:contextualSpacing/>
        <w:jc w:val="both"/>
        <w:rPr>
          <w:color w:val="000000"/>
        </w:rPr>
      </w:pPr>
      <w:r w:rsidRPr="00937175">
        <w:rPr>
          <w:color w:val="000000"/>
        </w:rPr>
        <w:t xml:space="preserve">Vadovaujantis Neformaliojo vaikų švietimo programų finansavimo ir administravimo tvarkos aprašu, patvirtintu Lietuvos Respublikos švietimo, mokslo ir sporto ministro 2022 m. sausio 10 d. įsakymu Nr. 46 ,,Dėl Neformaliojo vaikų švietimo programų finansavimo ir administravimo tvarkos aprašo patvirtinimo“, bei atsižvelgiant į gautas lėšas, programų vykdymo trukmę, vaikų, dalyvaujančių programose skaičių, programoms, atitinkančioms bent vieną nacionalinį neformaliojo </w:t>
      </w:r>
      <w:r w:rsidRPr="00937175">
        <w:rPr>
          <w:color w:val="000000"/>
        </w:rPr>
        <w:lastRenderedPageBreak/>
        <w:t>vaikų švietimo prioritetą, vienam vaikui 1 mėnesiui skirtas 25 eurų krepšelis, vidutinių, didelių ir labai didelių specialiųjų ugdymosi poreikių turinčių mokinių  ugdymui –50 eurų krepšelis, neatitinkančioms prioritetų – 20 eurų, specialiųjų ugdymosi poreikių mokiniams šiose programose – 40 eurų krepšelis.</w:t>
      </w:r>
    </w:p>
    <w:p w14:paraId="0FD283F0" w14:textId="7FDEFF1D" w:rsidR="005E55A3" w:rsidRPr="00937175" w:rsidRDefault="005E55A3" w:rsidP="004F24C8">
      <w:pPr>
        <w:spacing w:line="360" w:lineRule="auto"/>
        <w:ind w:firstLine="720"/>
        <w:contextualSpacing/>
        <w:jc w:val="both"/>
        <w:rPr>
          <w:color w:val="000000"/>
        </w:rPr>
      </w:pPr>
      <w:r w:rsidRPr="00937175">
        <w:rPr>
          <w:color w:val="000000"/>
        </w:rPr>
        <w:t>Iš visų 45 savivaldybė</w:t>
      </w:r>
      <w:r w:rsidR="00F1050A">
        <w:rPr>
          <w:color w:val="000000"/>
        </w:rPr>
        <w:t>j</w:t>
      </w:r>
      <w:r w:rsidRPr="00937175">
        <w:rPr>
          <w:color w:val="000000"/>
        </w:rPr>
        <w:t>e įgyvendinamų programų 22 programos atitiko prioritetines kryptis: 9 STEAM krypties programos ir 13 į 9–12 klasių mokinių amžiaus tarpsnį orientuotos NVŠ programos.</w:t>
      </w:r>
    </w:p>
    <w:p w14:paraId="1A1C5A9E" w14:textId="4D4314C3" w:rsidR="005E55A3" w:rsidRPr="00937175" w:rsidRDefault="005E55A3" w:rsidP="004F24C8">
      <w:pPr>
        <w:spacing w:line="360" w:lineRule="auto"/>
        <w:ind w:firstLine="720"/>
        <w:contextualSpacing/>
        <w:jc w:val="both"/>
        <w:rPr>
          <w:color w:val="000000"/>
        </w:rPr>
      </w:pPr>
      <w:r w:rsidRPr="00937175">
        <w:rPr>
          <w:color w:val="000000"/>
        </w:rPr>
        <w:t>Iš 1000 vaikų, registruotų programose, daugiausia –</w:t>
      </w:r>
      <w:r w:rsidR="00F1050A">
        <w:rPr>
          <w:color w:val="000000"/>
        </w:rPr>
        <w:t xml:space="preserve"> </w:t>
      </w:r>
      <w:r w:rsidRPr="00937175">
        <w:rPr>
          <w:color w:val="000000"/>
        </w:rPr>
        <w:t xml:space="preserve">300 vaikų </w:t>
      </w:r>
      <w:r w:rsidR="00F1050A">
        <w:rPr>
          <w:color w:val="000000"/>
        </w:rPr>
        <w:t xml:space="preserve">– </w:t>
      </w:r>
      <w:r w:rsidRPr="00937175">
        <w:rPr>
          <w:color w:val="000000"/>
        </w:rPr>
        <w:t>pasirinko sporto programas (futbolą, karatė, krepšinį, tinklinį, lėkščiasvydį ir kt.), 295 – meno (dailės, muzikos, šokių), 130 vaikų buvo užimti techninės kūrybos ugdymu, kiti 275 vaikai dalyvavo saugaus eismo, gamtos klubo, investuotojų, jaunųjų šaulių  ir kt. veiklose.</w:t>
      </w:r>
    </w:p>
    <w:p w14:paraId="4CCD1D5D" w14:textId="6D653528" w:rsidR="005E55A3" w:rsidRPr="00937175" w:rsidRDefault="005E55A3" w:rsidP="004F24C8">
      <w:pPr>
        <w:spacing w:line="360" w:lineRule="auto"/>
        <w:ind w:firstLine="720"/>
        <w:contextualSpacing/>
        <w:jc w:val="both"/>
        <w:rPr>
          <w:color w:val="000000"/>
        </w:rPr>
      </w:pPr>
      <w:r w:rsidRPr="00937175">
        <w:rPr>
          <w:color w:val="000000"/>
        </w:rPr>
        <w:t>Bendrojo ugdymo mokyklų 2024</w:t>
      </w:r>
      <w:r w:rsidR="00F1050A">
        <w:rPr>
          <w:color w:val="000000"/>
        </w:rPr>
        <w:t>–</w:t>
      </w:r>
      <w:r w:rsidRPr="00937175">
        <w:rPr>
          <w:color w:val="000000"/>
        </w:rPr>
        <w:t>2025 m. m. teikiamo neformaliojo vaikų švietimo programose, įskaitant ir FŠPU</w:t>
      </w:r>
      <w:r w:rsidR="00F1050A">
        <w:rPr>
          <w:color w:val="000000"/>
        </w:rPr>
        <w:t>,</w:t>
      </w:r>
      <w:r w:rsidRPr="00937175">
        <w:rPr>
          <w:color w:val="000000"/>
        </w:rPr>
        <w:t xml:space="preserve"> dalyvaujančių mokinių dalis buvo 76,44 </w:t>
      </w:r>
      <w:r w:rsidRPr="005E55A3">
        <w:rPr>
          <w:color w:val="000000"/>
        </w:rPr>
        <w:t xml:space="preserve">%. </w:t>
      </w:r>
      <w:r w:rsidRPr="00937175">
        <w:rPr>
          <w:color w:val="000000"/>
        </w:rPr>
        <w:t>Daugiausiai mokinių dalyvavo sporto krypčių programose – 76,17 % mokinių, informacinių technologijų krypties programose – 60,55%, turizmo ir kraštotyros programose – 53,85 % , daugiau, kaip 40 % mokinių dalyvavo etnokultūros, gamtos ir ekologijos, kalbų, pilietiškumo, teatro, techninės kūrybos programose.</w:t>
      </w:r>
    </w:p>
    <w:p w14:paraId="73EC5AF0" w14:textId="12E73347" w:rsidR="005E55A3" w:rsidRPr="00937175" w:rsidRDefault="005E55A3" w:rsidP="004F24C8">
      <w:pPr>
        <w:spacing w:line="360" w:lineRule="auto"/>
        <w:ind w:firstLine="720"/>
        <w:contextualSpacing/>
        <w:jc w:val="both"/>
        <w:rPr>
          <w:color w:val="000000"/>
        </w:rPr>
      </w:pPr>
      <w:r w:rsidRPr="00937175">
        <w:rPr>
          <w:b/>
          <w:bCs/>
          <w:color w:val="000000"/>
        </w:rPr>
        <w:t>Vaikų vasaros stovyklos</w:t>
      </w:r>
      <w:r w:rsidRPr="00937175">
        <w:rPr>
          <w:color w:val="000000"/>
        </w:rPr>
        <w:t xml:space="preserve">. 2025 metais vaikų vasaros stovykloms iš Savivaldybės biudžeto skirta 40 tūkst. </w:t>
      </w:r>
      <w:r w:rsidR="00F1050A">
        <w:rPr>
          <w:color w:val="000000"/>
        </w:rPr>
        <w:t>e</w:t>
      </w:r>
      <w:r w:rsidRPr="00937175">
        <w:rPr>
          <w:color w:val="000000"/>
        </w:rPr>
        <w:t xml:space="preserve">urų (5 tūkst. </w:t>
      </w:r>
      <w:r w:rsidR="00F1050A">
        <w:rPr>
          <w:color w:val="000000"/>
        </w:rPr>
        <w:t>e</w:t>
      </w:r>
      <w:r w:rsidRPr="00937175">
        <w:rPr>
          <w:color w:val="000000"/>
        </w:rPr>
        <w:t xml:space="preserve">urų daugiau nei 2024 m.). Iš dalies finansuotos 29 švietimo ir kultūros įstaigų organizuotos meno, sporto, STEAM ir kitų krypčių stovyklos; dar 1 sportinė stovykla finansuojama Kaišiadorių rajono savivaldybės jaunimo organizacijų projektų konkurso lėšomis. </w:t>
      </w:r>
    </w:p>
    <w:p w14:paraId="4D69A771" w14:textId="77777777" w:rsidR="005E55A3" w:rsidRPr="00937175" w:rsidRDefault="005E55A3" w:rsidP="004F24C8">
      <w:pPr>
        <w:spacing w:line="360" w:lineRule="auto"/>
        <w:ind w:firstLine="720"/>
        <w:contextualSpacing/>
        <w:jc w:val="both"/>
        <w:rPr>
          <w:color w:val="000000"/>
        </w:rPr>
      </w:pPr>
      <w:r w:rsidRPr="00937175">
        <w:rPr>
          <w:color w:val="000000"/>
        </w:rPr>
        <w:t xml:space="preserve">Dauguma stovyklų buvo skirtos tikslinėms vaikų grupėms: atskirų klasių ar vietovių, sporto komandų, meno kolektyvų ir kt. vaikams, kitose laisvai galėjo registruotis visos savivaldybės mokiniai. </w:t>
      </w:r>
    </w:p>
    <w:p w14:paraId="6949766F" w14:textId="77777777" w:rsidR="005E55A3" w:rsidRDefault="005E55A3" w:rsidP="004F24C8">
      <w:pPr>
        <w:spacing w:line="360" w:lineRule="auto"/>
        <w:ind w:firstLine="720"/>
        <w:contextualSpacing/>
        <w:jc w:val="both"/>
        <w:rPr>
          <w:color w:val="000000"/>
        </w:rPr>
      </w:pPr>
      <w:r w:rsidRPr="00937175">
        <w:rPr>
          <w:color w:val="000000"/>
        </w:rPr>
        <w:t>Iš viso šiose savivaldybės finansuojamose stovyklose stovyklavo 730 mūsų savivaldybės vaikų (2024 m. – 650).</w:t>
      </w:r>
    </w:p>
    <w:p w14:paraId="42517F1A" w14:textId="4AA6F80B" w:rsidR="005E55A3" w:rsidRDefault="005E55A3" w:rsidP="004F24C8">
      <w:pPr>
        <w:spacing w:line="360" w:lineRule="auto"/>
        <w:ind w:firstLine="720"/>
        <w:contextualSpacing/>
        <w:jc w:val="both"/>
        <w:rPr>
          <w:color w:val="000000"/>
        </w:rPr>
      </w:pPr>
      <w:r w:rsidRPr="00937175">
        <w:rPr>
          <w:b/>
        </w:rPr>
        <w:t xml:space="preserve">Sportas. </w:t>
      </w:r>
      <w:r w:rsidRPr="00937175">
        <w:t>Kaišiadorių rajono savivaldybės sporto rėmimo projektų konkurso būdu finansuoti 22 fizinių ir juridinių asmenų projektai, iš Savivaldybės biudžeto skirti 28 tūkst. eurų – 8 tūkst. eurų daugiau nei 2024 m.</w:t>
      </w:r>
    </w:p>
    <w:p w14:paraId="4B85EF2C" w14:textId="76D224EC" w:rsidR="005E55A3" w:rsidRPr="00937175" w:rsidRDefault="005E55A3" w:rsidP="004F24C8">
      <w:pPr>
        <w:spacing w:line="360" w:lineRule="auto"/>
        <w:ind w:firstLine="720"/>
        <w:contextualSpacing/>
        <w:jc w:val="both"/>
        <w:rPr>
          <w:color w:val="000000"/>
        </w:rPr>
      </w:pPr>
      <w:r w:rsidRPr="00D5729C">
        <w:rPr>
          <w:bCs/>
          <w:color w:val="000000" w:themeColor="text1"/>
        </w:rPr>
        <w:t xml:space="preserve">Klubų, kurių komandos dalyvauja  nacionalinio ir tarptautinio lygio varžybose, projektams skirta 11200 eurų, klubų, kurių komandos dalyvauja rajoninėse ir regioninėse varžybose, projektams </w:t>
      </w:r>
      <w:r w:rsidR="00D5729C">
        <w:rPr>
          <w:bCs/>
          <w:color w:val="000000" w:themeColor="text1"/>
        </w:rPr>
        <w:t>–</w:t>
      </w:r>
      <w:r w:rsidRPr="00D5729C">
        <w:rPr>
          <w:bCs/>
          <w:color w:val="000000" w:themeColor="text1"/>
        </w:rPr>
        <w:t xml:space="preserve"> 8400 </w:t>
      </w:r>
      <w:r w:rsidRPr="00D5729C">
        <w:rPr>
          <w:color w:val="000000" w:themeColor="text1"/>
        </w:rPr>
        <w:t xml:space="preserve"> eurų, </w:t>
      </w:r>
      <w:r w:rsidRPr="00937175">
        <w:rPr>
          <w:bCs/>
        </w:rPr>
        <w:t xml:space="preserve">olimpinėms sporto šakoms priskiriamų individualių sportininkų, kurie varžosi aukšto meistriškumo sporto varžybose ir (ar) treniruojasi aukšto meistriškumo sporto pratybose, aukšto meistriškumo stovyklose, projektams </w:t>
      </w:r>
      <w:r w:rsidR="00D5729C">
        <w:rPr>
          <w:bCs/>
        </w:rPr>
        <w:t>–</w:t>
      </w:r>
      <w:r w:rsidRPr="00937175">
        <w:rPr>
          <w:bCs/>
        </w:rPr>
        <w:t xml:space="preserve"> 1500 eurų, individualių sporto šakų sportininkų, atstovaujančių Savivaldybei Lietuvos ir tarptautinėse varžybose, projektams </w:t>
      </w:r>
      <w:r w:rsidR="00D5729C">
        <w:rPr>
          <w:bCs/>
        </w:rPr>
        <w:t>–</w:t>
      </w:r>
      <w:r w:rsidRPr="005E55A3">
        <w:rPr>
          <w:bCs/>
        </w:rPr>
        <w:t xml:space="preserve"> 2800</w:t>
      </w:r>
      <w:r w:rsidRPr="00937175">
        <w:rPr>
          <w:bCs/>
        </w:rPr>
        <w:t xml:space="preserve"> eurų, fizinio aktyvumo veikloms, skatinančioms fizinio aktyvumo plėtrą, sporto renginių organizavimui </w:t>
      </w:r>
      <w:r w:rsidR="00D5729C">
        <w:rPr>
          <w:bCs/>
        </w:rPr>
        <w:t>–</w:t>
      </w:r>
      <w:r w:rsidRPr="00937175">
        <w:rPr>
          <w:bCs/>
        </w:rPr>
        <w:t xml:space="preserve"> </w:t>
      </w:r>
      <w:r w:rsidRPr="00937175">
        <w:rPr>
          <w:bCs/>
        </w:rPr>
        <w:lastRenderedPageBreak/>
        <w:t>4100 eurų</w:t>
      </w:r>
      <w:r w:rsidRPr="00937175">
        <w:t>. Lėšos skirtos komandų startiniams mokesčiams, salių nuomai, dalyvavimui sporto stovyklose, Lietuvos ir Europos čempionatų išlaidoms, smulkiam sportiniam inventoriui ir aprangai įsigyti.</w:t>
      </w:r>
    </w:p>
    <w:p w14:paraId="6C3545F2" w14:textId="77777777" w:rsidR="005E55A3" w:rsidRPr="00937175" w:rsidRDefault="005E55A3" w:rsidP="004F24C8">
      <w:pPr>
        <w:spacing w:line="360" w:lineRule="auto"/>
        <w:ind w:firstLine="720"/>
        <w:contextualSpacing/>
        <w:jc w:val="both"/>
        <w:textAlignment w:val="baseline"/>
      </w:pPr>
      <w:r w:rsidRPr="00937175">
        <w:rPr>
          <w:rFonts w:eastAsia="Calibri"/>
          <w:b/>
        </w:rPr>
        <w:t>Neformalusis suaugusiųjų švietimas.</w:t>
      </w:r>
      <w:r w:rsidRPr="00937175">
        <w:rPr>
          <w:rFonts w:eastAsia="Calibri"/>
          <w:color w:val="FF0000"/>
        </w:rPr>
        <w:t xml:space="preserve"> </w:t>
      </w:r>
      <w:r w:rsidRPr="00937175">
        <w:rPr>
          <w:rFonts w:eastAsia="Calibri"/>
        </w:rPr>
        <w:t>Vykdytas neformalusis suaugusiųjų švietimas pagal 2023 m. gruodžio</w:t>
      </w:r>
      <w:r w:rsidRPr="00937175">
        <w:rPr>
          <w:bCs/>
        </w:rPr>
        <w:t xml:space="preserve"> 21 d. sprendimu Nr. V17E-</w:t>
      </w:r>
      <w:r w:rsidRPr="00937175">
        <w:rPr>
          <w:rFonts w:eastAsia="Calibri"/>
        </w:rPr>
        <w:t>339 „</w:t>
      </w:r>
      <w:r w:rsidRPr="00937175">
        <w:rPr>
          <w:rFonts w:eastAsia="Calibri"/>
          <w:bCs/>
        </w:rPr>
        <w:t>Dėl Kaišiadorių rajono savivaldybės neformaliojo suaugusiųjų švietimo ir tęstinio mokymosi 2024–2025 metų veiksmų plano ir jo įgyvendinimo koordinatoriaus patvirtinimo“</w:t>
      </w:r>
      <w:r w:rsidRPr="00937175">
        <w:rPr>
          <w:rFonts w:eastAsia="Calibri"/>
          <w:b/>
          <w:bCs/>
        </w:rPr>
        <w:t xml:space="preserve"> </w:t>
      </w:r>
      <w:r w:rsidRPr="00937175">
        <w:rPr>
          <w:rFonts w:eastAsia="Calibri"/>
        </w:rPr>
        <w:t>patvirtintą veiksmų</w:t>
      </w:r>
      <w:r w:rsidRPr="00105D2B">
        <w:rPr>
          <w:rFonts w:eastAsia="Calibri"/>
        </w:rPr>
        <w:t xml:space="preserve"> planą, kuriam įgyvendinti buvo panaudota</w:t>
      </w:r>
      <w:r w:rsidRPr="00105D2B">
        <w:rPr>
          <w:rFonts w:eastAsia="Calibri"/>
          <w:color w:val="FF0000"/>
        </w:rPr>
        <w:t xml:space="preserve"> </w:t>
      </w:r>
      <w:r w:rsidRPr="004B63C2">
        <w:rPr>
          <w:rFonts w:eastAsia="Calibri"/>
        </w:rPr>
        <w:t>11 300</w:t>
      </w:r>
      <w:r w:rsidRPr="00105D2B">
        <w:rPr>
          <w:rFonts w:eastAsia="Calibri"/>
        </w:rPr>
        <w:t xml:space="preserve"> eurų.</w:t>
      </w:r>
      <w:r w:rsidRPr="00105D2B">
        <w:rPr>
          <w:rFonts w:eastAsia="Calibri"/>
          <w:color w:val="FF0000"/>
        </w:rPr>
        <w:t xml:space="preserve"> </w:t>
      </w:r>
      <w:r w:rsidRPr="00105D2B">
        <w:rPr>
          <w:rFonts w:eastAsia="Calibri"/>
        </w:rPr>
        <w:t>Neformaliojo suaugusiųjų švietimo konkursui buvo pateiktos vertinti šios programos:</w:t>
      </w:r>
    </w:p>
    <w:p w14:paraId="52C94262" w14:textId="5CF212FC" w:rsidR="005E55A3" w:rsidRPr="00105D2B" w:rsidRDefault="005E55A3">
      <w:pPr>
        <w:pStyle w:val="ListParagraph"/>
        <w:numPr>
          <w:ilvl w:val="0"/>
          <w:numId w:val="5"/>
        </w:numPr>
        <w:tabs>
          <w:tab w:val="left" w:pos="993"/>
        </w:tabs>
        <w:spacing w:line="360" w:lineRule="auto"/>
        <w:ind w:left="0" w:firstLine="709"/>
        <w:jc w:val="both"/>
        <w:rPr>
          <w:color w:val="FF0000"/>
          <w:bdr w:val="none" w:sz="0" w:space="0" w:color="auto" w:frame="1"/>
        </w:rPr>
      </w:pPr>
      <w:r w:rsidRPr="00105D2B">
        <w:t>Asociacij</w:t>
      </w:r>
      <w:r w:rsidR="00D5729C">
        <w:t>os</w:t>
      </w:r>
      <w:r w:rsidRPr="00105D2B">
        <w:t xml:space="preserve"> Pravieniškės-I bendruomenės veiklos centr</w:t>
      </w:r>
      <w:r w:rsidR="00D5729C">
        <w:t>o</w:t>
      </w:r>
      <w:r w:rsidRPr="00105D2B">
        <w:t xml:space="preserve"> ,,Praviena“ </w:t>
      </w:r>
      <w:r>
        <w:t xml:space="preserve"> </w:t>
      </w:r>
      <w:r w:rsidRPr="00105D2B">
        <w:rPr>
          <w:bdr w:val="none" w:sz="0" w:space="0" w:color="auto" w:frame="1"/>
        </w:rPr>
        <w:t xml:space="preserve">programa </w:t>
      </w:r>
      <w:r w:rsidRPr="00105D2B">
        <w:t>,,Emocinis intelektas Kaišiadoryse: praktinis taikymas</w:t>
      </w:r>
      <w:r w:rsidRPr="00105D2B">
        <w:rPr>
          <w:bdr w:val="none" w:sz="0" w:space="0" w:color="auto" w:frame="1"/>
        </w:rPr>
        <w:t>“,</w:t>
      </w:r>
      <w:r w:rsidRPr="00105D2B">
        <w:rPr>
          <w:color w:val="FF0000"/>
          <w:bdr w:val="none" w:sz="0" w:space="0" w:color="auto" w:frame="1"/>
        </w:rPr>
        <w:t xml:space="preserve"> </w:t>
      </w:r>
      <w:r w:rsidRPr="00105D2B">
        <w:rPr>
          <w:bdr w:val="none" w:sz="0" w:space="0" w:color="auto" w:frame="1"/>
        </w:rPr>
        <w:t>30 dalyvių;</w:t>
      </w:r>
    </w:p>
    <w:p w14:paraId="0E0491FB" w14:textId="22824BF8" w:rsidR="005E55A3" w:rsidRPr="00105D2B" w:rsidRDefault="005E55A3">
      <w:pPr>
        <w:pStyle w:val="ListParagraph"/>
        <w:numPr>
          <w:ilvl w:val="0"/>
          <w:numId w:val="5"/>
        </w:numPr>
        <w:tabs>
          <w:tab w:val="left" w:pos="993"/>
        </w:tabs>
        <w:spacing w:line="360" w:lineRule="auto"/>
        <w:ind w:left="0" w:firstLine="709"/>
        <w:jc w:val="both"/>
        <w:rPr>
          <w:color w:val="FF0000"/>
          <w:bdr w:val="none" w:sz="0" w:space="0" w:color="auto" w:frame="1"/>
        </w:rPr>
      </w:pPr>
      <w:r w:rsidRPr="00105D2B">
        <w:rPr>
          <w:bdr w:val="none" w:sz="0" w:space="0" w:color="auto" w:frame="1"/>
        </w:rPr>
        <w:t>Kaišiadorių švietimo ir sporto centro programa</w:t>
      </w:r>
      <w:r w:rsidRPr="00105D2B">
        <w:rPr>
          <w:color w:val="FF0000"/>
          <w:bdr w:val="none" w:sz="0" w:space="0" w:color="auto" w:frame="1"/>
        </w:rPr>
        <w:t xml:space="preserve"> </w:t>
      </w:r>
      <w:r w:rsidRPr="00105D2B">
        <w:rPr>
          <w:color w:val="000000"/>
        </w:rPr>
        <w:t>,,Kvėpavimas ir judesys: nuo ramybės iki šiaurietiško ėjimo“,</w:t>
      </w:r>
      <w:r w:rsidRPr="00105D2B">
        <w:rPr>
          <w:color w:val="FF0000"/>
          <w:bdr w:val="none" w:sz="0" w:space="0" w:color="auto" w:frame="1"/>
        </w:rPr>
        <w:t xml:space="preserve"> </w:t>
      </w:r>
      <w:r w:rsidRPr="009147B3">
        <w:rPr>
          <w:bdr w:val="none" w:sz="0" w:space="0" w:color="auto" w:frame="1"/>
        </w:rPr>
        <w:t>31</w:t>
      </w:r>
      <w:r w:rsidRPr="00105D2B">
        <w:rPr>
          <w:bdr w:val="none" w:sz="0" w:space="0" w:color="auto" w:frame="1"/>
        </w:rPr>
        <w:t xml:space="preserve"> dalyvis</w:t>
      </w:r>
      <w:r w:rsidR="00D5729C">
        <w:rPr>
          <w:bdr w:val="none" w:sz="0" w:space="0" w:color="auto" w:frame="1"/>
        </w:rPr>
        <w:t>;</w:t>
      </w:r>
    </w:p>
    <w:p w14:paraId="6060FEA2" w14:textId="581F70A2" w:rsidR="005E55A3" w:rsidRPr="00105D2B" w:rsidRDefault="005E55A3">
      <w:pPr>
        <w:pStyle w:val="ListParagraph"/>
        <w:numPr>
          <w:ilvl w:val="0"/>
          <w:numId w:val="5"/>
        </w:numPr>
        <w:tabs>
          <w:tab w:val="left" w:pos="993"/>
        </w:tabs>
        <w:spacing w:line="360" w:lineRule="auto"/>
        <w:ind w:left="0" w:firstLine="709"/>
        <w:jc w:val="both"/>
        <w:rPr>
          <w:color w:val="FF0000"/>
          <w:bdr w:val="none" w:sz="0" w:space="0" w:color="auto" w:frame="1"/>
        </w:rPr>
      </w:pPr>
      <w:r w:rsidRPr="00105D2B">
        <w:t xml:space="preserve">Kaišiadorių meno mokyklos </w:t>
      </w:r>
      <w:r w:rsidRPr="00105D2B">
        <w:rPr>
          <w:color w:val="000000"/>
        </w:rPr>
        <w:t xml:space="preserve">Socialinių, emocinių, meninių kompetencijų ugdymo programa ,,Kūrybiniai prisilietimai“, </w:t>
      </w:r>
      <w:r>
        <w:rPr>
          <w:color w:val="000000"/>
        </w:rPr>
        <w:t>15</w:t>
      </w:r>
      <w:r w:rsidRPr="00105D2B">
        <w:rPr>
          <w:color w:val="000000"/>
        </w:rPr>
        <w:t xml:space="preserve"> dalyvių.</w:t>
      </w:r>
    </w:p>
    <w:p w14:paraId="04156C64" w14:textId="6FDBD144" w:rsidR="005E55A3" w:rsidRPr="00105D2B" w:rsidRDefault="005E55A3" w:rsidP="004F24C8">
      <w:pPr>
        <w:spacing w:line="360" w:lineRule="auto"/>
        <w:ind w:firstLine="720"/>
        <w:jc w:val="both"/>
        <w:rPr>
          <w:rFonts w:eastAsia="Calibri"/>
          <w:color w:val="FF0000"/>
        </w:rPr>
      </w:pPr>
      <w:r w:rsidRPr="00105D2B">
        <w:rPr>
          <w:rFonts w:eastAsia="Calibri"/>
        </w:rPr>
        <w:t>Iš viso 3 programose dalyvavo</w:t>
      </w:r>
      <w:r w:rsidRPr="00105D2B">
        <w:rPr>
          <w:rFonts w:eastAsia="Calibri"/>
          <w:color w:val="FF0000"/>
        </w:rPr>
        <w:t xml:space="preserve"> </w:t>
      </w:r>
      <w:r>
        <w:rPr>
          <w:rFonts w:eastAsia="Calibri"/>
        </w:rPr>
        <w:t>76</w:t>
      </w:r>
      <w:r w:rsidRPr="00105D2B">
        <w:rPr>
          <w:rFonts w:eastAsia="Calibri"/>
        </w:rPr>
        <w:t xml:space="preserve"> dalyvi</w:t>
      </w:r>
      <w:r w:rsidR="00D5729C">
        <w:rPr>
          <w:rFonts w:eastAsia="Calibri"/>
        </w:rPr>
        <w:t>ai</w:t>
      </w:r>
      <w:r w:rsidRPr="00105D2B">
        <w:rPr>
          <w:rFonts w:eastAsia="Calibri"/>
        </w:rPr>
        <w:t>,</w:t>
      </w:r>
      <w:r w:rsidRPr="00105D2B">
        <w:rPr>
          <w:rFonts w:eastAsia="Calibri"/>
          <w:color w:val="FF0000"/>
        </w:rPr>
        <w:t xml:space="preserve"> </w:t>
      </w:r>
      <w:r w:rsidRPr="00105D2B">
        <w:rPr>
          <w:rFonts w:eastAsia="Calibri"/>
        </w:rPr>
        <w:t>programoms įgyvendinti buvo skirta 2500 Eur iš Savivaldybės biudžeto.</w:t>
      </w:r>
    </w:p>
    <w:p w14:paraId="44EBDC25" w14:textId="77777777" w:rsidR="005E55A3" w:rsidRPr="00C05BF5" w:rsidRDefault="005E55A3" w:rsidP="004F24C8">
      <w:pPr>
        <w:spacing w:after="100" w:afterAutospacing="1" w:line="360" w:lineRule="auto"/>
        <w:ind w:firstLine="720"/>
        <w:contextualSpacing/>
        <w:jc w:val="both"/>
        <w:rPr>
          <w:rFonts w:eastAsia="Calibri"/>
          <w:bCs/>
        </w:rPr>
      </w:pPr>
      <w:bookmarkStart w:id="23" w:name="_Hlk127265225"/>
      <w:r w:rsidRPr="00C05BF5">
        <w:rPr>
          <w:rFonts w:eastAsia="Calibri"/>
          <w:b/>
        </w:rPr>
        <w:t xml:space="preserve">Kaišiadorių meno mokykla </w:t>
      </w:r>
      <w:r w:rsidRPr="00C05BF5">
        <w:rPr>
          <w:rFonts w:eastAsia="Calibri"/>
          <w:bCs/>
        </w:rPr>
        <w:t>2025 m. vykdė formalųjį švietimą papildančio ugdymo (toliau – FŠPU) ir neformaliojo švietimo (toliau – NŠ) programas: pradinio meninio ugdymo (muzika, dailė), pagrindinio meninio ugdymo (muzika, dailė), išplėstinio meninio ugdymo, ankstyvojo meninio ugdymo bei meno mėgėjų ugdymo.</w:t>
      </w:r>
    </w:p>
    <w:p w14:paraId="27694A8A"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2025 m. spalio 1 d. duomenimis, FŠPU programose mokėsi 407 mokiniai, o NŠ programose – 34 mokiniai. 2025 m. Meno mokyklos FŠPU programas baigė 41 mokinys.</w:t>
      </w:r>
    </w:p>
    <w:p w14:paraId="0D5D5479"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Meno mokykloje, 2025 m. spalio 1 d. duomenimis, dirbo 38 mokytojai: 7 mokytojai, 19 vyresniųjų mokytojų, 12 mokytojų metodininkų, 3 administracijos darbuotojai (direktorius, pavaduotojas ugdymui, pavaduotojas ūkio ir bendriesiems reikalams), 11 aptarnaujančio personalo darbuotojų. 2025 m. mokytojai ir administracija dalyvavo daugiau kaip 50 kvalifikacijos tobulinimo renginių (konferencijose, seminaruose). 1 mokytojas skaitė metodinį pranešimą.</w:t>
      </w:r>
    </w:p>
    <w:p w14:paraId="507E4C3F"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Pasirašytos bendradarbiavimo sutartys su Kauno Miko Petrausko scenos menų mokykla bei Vilniaus Karoliniškių muzikos mokykla. Taip pat pasirašyta sutartis su Rumšiškių kultūros centru ir dalyvauta plenere „Rumšiškių įkvėpti“.</w:t>
      </w:r>
    </w:p>
    <w:p w14:paraId="183FDFC3"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 xml:space="preserve">Meno mokyklos bendruomenės iniciatyva organizuota daug renginių: 169 dalyvių sulaukęs VI respublikinis jaunųjų pianistų konkursas „Skambioji klaviatūra“, XV respublikinis antrojo instrumento (fortepijono) festivalis-konkursas „Pavasario garsai“ Rumšiškėse, XX sakralinės muzikos festivalis ,,Sakralinis ruduo“ Kruonyje, rajoninis mokinių tapybos darbų konkursas „Mano spalvoti sapnai“. Surengti koncertai miesto erdvėse Gatvės muzikos dienai paminėti ir Meno mokyklos jubiliejaus šventinis koncertas „Prisiminimų gijos“. Miesto bendruomenė buvo įtraukta į </w:t>
      </w:r>
      <w:r w:rsidRPr="00C05BF5">
        <w:rPr>
          <w:rFonts w:eastAsia="Calibri"/>
          <w:bCs/>
        </w:rPr>
        <w:lastRenderedPageBreak/>
        <w:t>Suaugusiųjų mokymosi savaitės renginius bei surengti ilgalaikiai (40 val.) mokymai švietimo darbuotojams „Nerk į meną“.</w:t>
      </w:r>
    </w:p>
    <w:p w14:paraId="6577EB44"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 xml:space="preserve">2025 m. Meno mokyklos ugdytiniai dalyvavo 9 tarptautiniuose ir 23 respublikiniuose konkursuose, įvairiuose festivaliuose. </w:t>
      </w:r>
    </w:p>
    <w:p w14:paraId="44898F15"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 xml:space="preserve">Laimėti laureatų diplomai ir aukštos vietos: </w:t>
      </w:r>
    </w:p>
    <w:p w14:paraId="6C42EA60" w14:textId="7006ABAF"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Grand Prix IV tarptautinis instrumentalistų-vokalistų konkursas „Wings of Music 2025</w:t>
      </w:r>
      <w:r w:rsidR="00D5729C">
        <w:rPr>
          <w:rFonts w:eastAsia="Calibri"/>
          <w:bCs/>
        </w:rPr>
        <w:t>“</w:t>
      </w:r>
      <w:r w:rsidRPr="00C05BF5">
        <w:rPr>
          <w:rFonts w:eastAsia="Calibri"/>
          <w:bCs/>
        </w:rPr>
        <w:t xml:space="preserve"> Kauno Sakralinės muzikos mokykloje; Grand Prix VII respublikinis vokalinės muzikos konkursas ,,Kol širdyje lakštingala giedos“, I vieta Švenčionėlių meno mokykloje; VI respublikinis jaunųjų pianistų konkursas „Skambioji klaviatūra“: I vietos – 9, II vietos – 7, III vietos – 4; Respublikinis jaunųjų pianistų etiudo</w:t>
      </w:r>
      <w:r w:rsidR="00D5729C">
        <w:rPr>
          <w:rFonts w:eastAsia="Calibri"/>
          <w:bCs/>
        </w:rPr>
        <w:t xml:space="preserve"> </w:t>
      </w:r>
      <w:r w:rsidRPr="00C05BF5">
        <w:rPr>
          <w:rFonts w:eastAsia="Calibri"/>
          <w:bCs/>
        </w:rPr>
        <w:t>/</w:t>
      </w:r>
      <w:r w:rsidR="00D5729C">
        <w:rPr>
          <w:rFonts w:eastAsia="Calibri"/>
          <w:bCs/>
        </w:rPr>
        <w:t xml:space="preserve"> </w:t>
      </w:r>
      <w:r w:rsidRPr="00C05BF5">
        <w:rPr>
          <w:rFonts w:eastAsia="Calibri"/>
          <w:bCs/>
        </w:rPr>
        <w:t xml:space="preserve">virtuozinės pjesės konkursas „PRESTO“ I vieta ir 2 II vietos; II respublikinis jaunųjų atlikėjų konkursas „Melodijos ir ritmai“ Rudaminos meno mokykloje 2 – II vietos, 2 – III vietos; Šalies muzikos ir meno mokyklų antrojo instrumento konkursas „Nuotaikos“ Prienų meno mokykloje I vieta; II respublikinis  antrojo instrumento fortepijono konkursas  „Spalvingi pasažai“ Kauno rajono meno mokykloje I vieta; II respublikinis akordeonistų konkursas „Linksmos natos 2025“ Prienų meno mokykloje I vieta; II respublikinis jaunųjų pianistų ansamblinio muzikavimo konkursas „Nella musica“ Kauno rajono meno mokykloje I vieta; XV respublikinis antro instrumento (fortepijono) festivalis-konkursas „Pavasario garsai“ Rumšiškėse I vieta – 3; XI respublikinis muzikos (meno) mokyklų mokyklų jaunųjų pianistų konkursas „Linksmieji pirštukai“ Prienuose I vieta; Tarptautinis nuotolinis konkursas „Wings of music 2025“ Kaunas I vieta; Respublikinis virtualus jaunųjų atlikėjų konkursas „Naujieji atradimai 2025“ Utenos meno mokykloje I vieta, II vieta – 4, III vieta; XII tarptautinis vokalinės muzikos konkursas „Lėkime dainų sparnais“ Rokiškio Rudolfo Lymano muzikos mokykloje I vieta; XXXII Juozo Pakalnio jaunųjų atlikėjų konkursas pučiamaisiais ir mušamaisiais muzikos instrumentais I vieta; I respublikinis akordeonistų konkursas „Acco Summit” 2025 Vilnius I vieta, II vieta; Respublikinis vaikų ir jaunimo konkursas „Giesmių giesmelė 2025“ Vilniuje, VDU „Rasos“ gimnazijoje I vieta, III vieta – 2; Respublikinis festivalis-konkursas „Su meile muzikai“ 2025. Organizatorius Tylos muzikos studijoje I vieta; VI respublikinis jaunųjų muzikantų konkursas „@ muzika“ Kauno 1-ojoje muzikos mokykloje I vieta – 3, II vieta; V Respublikinis Krikščioniškosios sakralinės muzikos konkursas „Garbė visagaliui!“ Vilniuje, I vieta ir nominacija už muzikalumą, specialus prizas už geriausiai atliktą Kristinos Vasiliauskaitės kūrinį; Tarptautinis nuotolinis konkursas „Žiemos pasažai“ Kauno 1-oje muzikos mokykloje I vieta – 2; Tarptautinis akordeonistų konkursas </w:t>
      </w:r>
      <w:r w:rsidRPr="00C05BF5">
        <w:rPr>
          <w:rFonts w:eastAsia="Calibri"/>
          <w:bCs/>
          <w:i/>
        </w:rPr>
        <w:t>„Ascoltate 2025</w:t>
      </w:r>
      <w:r w:rsidRPr="00C05BF5">
        <w:rPr>
          <w:rFonts w:eastAsia="Calibri"/>
          <w:bCs/>
        </w:rPr>
        <w:t xml:space="preserve">“ Balio Dvariono dešimtmetėje muzikos mokykloje Vilniuje II vieta, III vieta – 2; Tarptautinis fortepijono konkursas „Lietuvos šalelėj“ Varėnos Jadvygos Čiurlionytės menų mokykloje II vieta; V respublikinis jaunųjų atlikėjų konkursas </w:t>
      </w:r>
      <w:r w:rsidRPr="00C05BF5">
        <w:rPr>
          <w:rFonts w:eastAsia="Calibri"/>
          <w:bCs/>
          <w:i/>
        </w:rPr>
        <w:t>In Corpore</w:t>
      </w:r>
      <w:r w:rsidRPr="00C05BF5">
        <w:rPr>
          <w:rFonts w:eastAsia="Calibri"/>
          <w:bCs/>
        </w:rPr>
        <w:t xml:space="preserve"> Gargždų muzikos mokykloje II vieta; XXII tarptautinis akordeono solistų ir ansamblių konkursas „Naujene-2025“ Latvijoje II vieta – 2; XXIV respublikinis fortepijoninių ansamblių konkursas „Skambinu su draugu“ Elektrėnuose II vieta – 6, III vieta; V tarptautinis akordeonistų </w:t>
      </w:r>
      <w:r w:rsidRPr="00C05BF5">
        <w:rPr>
          <w:rFonts w:eastAsia="Calibri"/>
          <w:bCs/>
        </w:rPr>
        <w:lastRenderedPageBreak/>
        <w:t xml:space="preserve">konkursas </w:t>
      </w:r>
      <w:r w:rsidRPr="00C05BF5">
        <w:rPr>
          <w:rFonts w:eastAsia="Calibri"/>
          <w:bCs/>
          <w:i/>
        </w:rPr>
        <w:t>„Concord of sounds 2025</w:t>
      </w:r>
      <w:r w:rsidRPr="00C05BF5">
        <w:rPr>
          <w:rFonts w:eastAsia="Calibri"/>
          <w:bCs/>
        </w:rPr>
        <w:t>“ Latvijoje II vieta – 3; XVI nacionalinis Jono Švedo konkursas – 2025 III (nacionalinis) turas Vilniuje II vieta; Tarptautinis akordeonistų konkursas „Vilnius 2025“ II vieta – 2; Lietuviškai atliekamos muzikos festivalis Birštone „Skambančios žvaigždelės 2025“ III vieta; XVI nacionalinis Jono Švedo Kauno krašto konkursas Kauno Juozo Gruodžio konservatorijoje; XXXII Juozo Pakalnio jaunųjų atlikėjų pučiamaisiais ir mušamaisiais muzikos instrumentais konkursas, Kauno regiono atrankos turas; Tarptautinis konkursas „Žiemos pasažai“ nominacija už M. K. Čiurlionio kūrinio atlikimą Kauno 1-oje muzikos mokykloje; Tarptautinis nuotolinis konkursas „</w:t>
      </w:r>
      <w:r w:rsidRPr="00C05BF5">
        <w:rPr>
          <w:rFonts w:eastAsia="Calibri"/>
          <w:bCs/>
          <w:i/>
        </w:rPr>
        <w:t>Wings of music 2025</w:t>
      </w:r>
      <w:r w:rsidRPr="00C05BF5">
        <w:rPr>
          <w:rFonts w:eastAsia="Calibri"/>
          <w:bCs/>
        </w:rPr>
        <w:t>“. Nominacija Muzikaliausias atlikėjas.</w:t>
      </w:r>
    </w:p>
    <w:p w14:paraId="5E26453B"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LRT TV konkurse „Dainų dainelė 2025“ 2 mokinės pateko į II turą, 1 mokinė dainavo televizijoje. Kaišiadorių meno mokyklos kolektyvai praėjo atranką į Lietuvos moksleivių dainų šventę „Laiku. Ratu. Kartu“: Kaišiadorių jaunučių choras, vadovaujamas mokytojos Astos Tamašauskienės; Žiežmarių jaunučių choras – vadovė Vida Jočytė ir Rumšiškių filialo jaunučių ir jaunių chorai, kuriems vadovauja mokytoja Daiva Redžepovienė, Žiežmarių jaunių choras, vadovaujamas mokytojos Renatos Balčiūnienės dalyvavo kartu su Kaišiadorių rajono jungtiniu choru, liaudies instrumentų orkestras, vadovas Stanislovas Straševičius. Akordeonistų orkestras (vadovas Deividas Keraminas) po atrankos prisijungs prie Jungtinio akordeonų orkestro liepos 4 dieną Vilniaus Šv. Jonų bažnyčioje.</w:t>
      </w:r>
    </w:p>
    <w:p w14:paraId="7D3AD90C" w14:textId="77777777"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Mokiniams surengtos edukacinės išvykos į Kauno muzikinį teatrą, šiuolaikinio meno mugę „Art Vilnius“, šiuolaikinio meno MO muziejų, Stasio Eidrigevičiaus muziejų. Birželio mėn. organizuota vasaros vaikų stovykla (dalyvavo 35 mokiniai).</w:t>
      </w:r>
    </w:p>
    <w:p w14:paraId="55A5A1C9" w14:textId="46E9C07D" w:rsidR="005E55A3" w:rsidRPr="00C05BF5" w:rsidRDefault="005E55A3" w:rsidP="004F24C8">
      <w:pPr>
        <w:spacing w:after="100" w:afterAutospacing="1" w:line="360" w:lineRule="auto"/>
        <w:ind w:firstLine="720"/>
        <w:contextualSpacing/>
        <w:jc w:val="both"/>
        <w:rPr>
          <w:rFonts w:eastAsia="Calibri"/>
          <w:bCs/>
        </w:rPr>
      </w:pPr>
      <w:r w:rsidRPr="00C05BF5">
        <w:rPr>
          <w:rFonts w:eastAsia="Calibri"/>
          <w:bCs/>
        </w:rPr>
        <w:t>Kaišiadorių rajono savivaldybės taryba, siekdama užtikrinti savivaldybės neformaliojo ugdymo veiklą, 2025 metais Kaišiadorių meno mokyklai iš biudžeto  skyrė 1071044,00</w:t>
      </w:r>
      <w:r w:rsidR="00C21C8B">
        <w:rPr>
          <w:rFonts w:eastAsia="Calibri"/>
          <w:bCs/>
        </w:rPr>
        <w:t xml:space="preserve"> </w:t>
      </w:r>
      <w:r w:rsidRPr="00C05BF5">
        <w:rPr>
          <w:rFonts w:eastAsia="Calibri"/>
          <w:bCs/>
        </w:rPr>
        <w:t>Eur, iš valstybės biudžeto specialių tikslinių ir kitų dotacijų (ŲŠPI) lėšos 60610,00Eur, iš valstybės biudžeto specialios tikslinės dotacijos ugdymo reikmėms finansuoti (K) 44424,02</w:t>
      </w:r>
      <w:r w:rsidR="00C21C8B">
        <w:rPr>
          <w:rFonts w:eastAsia="Calibri"/>
          <w:bCs/>
        </w:rPr>
        <w:t xml:space="preserve"> </w:t>
      </w:r>
      <w:r w:rsidRPr="00C05BF5">
        <w:rPr>
          <w:rFonts w:eastAsia="Calibri"/>
          <w:bCs/>
        </w:rPr>
        <w:t xml:space="preserve">Eur ir surinktos  įstaigos pajamos (Z) </w:t>
      </w:r>
      <w:r w:rsidR="00C21C8B">
        <w:rPr>
          <w:rFonts w:eastAsia="Calibri"/>
          <w:bCs/>
        </w:rPr>
        <w:t>–</w:t>
      </w:r>
      <w:r w:rsidRPr="00C05BF5">
        <w:rPr>
          <w:rFonts w:eastAsia="Calibri"/>
          <w:bCs/>
        </w:rPr>
        <w:t xml:space="preserve"> 98200,00</w:t>
      </w:r>
      <w:r w:rsidR="00C21C8B">
        <w:rPr>
          <w:rFonts w:eastAsia="Calibri"/>
          <w:bCs/>
        </w:rPr>
        <w:t xml:space="preserve"> </w:t>
      </w:r>
      <w:r w:rsidRPr="00C05BF5">
        <w:rPr>
          <w:rFonts w:eastAsia="Calibri"/>
          <w:bCs/>
        </w:rPr>
        <w:t>Eur.</w:t>
      </w:r>
    </w:p>
    <w:p w14:paraId="4E3C82BF" w14:textId="77777777" w:rsidR="005E55A3" w:rsidRPr="003672CE" w:rsidRDefault="005E55A3" w:rsidP="004F24C8">
      <w:pPr>
        <w:spacing w:line="360" w:lineRule="auto"/>
        <w:ind w:firstLine="720"/>
        <w:jc w:val="both"/>
        <w:rPr>
          <w:color w:val="000000"/>
        </w:rPr>
      </w:pPr>
      <w:bookmarkStart w:id="24" w:name="_Hlk127265270"/>
      <w:bookmarkStart w:id="25" w:name="_Hlk159846989"/>
      <w:bookmarkEnd w:id="23"/>
      <w:r w:rsidRPr="003672CE">
        <w:rPr>
          <w:b/>
          <w:bCs/>
          <w:color w:val="000000"/>
        </w:rPr>
        <w:t>Kaišiadorių švietimo ir sporto centre</w:t>
      </w:r>
      <w:r w:rsidRPr="003672CE">
        <w:rPr>
          <w:color w:val="000000"/>
        </w:rPr>
        <w:t xml:space="preserve"> (toliau – Centras) veikia trys skyriai: Sportinio ugdymo skyrius,  Neformaliojo švietimo skyrius (poskyris – Atviras jaunimo centras „Mazgas“), Ūkio veiklos skyrius.</w:t>
      </w:r>
    </w:p>
    <w:p w14:paraId="0270B45B" w14:textId="26C45077" w:rsidR="005E55A3" w:rsidRDefault="005E55A3" w:rsidP="004F24C8">
      <w:pPr>
        <w:spacing w:line="360" w:lineRule="auto"/>
        <w:ind w:firstLine="720"/>
        <w:jc w:val="both"/>
        <w:rPr>
          <w:color w:val="000000"/>
        </w:rPr>
      </w:pPr>
      <w:r w:rsidRPr="003672CE">
        <w:rPr>
          <w:color w:val="000000"/>
        </w:rPr>
        <w:t>Centro biudžetą 2025 metais sudarė: savivaldybės skirti asignavimai – 879608,43 E</w:t>
      </w:r>
      <w:r w:rsidR="00C21C8B">
        <w:rPr>
          <w:color w:val="000000"/>
        </w:rPr>
        <w:t>ur</w:t>
      </w:r>
      <w:r w:rsidRPr="003672CE">
        <w:rPr>
          <w:color w:val="000000"/>
        </w:rPr>
        <w:t xml:space="preserve"> (iš jų darbo užmokesčiui – 713386,84 E</w:t>
      </w:r>
      <w:r w:rsidR="00C21C8B">
        <w:rPr>
          <w:color w:val="000000"/>
        </w:rPr>
        <w:t>ur</w:t>
      </w:r>
      <w:r w:rsidRPr="003672CE">
        <w:rPr>
          <w:color w:val="000000"/>
        </w:rPr>
        <w:t>); iš valstybės biudžeto gautos lėšos –  88455,67 E</w:t>
      </w:r>
      <w:r w:rsidR="00C21C8B">
        <w:rPr>
          <w:color w:val="000000"/>
        </w:rPr>
        <w:t>ur</w:t>
      </w:r>
      <w:r w:rsidRPr="003672CE">
        <w:rPr>
          <w:color w:val="000000"/>
        </w:rPr>
        <w:t xml:space="preserve"> (iš jų darbo užmokesčiui – 87189,94 E</w:t>
      </w:r>
      <w:r w:rsidR="00C21C8B">
        <w:rPr>
          <w:color w:val="000000"/>
        </w:rPr>
        <w:t>ur</w:t>
      </w:r>
      <w:r w:rsidRPr="003672CE">
        <w:rPr>
          <w:color w:val="000000"/>
        </w:rPr>
        <w:t>); už baseino, pramankštos salės, futbolo aikštės, teniso aikščių, mokymų paslaugas, atlygį už treniruotes surinkta – 119739,82 E</w:t>
      </w:r>
      <w:r w:rsidR="00C21C8B">
        <w:rPr>
          <w:color w:val="000000"/>
        </w:rPr>
        <w:t>ur</w:t>
      </w:r>
      <w:r w:rsidRPr="003672CE">
        <w:rPr>
          <w:color w:val="000000"/>
        </w:rPr>
        <w:t xml:space="preserve"> (iš jų darbo užmokesčiui – 25823,48 E</w:t>
      </w:r>
      <w:r w:rsidR="00C21C8B">
        <w:rPr>
          <w:color w:val="000000"/>
        </w:rPr>
        <w:t>ur</w:t>
      </w:r>
      <w:r w:rsidRPr="003672CE">
        <w:rPr>
          <w:color w:val="000000"/>
        </w:rPr>
        <w:t>); NVŠ lėšos – 4760,00 E</w:t>
      </w:r>
      <w:r w:rsidR="00C21C8B">
        <w:rPr>
          <w:color w:val="000000"/>
        </w:rPr>
        <w:t>ur</w:t>
      </w:r>
      <w:r w:rsidRPr="003672CE">
        <w:rPr>
          <w:color w:val="000000"/>
        </w:rPr>
        <w:t xml:space="preserve"> (iš jų darbo užmokesčiui – 2510,40 E</w:t>
      </w:r>
      <w:r w:rsidR="00C21C8B">
        <w:rPr>
          <w:color w:val="000000"/>
        </w:rPr>
        <w:t>ur</w:t>
      </w:r>
      <w:r w:rsidRPr="003672CE">
        <w:rPr>
          <w:color w:val="000000"/>
        </w:rPr>
        <w:t>); projekto „Ekologijos stebuklas Kaišiadoryse“ gautos lėšos – 1645,60 E</w:t>
      </w:r>
      <w:r w:rsidR="00C21C8B">
        <w:rPr>
          <w:color w:val="000000"/>
        </w:rPr>
        <w:t>ur</w:t>
      </w:r>
      <w:r w:rsidRPr="003672CE">
        <w:rPr>
          <w:color w:val="000000"/>
        </w:rPr>
        <w:t>; projekto „StarTas“ gautos lėšos – 8966,00 E</w:t>
      </w:r>
      <w:r w:rsidR="00C21C8B">
        <w:rPr>
          <w:color w:val="000000"/>
        </w:rPr>
        <w:t>ur</w:t>
      </w:r>
      <w:r w:rsidRPr="003672CE">
        <w:rPr>
          <w:color w:val="000000"/>
        </w:rPr>
        <w:t>; Erasmus+ projekto „Aktyvūs Kaišiadorys“ gautos lėšos – 21856,00 E</w:t>
      </w:r>
      <w:r w:rsidR="00C21C8B">
        <w:rPr>
          <w:color w:val="000000"/>
        </w:rPr>
        <w:t>ur</w:t>
      </w:r>
      <w:r w:rsidRPr="003672CE">
        <w:rPr>
          <w:color w:val="000000"/>
        </w:rPr>
        <w:t xml:space="preserve">; Kaišiadorių rajono savivaldybės </w:t>
      </w:r>
      <w:r w:rsidRPr="003672CE">
        <w:rPr>
          <w:color w:val="000000"/>
        </w:rPr>
        <w:lastRenderedPageBreak/>
        <w:t>visuomenės sveikatos rėmimo specialiosios sveikatos rėmimo projekto lėšos – 8766,00 E</w:t>
      </w:r>
      <w:r w:rsidR="00C21C8B">
        <w:rPr>
          <w:color w:val="000000"/>
        </w:rPr>
        <w:t>ur</w:t>
      </w:r>
      <w:r w:rsidRPr="003672CE">
        <w:rPr>
          <w:color w:val="000000"/>
        </w:rPr>
        <w:t>; paramos lėšos – 5739,59 E</w:t>
      </w:r>
      <w:r w:rsidR="00C21C8B">
        <w:rPr>
          <w:color w:val="000000"/>
        </w:rPr>
        <w:t>ur</w:t>
      </w:r>
      <w:r w:rsidRPr="003672CE">
        <w:rPr>
          <w:color w:val="000000"/>
        </w:rPr>
        <w:t>.</w:t>
      </w:r>
    </w:p>
    <w:p w14:paraId="38C3A7CE" w14:textId="77777777" w:rsidR="005E55A3" w:rsidRPr="003672CE" w:rsidRDefault="005E55A3" w:rsidP="004F24C8">
      <w:pPr>
        <w:spacing w:line="360" w:lineRule="auto"/>
        <w:ind w:firstLine="720"/>
        <w:jc w:val="both"/>
        <w:rPr>
          <w:color w:val="000000"/>
        </w:rPr>
      </w:pPr>
      <w:r w:rsidRPr="003672CE">
        <w:rPr>
          <w:color w:val="000000"/>
        </w:rPr>
        <w:t>Centras – akredituota jaunimo savanorius priimanti organizacija, per metus priėmė du savanorius.</w:t>
      </w:r>
    </w:p>
    <w:p w14:paraId="45094BC6" w14:textId="79A4EA60" w:rsidR="005E55A3" w:rsidRPr="003672CE" w:rsidRDefault="005E55A3" w:rsidP="004F24C8">
      <w:pPr>
        <w:spacing w:line="360" w:lineRule="auto"/>
        <w:ind w:firstLine="720"/>
        <w:jc w:val="both"/>
        <w:rPr>
          <w:color w:val="000000"/>
        </w:rPr>
      </w:pPr>
      <w:r w:rsidRPr="003672CE">
        <w:rPr>
          <w:color w:val="000000"/>
        </w:rPr>
        <w:t>Centro darbuotojai dalyvavo mokymuose: „Šiuolaikiniai psichologiniai treniravimo aspektai</w:t>
      </w:r>
      <w:r w:rsidR="00C21C8B">
        <w:rPr>
          <w:color w:val="000000"/>
        </w:rPr>
        <w:t>“</w:t>
      </w:r>
      <w:r w:rsidRPr="003672CE">
        <w:rPr>
          <w:color w:val="000000"/>
        </w:rPr>
        <w:t xml:space="preserve"> (14 pedagoginių darbuotojų, 4 val.), „Supervizijos Centro darbuotojams“ (5 pedagoginiai darbuotojai, 4 specialistai (jaunimo darbuotojai), 15 val.)</w:t>
      </w:r>
      <w:r w:rsidR="00C21C8B">
        <w:rPr>
          <w:color w:val="000000"/>
        </w:rPr>
        <w:t>,</w:t>
      </w:r>
      <w:r w:rsidRPr="003672CE">
        <w:rPr>
          <w:color w:val="000000"/>
        </w:rPr>
        <w:t xml:space="preserve"> grupinis komandos pažinimo ir formavimo užsiėmimas „Iš unikalumo į bendrystę</w:t>
      </w:r>
      <w:r w:rsidR="00C21C8B">
        <w:rPr>
          <w:color w:val="000000"/>
        </w:rPr>
        <w:t>“</w:t>
      </w:r>
      <w:r w:rsidRPr="003672CE">
        <w:rPr>
          <w:color w:val="000000"/>
        </w:rPr>
        <w:t xml:space="preserve"> (5 pedagoginiai darbuotojai, 4 specialistai (jaunimo darbuotojai), 3 val.). Centro  darbuotojai dalyvavo pirmosios pagalbos mokymuose.</w:t>
      </w:r>
    </w:p>
    <w:p w14:paraId="10ACD5C8" w14:textId="77777777" w:rsidR="005E55A3" w:rsidRPr="003672CE" w:rsidRDefault="005E55A3" w:rsidP="004F24C8">
      <w:pPr>
        <w:spacing w:line="360" w:lineRule="auto"/>
        <w:ind w:firstLine="720"/>
        <w:jc w:val="both"/>
        <w:rPr>
          <w:color w:val="000000"/>
        </w:rPr>
      </w:pPr>
      <w:r w:rsidRPr="003672CE">
        <w:rPr>
          <w:color w:val="000000"/>
        </w:rPr>
        <w:t>Centro direktorius yra Lietuvos savivaldybių sporto vadovų asociacijos valdybos narys, Kaišiadorių rajono savivaldybės trišalės švietimo tarybos narys, Kaišiadorių miesto vietos veiklos grupės valdybos narys, Kaišiadorių rajono savivaldybės narkotikų kontrolės komisijos narys, Lietuvos tautinio olimpinio komiteto Sporto specialistų kvalifikacijos kėlimo komisijos narys.</w:t>
      </w:r>
    </w:p>
    <w:p w14:paraId="51920DE1" w14:textId="77777777" w:rsidR="005E55A3" w:rsidRPr="003672CE" w:rsidRDefault="005E55A3" w:rsidP="004F24C8">
      <w:pPr>
        <w:spacing w:line="360" w:lineRule="auto"/>
        <w:ind w:firstLine="720"/>
        <w:jc w:val="both"/>
        <w:rPr>
          <w:color w:val="000000"/>
        </w:rPr>
      </w:pPr>
      <w:r w:rsidRPr="003672CE">
        <w:rPr>
          <w:b/>
          <w:bCs/>
          <w:i/>
          <w:iCs/>
          <w:color w:val="000000"/>
        </w:rPr>
        <w:t xml:space="preserve">Sportinio </w:t>
      </w:r>
      <w:r w:rsidRPr="00860DED">
        <w:rPr>
          <w:b/>
          <w:bCs/>
          <w:i/>
          <w:iCs/>
          <w:color w:val="000000" w:themeColor="text1"/>
        </w:rPr>
        <w:t>ugdymo skyriuje</w:t>
      </w:r>
      <w:r w:rsidRPr="00860DED">
        <w:rPr>
          <w:color w:val="000000" w:themeColor="text1"/>
        </w:rPr>
        <w:t xml:space="preserve"> </w:t>
      </w:r>
      <w:r w:rsidRPr="003672CE">
        <w:rPr>
          <w:color w:val="000000"/>
        </w:rPr>
        <w:t>2025 metais buvo vykdomos formalųjį švietimą papildančio ugdymo, neformaliojo sportinio ugdymo bei Vaikų mokymo plaukti Kaišiadorių rajono savivaldybės bendrojo ugdymo mokyklose programos, įgyvendinti projektai: vaikų sporto stovykla „Aš atletas 2025“, vaikų sporto stovykla „Delfinas 2025“.</w:t>
      </w:r>
    </w:p>
    <w:p w14:paraId="6B2B61BA" w14:textId="77777777" w:rsidR="005E55A3" w:rsidRPr="003672CE" w:rsidRDefault="005E55A3" w:rsidP="004F24C8">
      <w:pPr>
        <w:spacing w:line="360" w:lineRule="auto"/>
        <w:ind w:firstLine="720"/>
        <w:jc w:val="both"/>
        <w:rPr>
          <w:color w:val="000000"/>
        </w:rPr>
      </w:pPr>
      <w:r w:rsidRPr="003672CE">
        <w:rPr>
          <w:color w:val="000000"/>
        </w:rPr>
        <w:t>Dziudo, futbolo, krepšinio, lengvosios atletikos, plaukimo, regbio, teniso treniruotes 36 sporto šakų grupėse lanko 609 ugdytiniai. Neformaliojo vaikų švietimo programų užsiėmimus 3 grupėse lankė 41 mokinys.</w:t>
      </w:r>
    </w:p>
    <w:p w14:paraId="7A511979" w14:textId="77777777" w:rsidR="005E55A3" w:rsidRPr="003672CE" w:rsidRDefault="005E55A3" w:rsidP="004F24C8">
      <w:pPr>
        <w:spacing w:line="360" w:lineRule="auto"/>
        <w:ind w:firstLine="720"/>
        <w:jc w:val="both"/>
        <w:rPr>
          <w:color w:val="000000"/>
        </w:rPr>
      </w:pPr>
      <w:r w:rsidRPr="003672CE">
        <w:rPr>
          <w:color w:val="000000"/>
        </w:rPr>
        <w:t>Vaikų mokymo plaukti programą lankė 408 vaikai (2–3 klasių) iš 23 Kaišiadorių rajono savivaldybės mokyklų klasių.</w:t>
      </w:r>
    </w:p>
    <w:p w14:paraId="144B2F5F" w14:textId="77777777" w:rsidR="005E55A3" w:rsidRPr="003672CE" w:rsidRDefault="005E55A3" w:rsidP="004F24C8">
      <w:pPr>
        <w:spacing w:line="360" w:lineRule="auto"/>
        <w:ind w:firstLine="720"/>
        <w:jc w:val="both"/>
        <w:rPr>
          <w:color w:val="000000"/>
        </w:rPr>
      </w:pPr>
      <w:r w:rsidRPr="003672CE">
        <w:rPr>
          <w:color w:val="000000"/>
        </w:rPr>
        <w:t>Sportinio ugdymo skyriaus įvairių sporto šakų komandos ir sportininkai dalyvavo įvairių sporto šakų Lietuvos čempionatuose, pirmenybėse, turnyruose, draugiškose varžybose, organizavo įvairius sporto renginius.</w:t>
      </w:r>
    </w:p>
    <w:p w14:paraId="2364FF18" w14:textId="77777777" w:rsidR="005E55A3" w:rsidRPr="003672CE" w:rsidRDefault="005E55A3" w:rsidP="004F24C8">
      <w:pPr>
        <w:spacing w:line="360" w:lineRule="auto"/>
        <w:ind w:firstLine="720"/>
        <w:jc w:val="both"/>
        <w:rPr>
          <w:color w:val="000000"/>
        </w:rPr>
      </w:pPr>
      <w:r w:rsidRPr="003672CE">
        <w:rPr>
          <w:color w:val="000000"/>
        </w:rPr>
        <w:t xml:space="preserve">Didžiausi organizuoti renginiai: „Žengiu 107 už Kaišiadoris“, „Kartu įveikime!“, Naktinė bėgimo šventė „Kaišiadorys 2025/9“, futbolo turnyrai „Kaišiadorių futbolo taurė 2025“, „E. G. R. Freidgeimų taurė 2025“, „Žiogelis 2025“, „Žiogas 2025“, krepšinio 3x3 turnyras „Ramūno Šiškausko taurė 2025“, krepšinio turnyras „Savingės taurė 2025“, plaukimo varžybos „Plaukimo perlas 2025“, atviras Kaišiadorių rajono savivaldybės plaukimo čempionatas. </w:t>
      </w:r>
    </w:p>
    <w:p w14:paraId="749AFC4E" w14:textId="72C18507" w:rsidR="005E55A3" w:rsidRPr="003672CE" w:rsidRDefault="005E55A3" w:rsidP="004F24C8">
      <w:pPr>
        <w:spacing w:line="360" w:lineRule="auto"/>
        <w:ind w:firstLine="720"/>
        <w:jc w:val="both"/>
        <w:rPr>
          <w:color w:val="000000"/>
        </w:rPr>
      </w:pPr>
      <w:r w:rsidRPr="003672CE">
        <w:rPr>
          <w:color w:val="000000"/>
        </w:rPr>
        <w:t>Bendradarbiaujant su Lietuvos krepšinio federacija ir Moksleivių krepšinio lyga, buvo testuojamas krepšininkų fizinis ir techninis pasirengimas, įgyvendintas projektas „Tikslas – 60“. 2025 metais buvo organizuotas antrasis Kaišiadorių rajono savivaldybės futbolo 7x7 čempionatas, kuriame dalyvavo 6 komandos. Čempionatas</w:t>
      </w:r>
      <w:r w:rsidR="00860DED">
        <w:rPr>
          <w:color w:val="000000"/>
        </w:rPr>
        <w:t>,</w:t>
      </w:r>
      <w:r w:rsidRPr="003672CE">
        <w:rPr>
          <w:color w:val="000000"/>
        </w:rPr>
        <w:t xml:space="preserve"> prasidėjęs gegužės mėnesį</w:t>
      </w:r>
      <w:r w:rsidR="00860DED">
        <w:rPr>
          <w:color w:val="000000"/>
        </w:rPr>
        <w:t>,</w:t>
      </w:r>
      <w:r w:rsidRPr="003672CE">
        <w:rPr>
          <w:color w:val="000000"/>
        </w:rPr>
        <w:t xml:space="preserve"> baigėsi rugsėjo pabaigoje. Vyko Kaišiadorių rajono savivaldybės seniūnijų žaidynės, kuriose seniūnijų komandos varžėsi futbolo, krepšinio, tinklinio, šaškių, šachmatų ir stalo teniso varžybose. </w:t>
      </w:r>
    </w:p>
    <w:p w14:paraId="78CE2C33" w14:textId="373E40F2" w:rsidR="005E55A3" w:rsidRPr="003672CE" w:rsidRDefault="005E55A3" w:rsidP="004F24C8">
      <w:pPr>
        <w:spacing w:line="360" w:lineRule="auto"/>
        <w:ind w:firstLine="720"/>
        <w:jc w:val="both"/>
        <w:rPr>
          <w:color w:val="000000"/>
        </w:rPr>
      </w:pPr>
      <w:r w:rsidRPr="003672CE">
        <w:rPr>
          <w:color w:val="000000"/>
        </w:rPr>
        <w:lastRenderedPageBreak/>
        <w:t xml:space="preserve">Kaišiadorių rajono savivaldybės gyventojai aktyviai sportuoja plaukimo baseine, pramankštos salėje, teniso aikštėse, bėgimo takeliuose ir futbolo aikštėje. Per </w:t>
      </w:r>
      <w:r w:rsidRPr="0043459F">
        <w:t>202</w:t>
      </w:r>
      <w:r w:rsidR="0043459F" w:rsidRPr="0043459F">
        <w:t>5</w:t>
      </w:r>
      <w:r w:rsidRPr="0043459F">
        <w:t xml:space="preserve"> m. stadione </w:t>
      </w:r>
      <w:r w:rsidRPr="003672CE">
        <w:rPr>
          <w:color w:val="000000"/>
        </w:rPr>
        <w:t>užregistruoti 20754 lankytojai, plaukimo baseine, sporto salėse  –  9186 žmon</w:t>
      </w:r>
      <w:r w:rsidR="00860DED">
        <w:rPr>
          <w:color w:val="000000"/>
        </w:rPr>
        <w:t>ės</w:t>
      </w:r>
      <w:r w:rsidRPr="003672CE">
        <w:rPr>
          <w:color w:val="000000"/>
        </w:rPr>
        <w:t>. Baseino ir pramankštos salės paslaugomis taip pat naudojasi įvairios Kaišiadorių organizacijos, Kaišiadorių krašto neįgaliųjų sąjungos nariai, Kaišiadorių trečiojo amžiaus universiteto klausytojai.</w:t>
      </w:r>
    </w:p>
    <w:p w14:paraId="1882A813" w14:textId="77777777" w:rsidR="005E55A3" w:rsidRPr="003672CE" w:rsidRDefault="005E55A3" w:rsidP="004F24C8">
      <w:pPr>
        <w:spacing w:line="360" w:lineRule="auto"/>
        <w:ind w:firstLine="720"/>
        <w:jc w:val="both"/>
        <w:rPr>
          <w:color w:val="000000"/>
        </w:rPr>
      </w:pPr>
      <w:r w:rsidRPr="003672CE">
        <w:rPr>
          <w:color w:val="000000"/>
        </w:rPr>
        <w:t>Dėl nustatytos avarinės pastato stogo būklės nuo 2025 m. rugpjūčio 19 d. baseino patalpomis naudotis negalima. Šiuo metu atliekami pastato baseino patalpų denginio konstrukcijų projektavimo darbai, projekto ekspertizė, vėliau – remonto darbai.</w:t>
      </w:r>
    </w:p>
    <w:p w14:paraId="6776AB01" w14:textId="127797A0" w:rsidR="005E55A3" w:rsidRPr="003672CE" w:rsidRDefault="005E55A3" w:rsidP="004F24C8">
      <w:pPr>
        <w:spacing w:line="360" w:lineRule="auto"/>
        <w:ind w:firstLine="720"/>
        <w:jc w:val="both"/>
        <w:rPr>
          <w:color w:val="000000"/>
        </w:rPr>
      </w:pPr>
      <w:r w:rsidRPr="003672CE">
        <w:rPr>
          <w:b/>
          <w:bCs/>
          <w:i/>
          <w:iCs/>
          <w:color w:val="000000"/>
        </w:rPr>
        <w:t>Neformaliojo švietimo skyrius</w:t>
      </w:r>
      <w:r w:rsidRPr="003672CE">
        <w:rPr>
          <w:color w:val="000000"/>
        </w:rPr>
        <w:t xml:space="preserve"> 2025 m. siekė sudaryti sąlygas Kaišiadorių rajono gyventojams mokytis visą gyvenimą, tobulinti kompetencijas ir aktyviai dalyvauti švietimo bei kultūros veiklose. Per metus suorganizuoti 403 renginiai, kuriuose dalyvavo 9859</w:t>
      </w:r>
      <w:r w:rsidR="00860DED">
        <w:rPr>
          <w:color w:val="000000"/>
        </w:rPr>
        <w:t xml:space="preserve"> asmenys</w:t>
      </w:r>
      <w:r w:rsidRPr="003672CE">
        <w:rPr>
          <w:color w:val="000000"/>
        </w:rPr>
        <w:t>.</w:t>
      </w:r>
    </w:p>
    <w:p w14:paraId="4E8B37DA" w14:textId="77777777" w:rsidR="005E55A3" w:rsidRPr="003672CE" w:rsidRDefault="005E55A3" w:rsidP="004F24C8">
      <w:pPr>
        <w:spacing w:line="360" w:lineRule="auto"/>
        <w:ind w:firstLine="720"/>
        <w:jc w:val="both"/>
        <w:rPr>
          <w:color w:val="000000"/>
        </w:rPr>
      </w:pPr>
      <w:r w:rsidRPr="003672CE">
        <w:rPr>
          <w:color w:val="000000"/>
        </w:rPr>
        <w:t>Buvo akredituotos 69 ilgalaikės kvalifikacijos tobulinimo programos, per metus parengtos 28 naujos (7 ilgalaikės ir 21 trumpalaikė). Iš viso įvyko 52 kvalifikacijos tobulinimo renginiai švietimo darbuotojams, kuriuose dalyvavo 1325 dalyviai. Mokymai vyko Skyriaus patalpose, ugdymo įstaigose, nuotoliniu ir mišriu būdu, daugiausiai juos vedė mokytojai praktikai. Dalyviams išduotos 1149 pažymos ir 136 pažymėjimai.</w:t>
      </w:r>
    </w:p>
    <w:p w14:paraId="4DEA9504" w14:textId="77777777" w:rsidR="005E55A3" w:rsidRPr="003672CE" w:rsidRDefault="005E55A3" w:rsidP="004F24C8">
      <w:pPr>
        <w:spacing w:line="360" w:lineRule="auto"/>
        <w:ind w:firstLine="720"/>
        <w:jc w:val="both"/>
        <w:rPr>
          <w:color w:val="000000"/>
        </w:rPr>
      </w:pPr>
      <w:r w:rsidRPr="003672CE">
        <w:rPr>
          <w:color w:val="000000"/>
        </w:rPr>
        <w:t>Renginių turinys orientuotas į valstybinius ir savivaldybės prioritetus: skaitmeninių kompetencijų stiprinimą, įtraukiojo ugdymo įgyvendinimą, ugdymo praktikos ir didaktikos gerinimą, pilietiškumą, lyderystę bei STEAM ugdymą. Pagal šiuos prioritetus patvirtintos 3 ilgalaikės ir 13 trumpalaikių programų.</w:t>
      </w:r>
    </w:p>
    <w:p w14:paraId="3B6386BB" w14:textId="28215707" w:rsidR="005E55A3" w:rsidRPr="003672CE" w:rsidRDefault="005E55A3" w:rsidP="004F24C8">
      <w:pPr>
        <w:spacing w:line="360" w:lineRule="auto"/>
        <w:ind w:firstLine="720"/>
        <w:jc w:val="both"/>
        <w:rPr>
          <w:color w:val="000000"/>
        </w:rPr>
      </w:pPr>
      <w:r w:rsidRPr="003672CE">
        <w:rPr>
          <w:color w:val="000000"/>
        </w:rPr>
        <w:t>Aktyviai vykdyta metodinė veikla: veikė Švietimo pokyčių inicijavimo grupė (24 nariai, 5 susitikimai), organizuot</w:t>
      </w:r>
      <w:r w:rsidR="00860DED">
        <w:rPr>
          <w:color w:val="000000"/>
        </w:rPr>
        <w:t>a</w:t>
      </w:r>
      <w:r w:rsidRPr="003672CE">
        <w:rPr>
          <w:color w:val="000000"/>
        </w:rPr>
        <w:t xml:space="preserve"> 12 trumpalaikių pedagogų teminių grupių (164 dalyviai), vyko atviros pamokos, STEAM veiklos bei gerosios patirties renginiai. Iš viso organizuoti 93 sklaidos renginiai, kuriuose dalyvavo 856 dalyviai.</w:t>
      </w:r>
    </w:p>
    <w:p w14:paraId="74348A53" w14:textId="77777777" w:rsidR="005E55A3" w:rsidRPr="003672CE" w:rsidRDefault="005E55A3" w:rsidP="004F24C8">
      <w:pPr>
        <w:spacing w:line="360" w:lineRule="auto"/>
        <w:ind w:firstLine="720"/>
        <w:jc w:val="both"/>
        <w:rPr>
          <w:color w:val="000000"/>
        </w:rPr>
      </w:pPr>
      <w:r w:rsidRPr="003672CE">
        <w:rPr>
          <w:color w:val="000000"/>
        </w:rPr>
        <w:t>Mokiniams surengti 32 konkursai ir olimpiados (1150 dalyvių), respublikiniuose etapuose dalyvavo 19 mokinių, iš jų 5 laimėjo prizines vietas. Taip pat organizuoti „Triumfo rago“ apdovanojimai, kuriuose pagerbti mokiniai ir mokytojai.</w:t>
      </w:r>
    </w:p>
    <w:p w14:paraId="1EAB7C8E" w14:textId="77777777" w:rsidR="005E55A3" w:rsidRPr="003672CE" w:rsidRDefault="005E55A3" w:rsidP="004F24C8">
      <w:pPr>
        <w:spacing w:line="360" w:lineRule="auto"/>
        <w:ind w:firstLine="720"/>
        <w:jc w:val="both"/>
        <w:rPr>
          <w:color w:val="000000"/>
        </w:rPr>
      </w:pPr>
      <w:r w:rsidRPr="003672CE">
        <w:rPr>
          <w:color w:val="000000"/>
        </w:rPr>
        <w:t>Suaugusiųjų švietimo srityje tęstos Trečiojo amžiaus universiteto (TAU) veiklos: programose dalyvavo 252 klausytojai, iš viso renginiuose – daugiau nei 4000 dalyvių. Organizuotos paskaitos, kūrybinės veiklos, parodos, koncertai, sveikatinimo užsiėmimai ir projektai. Taip pat įgyvendinta neformaliojo suaugusiųjų švietimo programa „Kvėpavimas ir judesys“.</w:t>
      </w:r>
    </w:p>
    <w:p w14:paraId="33D6045E" w14:textId="77777777" w:rsidR="005E55A3" w:rsidRPr="003672CE" w:rsidRDefault="005E55A3" w:rsidP="004F24C8">
      <w:pPr>
        <w:spacing w:line="360" w:lineRule="auto"/>
        <w:ind w:firstLine="720"/>
        <w:jc w:val="both"/>
        <w:rPr>
          <w:color w:val="000000"/>
        </w:rPr>
      </w:pPr>
      <w:r w:rsidRPr="003672CE">
        <w:rPr>
          <w:color w:val="000000"/>
        </w:rPr>
        <w:t>Skyrius koordinavo suaugusiųjų mokymosi savaitę, vykdė įvairias apklausas, konsultavo dėl kvalifikacijos tobulinimo ir bendradarbiavo su daugiau nei 30 partnerių.</w:t>
      </w:r>
    </w:p>
    <w:p w14:paraId="34724724" w14:textId="77777777" w:rsidR="005E55A3" w:rsidRPr="003672CE" w:rsidRDefault="005E55A3" w:rsidP="004F24C8">
      <w:pPr>
        <w:spacing w:line="360" w:lineRule="auto"/>
        <w:ind w:firstLine="720"/>
        <w:jc w:val="both"/>
        <w:rPr>
          <w:color w:val="000000"/>
        </w:rPr>
      </w:pPr>
      <w:r w:rsidRPr="003672CE">
        <w:rPr>
          <w:color w:val="000000"/>
        </w:rPr>
        <w:t>Karjeros ugdymo veiklose dalyvavo 483 mokiniai (70 pamokų), kurių metu ugdytos savęs pažinimo, profesinio pasirinkimo ir praktinės darbo rinkos kompetencijos.</w:t>
      </w:r>
    </w:p>
    <w:p w14:paraId="1F200460" w14:textId="77777777" w:rsidR="005E55A3" w:rsidRPr="003672CE" w:rsidRDefault="005E55A3" w:rsidP="004F24C8">
      <w:pPr>
        <w:spacing w:line="360" w:lineRule="auto"/>
        <w:ind w:firstLine="720"/>
        <w:jc w:val="both"/>
        <w:rPr>
          <w:color w:val="000000"/>
        </w:rPr>
      </w:pPr>
      <w:r w:rsidRPr="003672CE">
        <w:rPr>
          <w:b/>
          <w:bCs/>
          <w:i/>
          <w:iCs/>
          <w:color w:val="000000"/>
        </w:rPr>
        <w:lastRenderedPageBreak/>
        <w:t>Atviras jaunimo centras „Mazgas“</w:t>
      </w:r>
      <w:r w:rsidRPr="003672CE">
        <w:rPr>
          <w:color w:val="000000"/>
        </w:rPr>
        <w:t xml:space="preserve"> 2025 m. sulaukė 2331 lankytojo, įgyvendino 94 veiklas ir projektą „StarTas“, skirtą jaunuolių socialinių, emocinių ir verslumo kompetencijų ugdymui.</w:t>
      </w:r>
    </w:p>
    <w:p w14:paraId="2A54979D" w14:textId="221481FC" w:rsidR="005E55A3" w:rsidRPr="003672CE" w:rsidRDefault="005E55A3" w:rsidP="004F24C8">
      <w:pPr>
        <w:spacing w:line="360" w:lineRule="auto"/>
        <w:ind w:firstLine="720"/>
        <w:jc w:val="both"/>
        <w:rPr>
          <w:color w:val="000000"/>
        </w:rPr>
      </w:pPr>
      <w:r w:rsidRPr="003672CE">
        <w:rPr>
          <w:b/>
          <w:bCs/>
          <w:i/>
          <w:iCs/>
          <w:color w:val="000000"/>
        </w:rPr>
        <w:t>Projektinė veikla</w:t>
      </w:r>
      <w:r w:rsidRPr="003672CE">
        <w:rPr>
          <w:b/>
          <w:bCs/>
          <w:color w:val="000000"/>
        </w:rPr>
        <w:t xml:space="preserve">. </w:t>
      </w:r>
      <w:r w:rsidRPr="003672CE">
        <w:rPr>
          <w:color w:val="000000"/>
        </w:rPr>
        <w:t>2025 metais Sportinis ugdymo skyrius įgyvendino projektus: vaikų sporto stovykla „Aš – atletas 2025“, vaikų sporto stovykla „Delfinas 2025“, bendradarbiaujant su KK „Žiežmariai“</w:t>
      </w:r>
      <w:r w:rsidR="00860DED">
        <w:rPr>
          <w:color w:val="000000"/>
        </w:rPr>
        <w:t>,</w:t>
      </w:r>
      <w:r w:rsidRPr="003672CE">
        <w:rPr>
          <w:color w:val="000000"/>
        </w:rPr>
        <w:t xml:space="preserve"> vykdyta sporto stovykla „Tobulėkime kartu 2025“. </w:t>
      </w:r>
    </w:p>
    <w:p w14:paraId="0A49397B" w14:textId="0F29CBFC" w:rsidR="005E55A3" w:rsidRPr="003672CE" w:rsidRDefault="005E55A3" w:rsidP="004F24C8">
      <w:pPr>
        <w:spacing w:line="360" w:lineRule="auto"/>
        <w:ind w:firstLine="720"/>
        <w:jc w:val="both"/>
        <w:rPr>
          <w:color w:val="000000"/>
        </w:rPr>
      </w:pPr>
      <w:r w:rsidRPr="003672CE">
        <w:rPr>
          <w:color w:val="000000"/>
        </w:rPr>
        <w:t xml:space="preserve">Vyko Visuomenės sveikatos rėmimo specialiosios programos priemonės „Fizinio aktyvumo skatinimas bei širdies ir kų kraujotakos sistemos ligų profilaktika“ veiklos. Projekto metu Kaišiadorių švietimo ir sporto centro baseine, pramankštos salėje, stadione, AJC „Mazgas“ vyko mankštos žmonėms su negalia, senjorams 65+ ir darbingo amžiaus žmonėms, turintiems riziką susirgti kraujagyslių ligomis. </w:t>
      </w:r>
      <w:r w:rsidR="00860DED">
        <w:rPr>
          <w:color w:val="000000"/>
        </w:rPr>
        <w:t>Iš v</w:t>
      </w:r>
      <w:r w:rsidRPr="003672CE">
        <w:rPr>
          <w:color w:val="000000"/>
        </w:rPr>
        <w:t xml:space="preserve">iso mankštose dalyvavo 182 žmonės (7 grupės). </w:t>
      </w:r>
    </w:p>
    <w:p w14:paraId="362ED630" w14:textId="77777777" w:rsidR="005E55A3" w:rsidRPr="003672CE" w:rsidRDefault="005E55A3" w:rsidP="004F24C8">
      <w:pPr>
        <w:spacing w:line="360" w:lineRule="auto"/>
        <w:ind w:firstLine="720"/>
        <w:jc w:val="both"/>
        <w:rPr>
          <w:color w:val="000000"/>
        </w:rPr>
      </w:pPr>
      <w:r w:rsidRPr="003672CE">
        <w:rPr>
          <w:color w:val="000000"/>
        </w:rPr>
        <w:t>Įgyvendintas jaunimui skirtas projektas „StarTas“, kurio siekis stiprinti jaunimo socialinį bei emocinį pasirengimą gyvenimiškiems iššūkiams ir plėsti jaunimo darbuotojų kompetencijas.</w:t>
      </w:r>
    </w:p>
    <w:p w14:paraId="3DDBB340" w14:textId="22A0D539" w:rsidR="005E55A3" w:rsidRPr="003672CE" w:rsidRDefault="005E55A3" w:rsidP="004F24C8">
      <w:pPr>
        <w:spacing w:line="360" w:lineRule="auto"/>
        <w:ind w:firstLine="720"/>
        <w:jc w:val="both"/>
        <w:rPr>
          <w:color w:val="000000"/>
        </w:rPr>
      </w:pPr>
      <w:r w:rsidRPr="003672CE">
        <w:rPr>
          <w:color w:val="000000"/>
        </w:rPr>
        <w:t>Vykdant Erasmus+ projektą „Aktyvūs Kaišiadorys“</w:t>
      </w:r>
      <w:r w:rsidR="00860DED">
        <w:rPr>
          <w:color w:val="000000"/>
        </w:rPr>
        <w:t>,</w:t>
      </w:r>
      <w:r w:rsidRPr="003672CE">
        <w:rPr>
          <w:color w:val="000000"/>
        </w:rPr>
        <w:t xml:space="preserve"> 9 Centro darbuotojai dalyvavo </w:t>
      </w:r>
      <w:r w:rsidRPr="003672CE">
        <w:rPr>
          <w:b/>
          <w:bCs/>
          <w:color w:val="000000"/>
        </w:rPr>
        <w:t>sporto mobilumo vizituose ir darbo stebėjimuose Suomijoje</w:t>
      </w:r>
      <w:r w:rsidRPr="003672CE">
        <w:rPr>
          <w:color w:val="000000"/>
        </w:rPr>
        <w:t xml:space="preserve"> (Orivesi, Keuruu, Mänttä-Vilppula), kur susipažino su sporto infrastruktūra, organizavimu ir praktika, dirbant su vaikais, jaunimu bei žmonėmis su specialiais poreikiais, vedė sporto užsiėmimus bei organizavo renginius kartu su kolegomis iš Suomijos.</w:t>
      </w:r>
    </w:p>
    <w:p w14:paraId="3078607D" w14:textId="77777777" w:rsidR="005E55A3" w:rsidRPr="00134A85" w:rsidRDefault="005E55A3" w:rsidP="004F24C8">
      <w:pPr>
        <w:spacing w:line="360" w:lineRule="auto"/>
        <w:ind w:firstLine="720"/>
        <w:jc w:val="both"/>
        <w:rPr>
          <w:b/>
          <w:bCs/>
          <w:color w:val="000000"/>
        </w:rPr>
      </w:pPr>
      <w:r w:rsidRPr="00134A85">
        <w:rPr>
          <w:b/>
          <w:bCs/>
          <w:color w:val="000000"/>
        </w:rPr>
        <w:t>Valstybinės kalbos vartojimo stebėsena, kontrolė ir šviečiamoji veikla.</w:t>
      </w:r>
    </w:p>
    <w:p w14:paraId="151A64C5" w14:textId="77777777" w:rsidR="005E55A3" w:rsidRPr="00134A85" w:rsidRDefault="005E55A3" w:rsidP="004F24C8">
      <w:pPr>
        <w:spacing w:after="100" w:afterAutospacing="1" w:line="360" w:lineRule="auto"/>
        <w:ind w:firstLine="720"/>
        <w:contextualSpacing/>
        <w:jc w:val="both"/>
        <w:rPr>
          <w:color w:val="000000"/>
        </w:rPr>
      </w:pPr>
      <w:bookmarkStart w:id="26" w:name="_Hlk127265298"/>
      <w:bookmarkEnd w:id="24"/>
      <w:bookmarkEnd w:id="25"/>
      <w:r w:rsidRPr="00134A85">
        <w:rPr>
          <w:color w:val="000000"/>
        </w:rPr>
        <w:t>Savivaldybės įstaigose, įmonėse, organizacijose gyventojai aptarnaujami valstybine kalba – skundų ir pareiškimų dėl Valstybinės kalbos įstatymo pažeidimų negauta. 2025 m. patikrinti 11-os savivaldybės seniūnijų dokumentai, viešieji užrašai, antspaudai ir spaudai. Tikrinti pavadinimai atitinka lietuvių kalbos normas ir pavadinimų rašymo taisykles. Dėl pastebėtų kalbos klaidų tikrintų seniūnijų seniūnams pagal teisės aktus surašyti ir išsiųsti raštai, nurodyti taisytini dalykai, pateikti patarimai ir rekomendacijos.</w:t>
      </w:r>
    </w:p>
    <w:p w14:paraId="30988660"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Patikrinta 12 rajono laikraščio „Kaišiadorių aidai“ numerių. Išsiųstas el. laiškas ir raštas dėl kalbos taisyklingumo pažeidimų su klaidų sąrašais, patarimais ir rekomendacijomis, kaip ištaisyti.</w:t>
      </w:r>
    </w:p>
    <w:p w14:paraId="6667DC2D"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Patikrinta 13-os interneto svetainių kalba:  11-os įmonių, laikraščio „Kaišiadorių aidai“ ir internetinio dienraščio „Atspindžiai“. Dėl svetainėse pastebėtų kalbos klaidų pagal teisės aktus parašyti ir išsiųsti raštai, kuriuose nurodyti taisytini dalykai, pateikti patarimai ir rekomendacijos.</w:t>
      </w:r>
    </w:p>
    <w:p w14:paraId="3976993E"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Tikrintose įstaigose geranoriškai reaguojama į kalbos tvarkytojos pateiktas pastabas – nurodytas klaidas stengiamasi taisyti, konsultuojamasi. Patikrinimų metu ir po patikrinimų suteiktos 39 konsultacijos kalbos vartojimo klausimais: raštu ir elektroniniu paštu – 26, telefonu – 1, žodžiu – 12.</w:t>
      </w:r>
    </w:p>
    <w:p w14:paraId="15E1B2C6"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 xml:space="preserve">Kaišiadorių rajono savivaldybės teritorijoje atlikta 11 viešųjų užrašų (skelbimų, reklamų, iškabų ir kt.) patikrinimų. Keturiuose iš jų buvo pastebėta kalbos klaidų. Dėl kalbos taisyklingumo pažeidimų atsakingiems asmenims išsiųsti elektroniniai laiškai, informuota telefonu. Raštu </w:t>
      </w:r>
      <w:r w:rsidRPr="00134A85">
        <w:rPr>
          <w:color w:val="000000"/>
        </w:rPr>
        <w:lastRenderedPageBreak/>
        <w:t>konsultuota, kaip taisyti, ir patarta, kur ieškoti informacijos, siekiant viešųjų užrašų kalbos taisyklingumo. Po konsultacijų nurodyti trūkumai ištaisyti.</w:t>
      </w:r>
    </w:p>
    <w:p w14:paraId="0E9401D7"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Vykdyta informacinė ir šviečiamoji veikla. Rajono spaudoje publikuota 10 kalbos tvarkytojos straipsnių taisyklingos kalbos propagavimo klausimais. Laikraščio „Kaišiadorių aidai“ rubrikoje „Kalbininkė pataria“ spausdinami aktualūs kalbos patarimai. Savivaldybės interneto svetainėje paskelbtos trys taisyklingo kalbos vartojimo atmintinės. Nuolat papildoma ir atnaujinama su valstybinės kalbos taisyklingumu ir populiarinimu susijusi informacija savivaldybės interneto svetainės puslapyje „Valstybinė kalba“ (25 nauji įrašai).</w:t>
      </w:r>
    </w:p>
    <w:p w14:paraId="5F175983"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Vasario–kovo mėn. rajono švietimo ir kultūros įstaigose (mokyklose, bibliotekose, kultūros centruose) buvo suorganizuoti 27 Lietuvių kalbos dienų renginiai. Juose dalyvavo ir savo požiūrį į valstybinės kalbos padėtį, reikšmingumą bei vartojimą atskleidė įvairių sričių specialistai, moksleiviai, kūrėjai ir kt. 2025 m. kovo 7 d. Kaišiadorių Jono Aisčio bibliotekoje kaišiadoriečiai rašė Nacionalinį diktantą.</w:t>
      </w:r>
    </w:p>
    <w:p w14:paraId="1DD1F093"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Savivaldybės kalbos tvarkytoja dalyvavo Lietuvių kalbos dienų renginyje „Kalba kalbelė prakilni“ Vilūnų bibliotekoje, Lietuvių kalbos dienų renginyje „Mažais žingsneliais į kalbos pasaulį“ Šventosios Faustinos ugdymo centre,</w:t>
      </w:r>
      <w:r w:rsidRPr="00134A85">
        <w:rPr>
          <w:color w:val="000000"/>
          <w:shd w:val="clear" w:color="auto" w:fill="FFFFFF"/>
        </w:rPr>
        <w:t xml:space="preserve"> </w:t>
      </w:r>
      <w:r w:rsidRPr="00134A85">
        <w:rPr>
          <w:color w:val="000000"/>
        </w:rPr>
        <w:t>Žaslių kultūros centro organizuojamo meninio skaitymo konkurso, skirto Lietuvių kalbos dienoms paminėti, bei Kaišiadorių švietimo ir sporto centro organizuojamo priešmokyklinio amžiaus vaikų meninio skaitymo konkurso „Vaikystės spalvos“ dalyvių pasirodymų vertinimo komisijose, taip pat Jaunojo menininko stipendijos skyrimo komisijoje, redagavo 2 Kaišiadorių muziejaus direktoriaus O. Lukoševičiaus parašytas knygas. Dalyvaudama renginiuose, kalbos tvarkytoja stengėsi visuomenę supažindinti su Valstybinės kalbos įstatymo nuostatomis, savivaldybės kalbos tvarkytojo veikla, gimtosios ir valstybinės kalbos prestižo saugojimo būtinybe.</w:t>
      </w:r>
    </w:p>
    <w:p w14:paraId="1A070628"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Kaišiadorių r. savivaldybės administracijos darbuotojams, rengiantiems raštus, dokumentus ir tekstus spaudai bei viešosios informacijos skelbimus ir pan., įvairiems fiziniams asmenims, įstaigų ir įmonių darbuotojams, Kaišiadorių r. gyventojams, rajono spaudos ir kultūros įstaigų darbuotojams suteikta daugiau kaip 100 konsultacijų raštu, el. paštu ir telefonu – atsakyta į konkrečius jų pateiktus klausimus.</w:t>
      </w:r>
    </w:p>
    <w:p w14:paraId="1A83DC57" w14:textId="77777777" w:rsidR="005E55A3" w:rsidRDefault="005E55A3" w:rsidP="004F24C8">
      <w:pPr>
        <w:spacing w:after="100" w:afterAutospacing="1" w:line="360" w:lineRule="auto"/>
        <w:ind w:firstLine="720"/>
        <w:contextualSpacing/>
        <w:jc w:val="both"/>
        <w:rPr>
          <w:color w:val="000000"/>
        </w:rPr>
      </w:pPr>
      <w:r w:rsidRPr="00134A85">
        <w:rPr>
          <w:color w:val="000000"/>
        </w:rPr>
        <w:t>Patikrinta ir suderinta 18 viešųjų užrašų (iškabos, reklamos). Įmonės ir įstaigos dėl viešųjų užrašų taisyklingumo konsultuotos el. paštu. Suredaguota daugiau kaip 200 kitų dokumentų, raštų, afišų, skelbimų tekstų. Nuolat redaguoti Kaišiadorių rajono savivaldybės interneto svetainės Naujienose skelbiami tekstai.</w:t>
      </w:r>
    </w:p>
    <w:p w14:paraId="4FA8A4BC" w14:textId="77777777" w:rsidR="005E55A3" w:rsidRDefault="005E55A3" w:rsidP="004F24C8">
      <w:pPr>
        <w:spacing w:after="100" w:afterAutospacing="1" w:line="360" w:lineRule="auto"/>
        <w:ind w:firstLine="720"/>
        <w:contextualSpacing/>
        <w:jc w:val="both"/>
        <w:rPr>
          <w:color w:val="000000"/>
        </w:rPr>
      </w:pPr>
      <w:r w:rsidRPr="00134A85">
        <w:rPr>
          <w:b/>
          <w:bCs/>
          <w:color w:val="000000"/>
        </w:rPr>
        <w:t>Kaišiadorių pedagoginė psichologinė tarnyba</w:t>
      </w:r>
      <w:r w:rsidRPr="00134A85">
        <w:rPr>
          <w:color w:val="000000"/>
        </w:rPr>
        <w:t xml:space="preserve"> (toliau – Tarnyba) – biudžetinė įstaiga, kurios pagrindinis veiklos tikslas yra didinti specialiųjų ugdymosi poreikių, psichologinių, asmenybės ir ugdymosi problemų turinčių asmenų ugdymosi veiksmingumą, psichologinį atsparumą, teikiant </w:t>
      </w:r>
      <w:r w:rsidRPr="00134A85">
        <w:rPr>
          <w:color w:val="000000"/>
        </w:rPr>
        <w:lastRenderedPageBreak/>
        <w:t xml:space="preserve">reikalingą informacinę, ekspertinę ir konsultacinę pagalbą mokykloms ir mokytojams. Tarnyboje dirba 9 žmonės (7,5 etato), iš jų 7 specialistai (5,25 etato). </w:t>
      </w:r>
    </w:p>
    <w:p w14:paraId="13C4A3CE" w14:textId="58E6D427" w:rsidR="005E55A3" w:rsidRPr="00134A85" w:rsidRDefault="005E55A3" w:rsidP="004F24C8">
      <w:pPr>
        <w:spacing w:after="100" w:afterAutospacing="1" w:line="360" w:lineRule="auto"/>
        <w:ind w:firstLine="720"/>
        <w:contextualSpacing/>
        <w:jc w:val="both"/>
        <w:rPr>
          <w:color w:val="000000"/>
        </w:rPr>
      </w:pPr>
      <w:r w:rsidRPr="00134A85">
        <w:rPr>
          <w:color w:val="000000"/>
        </w:rPr>
        <w:t xml:space="preserve">Praėjusiais metais Tarnybos 2024–2026 m. strateginiame plane (toliau – Strateginis planas) numatyti tikslai ir uždaviniai buvo orientuoti į efektyvios psichologinės ir specialiosios pedagoginės pagalbos teikimą Kaišiadorių rajono mokyklų bendruomenėms. Įgyvendinant Strateginio plano pirmą tikslą: </w:t>
      </w:r>
      <w:r w:rsidRPr="00134A85">
        <w:rPr>
          <w:bCs/>
          <w:color w:val="000000"/>
        </w:rPr>
        <w:t>Nustatyti asmens specialiuosius ugdymosi poreikius ir/ar psichologines problemas, ieškoti optimalių sprendimo būdų, teikti mobilią metodinę, konsultacinę pagalbą asmenims nuo gimimo iki 21 metų amžiaus, jų tėvams (globėjams, rūpintojams), švietimo ir vaikų globos įstaigoms Tarnybos specialistai komandiniu principu įvertino 184 vaikų</w:t>
      </w:r>
      <w:r w:rsidR="0008116B">
        <w:rPr>
          <w:bCs/>
          <w:color w:val="000000"/>
        </w:rPr>
        <w:t xml:space="preserve"> </w:t>
      </w:r>
      <w:r w:rsidRPr="00134A85">
        <w:rPr>
          <w:bCs/>
          <w:color w:val="000000"/>
        </w:rPr>
        <w:t>/</w:t>
      </w:r>
      <w:r w:rsidR="0008116B">
        <w:rPr>
          <w:bCs/>
          <w:color w:val="000000"/>
        </w:rPr>
        <w:t xml:space="preserve"> </w:t>
      </w:r>
      <w:r w:rsidRPr="00134A85">
        <w:rPr>
          <w:bCs/>
          <w:color w:val="000000"/>
        </w:rPr>
        <w:t xml:space="preserve">mokinių specialiuosius ugdymosi poreikius, tai 7,36 proc. daugiau negu 2024 m., suderino sąrašus ir pagal juos </w:t>
      </w:r>
      <w:r w:rsidRPr="00134A85">
        <w:rPr>
          <w:color w:val="000000"/>
        </w:rPr>
        <w:t>parengė 29 pažymas dėl  Pagrindinio ugdymo pasiekimų patikrinimo, kalbų įskaitų, brandos egzaminų užduoties formos, vykdymo ir vertinimo instrukcijų pritaikymo mokiniams, buvusiems mokiniams ir eksternams, turintiems specialiųjų ugdymosi ir 71 pažymą dėl Nacionalinių mokinių pasiekimų patikrinimų pritaikymo specialiųjų ugdymosi poreikių turintiems mokiniams. Sprendžiant įvairias problemas (emocijų ir elgesio, bendravimo, mokymosi, krizės, smurto, klinikines bei asmenybės savęs pažinimo ir augimo) psichologai suteikė 1381 konsultacij</w:t>
      </w:r>
      <w:r w:rsidR="0008116B">
        <w:rPr>
          <w:color w:val="000000"/>
        </w:rPr>
        <w:t>ą</w:t>
      </w:r>
      <w:r w:rsidRPr="00134A85">
        <w:rPr>
          <w:color w:val="000000"/>
        </w:rPr>
        <w:t xml:space="preserve"> (501 psichologo konsultacij</w:t>
      </w:r>
      <w:r w:rsidR="0008116B">
        <w:rPr>
          <w:color w:val="000000"/>
        </w:rPr>
        <w:t>ą</w:t>
      </w:r>
      <w:r w:rsidRPr="00134A85">
        <w:rPr>
          <w:color w:val="000000"/>
        </w:rPr>
        <w:t xml:space="preserve"> vaikams ir jų tėvams, 880 konsultacijų suaugusiesiems). Pedagoginės pagalbos teikimo, ugdymo organizavimo, psichologinių, asmenybės ir ugdymosi problemų prevencijos bei jų sprendimo  klausimais suteikt</w:t>
      </w:r>
      <w:r w:rsidR="0008116B">
        <w:rPr>
          <w:color w:val="000000"/>
        </w:rPr>
        <w:t>a</w:t>
      </w:r>
      <w:r w:rsidRPr="00134A85">
        <w:rPr>
          <w:color w:val="000000"/>
        </w:rPr>
        <w:t xml:space="preserve"> 170 konsultacij</w:t>
      </w:r>
      <w:r w:rsidR="0008116B">
        <w:rPr>
          <w:color w:val="000000"/>
        </w:rPr>
        <w:t>ų</w:t>
      </w:r>
      <w:r w:rsidRPr="00134A85">
        <w:rPr>
          <w:color w:val="000000"/>
        </w:rPr>
        <w:t xml:space="preserve"> mokytojams, švietimo pagalbos specialistams, švietimo įstaigų vadovams, tėvams. </w:t>
      </w:r>
    </w:p>
    <w:p w14:paraId="79CCD1B3" w14:textId="427DA500" w:rsidR="005E55A3" w:rsidRPr="00134A85" w:rsidRDefault="005E55A3" w:rsidP="004F24C8">
      <w:pPr>
        <w:spacing w:after="100" w:afterAutospacing="1" w:line="360" w:lineRule="auto"/>
        <w:ind w:firstLine="720"/>
        <w:contextualSpacing/>
        <w:jc w:val="both"/>
        <w:rPr>
          <w:color w:val="000000"/>
        </w:rPr>
      </w:pPr>
      <w:r w:rsidRPr="00134A85">
        <w:rPr>
          <w:color w:val="000000"/>
        </w:rPr>
        <w:t>Rajono mokyklose tęs</w:t>
      </w:r>
      <w:r w:rsidR="0008116B">
        <w:rPr>
          <w:color w:val="000000"/>
        </w:rPr>
        <w:t xml:space="preserve">iamas </w:t>
      </w:r>
      <w:r w:rsidRPr="00134A85">
        <w:rPr>
          <w:color w:val="000000"/>
        </w:rPr>
        <w:t>projekt</w:t>
      </w:r>
      <w:r w:rsidR="0008116B">
        <w:rPr>
          <w:color w:val="000000"/>
        </w:rPr>
        <w:t>as</w:t>
      </w:r>
      <w:r w:rsidRPr="00134A85">
        <w:rPr>
          <w:color w:val="000000"/>
        </w:rPr>
        <w:t xml:space="preserve"> </w:t>
      </w:r>
      <w:r w:rsidR="0008116B">
        <w:rPr>
          <w:color w:val="000000"/>
        </w:rPr>
        <w:t>„</w:t>
      </w:r>
      <w:r w:rsidRPr="00134A85">
        <w:rPr>
          <w:color w:val="000000"/>
        </w:rPr>
        <w:t>Visi skirtingi</w:t>
      </w:r>
      <w:r w:rsidR="0008116B">
        <w:rPr>
          <w:color w:val="000000"/>
        </w:rPr>
        <w:t xml:space="preserve"> – </w:t>
      </w:r>
      <w:r w:rsidRPr="00134A85">
        <w:rPr>
          <w:color w:val="000000"/>
        </w:rPr>
        <w:t>visi panašūs</w:t>
      </w:r>
      <w:r w:rsidR="0008116B">
        <w:rPr>
          <w:color w:val="000000"/>
        </w:rPr>
        <w:t>“</w:t>
      </w:r>
      <w:r w:rsidRPr="00134A85">
        <w:rPr>
          <w:color w:val="000000"/>
        </w:rPr>
        <w:t xml:space="preserve"> priešmokyklinio ugdymo vaikams, kurio tikslas </w:t>
      </w:r>
      <w:r w:rsidR="0008116B">
        <w:rPr>
          <w:color w:val="000000"/>
        </w:rPr>
        <w:t>–</w:t>
      </w:r>
      <w:r w:rsidRPr="00134A85">
        <w:rPr>
          <w:color w:val="000000"/>
        </w:rPr>
        <w:t xml:space="preserve"> ugdyti vaikų socialines ir emocines kompetencijas. Pravesti 3 užsiėmimai, dalyvavo 42 vaikai.</w:t>
      </w:r>
    </w:p>
    <w:p w14:paraId="4195C540" w14:textId="0061FDBE" w:rsidR="005E55A3" w:rsidRPr="00134A85" w:rsidRDefault="005E55A3" w:rsidP="004F24C8">
      <w:pPr>
        <w:spacing w:after="100" w:afterAutospacing="1" w:line="360" w:lineRule="auto"/>
        <w:ind w:firstLine="720"/>
        <w:contextualSpacing/>
        <w:jc w:val="both"/>
        <w:rPr>
          <w:color w:val="000000"/>
        </w:rPr>
      </w:pPr>
      <w:r w:rsidRPr="00134A85">
        <w:rPr>
          <w:color w:val="000000"/>
        </w:rPr>
        <w:t>Tarnyba, Kaišiadorių rajono savivaldybės mero pavedimu,  koordinavo  2 konkrečių vaikų ir jų tėvų (globėjų, rūpintojų) paslaugų teikimą. Šeimos periodiškai konsultuotos koordinuotai teikiamų paslaugų plano įgyvendinimo bei minimalios priežiūros priemonės vykdymo klausimais,  9 vaikams, kuriems paskirtos minimalios priežiūros priemonės, teik</w:t>
      </w:r>
      <w:r w:rsidR="0008116B">
        <w:rPr>
          <w:color w:val="000000"/>
        </w:rPr>
        <w:t>tos</w:t>
      </w:r>
      <w:r w:rsidRPr="00134A85">
        <w:rPr>
          <w:color w:val="000000"/>
        </w:rPr>
        <w:t xml:space="preserve"> psichologo paslaug</w:t>
      </w:r>
      <w:r w:rsidR="0008116B">
        <w:rPr>
          <w:color w:val="000000"/>
        </w:rPr>
        <w:t>o</w:t>
      </w:r>
      <w:r w:rsidRPr="00134A85">
        <w:rPr>
          <w:color w:val="000000"/>
        </w:rPr>
        <w:t>s.</w:t>
      </w:r>
    </w:p>
    <w:p w14:paraId="29BD0098" w14:textId="4A500251" w:rsidR="005E55A3" w:rsidRPr="00134A85" w:rsidRDefault="005E55A3" w:rsidP="004F24C8">
      <w:pPr>
        <w:spacing w:after="100" w:afterAutospacing="1" w:line="360" w:lineRule="auto"/>
        <w:ind w:firstLine="720"/>
        <w:contextualSpacing/>
        <w:jc w:val="both"/>
        <w:rPr>
          <w:color w:val="000000"/>
        </w:rPr>
      </w:pPr>
      <w:r w:rsidRPr="00134A85">
        <w:rPr>
          <w:color w:val="000000"/>
        </w:rPr>
        <w:t>Kartu su Kaišiadorių visuomenės sveikatos biuru vykdyta Ankstyvosios intervencijos programa (socialinių pedagoginių bei psichologinių  pagalbos priemonių taikymas vaikams po to, kai yra nustatoma ar sužinoma, jog jie vartoja psichoaktyviąsias medžiagas, siekiant paskatinti jų nevartoti). Programoje dalyvavo 38 mokiniai.</w:t>
      </w:r>
    </w:p>
    <w:p w14:paraId="52CC809D"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2025 m. visi Tarnybos specialistai tobulino savo žinias įtraukties ugdyme plėtojimo temomis, gilino kompetencijas specialiųjų ugdymosi poreikių vertinimo, švietimo pagalbos teikimo srityse. Vienam specialistui vidutiniškai tenkantis kvalifikacijos tobulinimui skirtų dienų skaičius – 9, vadovui – 9.  Vienas psichologas studijuoja Kognityvinės ir elgesio terapijos podiplominių studijų programoje.</w:t>
      </w:r>
    </w:p>
    <w:p w14:paraId="0A6EE61F"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lastRenderedPageBreak/>
        <w:t>Vienas psichologas įgijo trečios kategorijos kvalifikacinę kategoriją. Tarnybos psichologai vadovavo 1 psichologijos studento praktikai. Atliktas vienos įstaigos mikroklimato tyrimas.</w:t>
      </w:r>
    </w:p>
    <w:p w14:paraId="5B7EF9FE" w14:textId="77777777" w:rsidR="005E55A3" w:rsidRPr="00134A85" w:rsidRDefault="005E55A3" w:rsidP="004F24C8">
      <w:pPr>
        <w:spacing w:after="100" w:afterAutospacing="1" w:line="360" w:lineRule="auto"/>
        <w:ind w:firstLine="720"/>
        <w:contextualSpacing/>
        <w:jc w:val="both"/>
        <w:rPr>
          <w:b/>
          <w:bCs/>
          <w:color w:val="000000"/>
        </w:rPr>
      </w:pPr>
      <w:r w:rsidRPr="00134A85">
        <w:rPr>
          <w:bCs/>
          <w:color w:val="000000"/>
        </w:rPr>
        <w:t xml:space="preserve">Tarnybos specialistai </w:t>
      </w:r>
      <w:r w:rsidRPr="00134A85">
        <w:rPr>
          <w:b/>
          <w:bCs/>
          <w:color w:val="000000"/>
        </w:rPr>
        <w:t>kuravo mažesnę patirtį turinčius mokyklų logopedus, specialiuosius pedagogus, psichologus.</w:t>
      </w:r>
    </w:p>
    <w:p w14:paraId="31497119" w14:textId="77777777" w:rsidR="005E55A3" w:rsidRPr="00134A85" w:rsidRDefault="005E55A3" w:rsidP="004F24C8">
      <w:pPr>
        <w:spacing w:after="100" w:afterAutospacing="1" w:line="360" w:lineRule="auto"/>
        <w:ind w:firstLine="720"/>
        <w:contextualSpacing/>
        <w:jc w:val="both"/>
        <w:rPr>
          <w:color w:val="000000"/>
        </w:rPr>
      </w:pPr>
      <w:r w:rsidRPr="00134A85">
        <w:rPr>
          <w:color w:val="000000"/>
        </w:rPr>
        <w:t xml:space="preserve">Sudėtingi specialiųjų ugdymosi poreikių turinčių vaikų ugdymo atvejai buvo aptariami ir sprendžiami bendruose mokyklų Vaiko gerovės komisijų narių, tėvų ir Tarnybos specialistų susirinkimuose. </w:t>
      </w:r>
    </w:p>
    <w:p w14:paraId="69848E2B" w14:textId="12AB18C1" w:rsidR="005E55A3" w:rsidRPr="00134A85" w:rsidRDefault="005E55A3" w:rsidP="004F24C8">
      <w:pPr>
        <w:spacing w:after="100" w:afterAutospacing="1" w:line="360" w:lineRule="auto"/>
        <w:ind w:firstLine="720"/>
        <w:contextualSpacing/>
        <w:jc w:val="both"/>
        <w:rPr>
          <w:color w:val="000000"/>
        </w:rPr>
      </w:pPr>
      <w:r w:rsidRPr="00134A85">
        <w:rPr>
          <w:color w:val="000000"/>
        </w:rPr>
        <w:t>Parengta kvalifikacijos tobulinimosi programa ir pravesti mokymai mokyklų vaiko gerovės komisijos pirmininkams</w:t>
      </w:r>
      <w:r w:rsidR="0008116B">
        <w:rPr>
          <w:color w:val="000000"/>
        </w:rPr>
        <w:t xml:space="preserve"> </w:t>
      </w:r>
      <w:r w:rsidRPr="00134A85">
        <w:rPr>
          <w:color w:val="000000"/>
        </w:rPr>
        <w:t>/</w:t>
      </w:r>
      <w:r w:rsidR="0008116B">
        <w:rPr>
          <w:color w:val="000000"/>
        </w:rPr>
        <w:t xml:space="preserve"> </w:t>
      </w:r>
      <w:r w:rsidRPr="00134A85">
        <w:rPr>
          <w:color w:val="000000"/>
        </w:rPr>
        <w:t>nariams „Vaiko gerovės komisijos pirmininkų ir švietimo pagalbos specialistų  veiklos aktualijos“ . Dalyvavo 17 pedagogų.</w:t>
      </w:r>
    </w:p>
    <w:p w14:paraId="1D4EE968" w14:textId="544A75B2" w:rsidR="005E55A3" w:rsidRPr="00134A85" w:rsidRDefault="005E55A3" w:rsidP="004F24C8">
      <w:pPr>
        <w:pStyle w:val="NormalWeb"/>
        <w:spacing w:after="100" w:afterAutospacing="1" w:line="360" w:lineRule="auto"/>
        <w:ind w:firstLine="720"/>
        <w:contextualSpacing/>
        <w:jc w:val="both"/>
        <w:rPr>
          <w:color w:val="000000"/>
          <w:lang w:val="lt-LT"/>
        </w:rPr>
      </w:pPr>
      <w:r w:rsidRPr="00134A85">
        <w:rPr>
          <w:color w:val="000000"/>
          <w:lang w:val="lt-LT"/>
        </w:rPr>
        <w:t>Kartu su rajono specialiaisiais pedagogais, logopedais aptar</w:t>
      </w:r>
      <w:r w:rsidR="0008116B">
        <w:rPr>
          <w:color w:val="000000"/>
          <w:lang w:val="lt-LT"/>
        </w:rPr>
        <w:t>ta</w:t>
      </w:r>
      <w:r w:rsidRPr="00134A85">
        <w:rPr>
          <w:color w:val="000000"/>
          <w:lang w:val="lt-LT"/>
        </w:rPr>
        <w:t xml:space="preserve"> pedagoginės psichologinės pagalbos teikim</w:t>
      </w:r>
      <w:r w:rsidR="0008116B">
        <w:rPr>
          <w:color w:val="000000"/>
          <w:lang w:val="lt-LT"/>
        </w:rPr>
        <w:t>as</w:t>
      </w:r>
      <w:r w:rsidRPr="00134A85">
        <w:rPr>
          <w:color w:val="000000"/>
          <w:lang w:val="lt-LT"/>
        </w:rPr>
        <w:t xml:space="preserve"> rajone, įtraukiojo ugdymo naujienų pritaik</w:t>
      </w:r>
      <w:r w:rsidR="0008116B">
        <w:rPr>
          <w:color w:val="000000"/>
          <w:lang w:val="lt-LT"/>
        </w:rPr>
        <w:t>ymas</w:t>
      </w:r>
      <w:r w:rsidRPr="00134A85">
        <w:rPr>
          <w:color w:val="000000"/>
          <w:lang w:val="lt-LT"/>
        </w:rPr>
        <w:t xml:space="preserve"> savivaldybėje.</w:t>
      </w:r>
    </w:p>
    <w:p w14:paraId="775CEFD4" w14:textId="77777777" w:rsidR="005E55A3" w:rsidRPr="00134A85" w:rsidRDefault="005E55A3" w:rsidP="004F24C8">
      <w:pPr>
        <w:pStyle w:val="NormalWeb"/>
        <w:spacing w:after="100" w:afterAutospacing="1" w:line="360" w:lineRule="auto"/>
        <w:ind w:firstLine="720"/>
        <w:contextualSpacing/>
        <w:jc w:val="both"/>
        <w:rPr>
          <w:color w:val="000000"/>
          <w:lang w:val="lt-LT"/>
        </w:rPr>
      </w:pPr>
      <w:r w:rsidRPr="00134A85">
        <w:rPr>
          <w:color w:val="000000"/>
          <w:lang w:val="lt-LT"/>
        </w:rPr>
        <w:t>Pedagoginės psichologinės tarnybos specialistai ir direktorė dalyvavo savivaldybės įstaigų pasitarimuose ir darbo grupėse, priimant sprendimus, dėl specialiųjų ugdymosi mokinių ugdymo kokybės, švietimo pagalbos paslaugų plėtros. Direktorė dalyvavo 10 Kaišiadorių rajono savivaldybės vaiko gerovės komisijos posėdžiuose.</w:t>
      </w:r>
    </w:p>
    <w:p w14:paraId="436988EF" w14:textId="6248A6E2" w:rsidR="005E55A3" w:rsidRPr="00D276C5" w:rsidRDefault="005E55A3" w:rsidP="004F24C8">
      <w:pPr>
        <w:pStyle w:val="NormalWeb"/>
        <w:spacing w:line="360" w:lineRule="auto"/>
        <w:ind w:firstLine="720"/>
        <w:contextualSpacing/>
        <w:jc w:val="both"/>
        <w:rPr>
          <w:color w:val="000000"/>
          <w:lang w:val="lt-LT"/>
        </w:rPr>
      </w:pPr>
      <w:r w:rsidRPr="00D276C5">
        <w:rPr>
          <w:color w:val="000000"/>
          <w:lang w:val="lt-LT"/>
        </w:rPr>
        <w:t>Organiz</w:t>
      </w:r>
      <w:r w:rsidR="0008116B">
        <w:rPr>
          <w:color w:val="000000"/>
          <w:lang w:val="lt-LT"/>
        </w:rPr>
        <w:t>uotas</w:t>
      </w:r>
      <w:r w:rsidRPr="00D276C5">
        <w:rPr>
          <w:color w:val="000000"/>
          <w:lang w:val="lt-LT"/>
        </w:rPr>
        <w:t xml:space="preserve"> rengin</w:t>
      </w:r>
      <w:r w:rsidR="0008116B">
        <w:rPr>
          <w:color w:val="000000"/>
          <w:lang w:val="lt-LT"/>
        </w:rPr>
        <w:t>ys</w:t>
      </w:r>
      <w:r w:rsidRPr="00D276C5">
        <w:rPr>
          <w:color w:val="000000"/>
          <w:lang w:val="lt-LT"/>
        </w:rPr>
        <w:t>, skirt</w:t>
      </w:r>
      <w:r w:rsidR="0008116B">
        <w:rPr>
          <w:color w:val="000000"/>
          <w:lang w:val="lt-LT"/>
        </w:rPr>
        <w:t>as</w:t>
      </w:r>
      <w:r w:rsidRPr="00D276C5">
        <w:rPr>
          <w:color w:val="000000"/>
          <w:lang w:val="lt-LT"/>
        </w:rPr>
        <w:t xml:space="preserve"> Tarptautinei suaugusiųjų švietimo savaitei.</w:t>
      </w:r>
    </w:p>
    <w:p w14:paraId="42B70879" w14:textId="77777777" w:rsidR="005E55A3" w:rsidRPr="00D276C5" w:rsidRDefault="005E55A3" w:rsidP="004F24C8">
      <w:pPr>
        <w:pStyle w:val="NormalWeb"/>
        <w:spacing w:line="360" w:lineRule="auto"/>
        <w:ind w:firstLine="720"/>
        <w:contextualSpacing/>
        <w:jc w:val="both"/>
        <w:rPr>
          <w:color w:val="000000"/>
          <w:lang w:val="lt-LT"/>
        </w:rPr>
      </w:pPr>
      <w:r w:rsidRPr="00D276C5">
        <w:rPr>
          <w:color w:val="000000"/>
          <w:lang w:val="lt-LT"/>
        </w:rPr>
        <w:t>Darbą labai palengvino 2024 m. pabaigoje įsigyta „Pedagoginių psichologinių tarnybų veiklos dokumentų standartinė elektroninė forma“.</w:t>
      </w:r>
    </w:p>
    <w:p w14:paraId="02CCE706" w14:textId="18371142" w:rsidR="005E55A3" w:rsidRDefault="005E55A3" w:rsidP="004F24C8">
      <w:pPr>
        <w:pStyle w:val="NormalWeb"/>
        <w:spacing w:line="360" w:lineRule="auto"/>
        <w:ind w:firstLine="720"/>
        <w:contextualSpacing/>
        <w:jc w:val="both"/>
        <w:rPr>
          <w:color w:val="000000"/>
          <w:lang w:val="lt-LT"/>
        </w:rPr>
      </w:pPr>
      <w:r w:rsidRPr="00D276C5">
        <w:rPr>
          <w:color w:val="000000"/>
          <w:lang w:val="lt-LT"/>
        </w:rPr>
        <w:t>Tarnyba orientuota į klientų poreikius, bendradarbiauja su kitomis vaikui ir šeimai pagalbą teikiančiomis institucijomis.</w:t>
      </w:r>
      <w:bookmarkEnd w:id="26"/>
    </w:p>
    <w:p w14:paraId="09C77539" w14:textId="13095891" w:rsidR="005E55A3" w:rsidRDefault="005E55A3" w:rsidP="004F24C8">
      <w:pPr>
        <w:pStyle w:val="NormalWeb"/>
        <w:spacing w:line="360" w:lineRule="auto"/>
        <w:ind w:firstLine="720"/>
        <w:contextualSpacing/>
        <w:jc w:val="both"/>
        <w:rPr>
          <w:lang w:val="lt-LT"/>
        </w:rPr>
      </w:pPr>
      <w:r w:rsidRPr="00D276C5">
        <w:rPr>
          <w:b/>
          <w:bCs/>
          <w:color w:val="000000"/>
          <w:lang w:val="lt-LT"/>
        </w:rPr>
        <w:t>Vaiko minimalios ir vidutinės priežiūros priemonės bei prevencinė veikla savivaldybėje.</w:t>
      </w:r>
      <w:r>
        <w:rPr>
          <w:b/>
          <w:bCs/>
          <w:color w:val="000000"/>
          <w:lang w:val="lt-LT"/>
        </w:rPr>
        <w:t xml:space="preserve"> </w:t>
      </w:r>
      <w:r w:rsidRPr="00D276C5">
        <w:rPr>
          <w:color w:val="000000"/>
          <w:lang w:val="lt-LT"/>
        </w:rPr>
        <w:t xml:space="preserve">Kaišiadorių rajono savivaldybės administracijoje </w:t>
      </w:r>
      <w:r w:rsidRPr="00D276C5">
        <w:rPr>
          <w:lang w:val="lt-LT"/>
        </w:rPr>
        <w:t xml:space="preserve">per 2025 m. Savivaldybės vaiko gerovės komisija organizavo 10 posėdžių, kuriuose buvo svarstyti 43 klausimai.  Komisijai buvo pateikta 32 prašymai dėl vaiko minimalios priežiūros priemonių (toliau – MPP) skyrimo, patenkinta 6 prašymai, o 26 nepilnamečiams nuspręsta neskirti vaiko MPP. Vaiko gerovės komisija rekomendavo kreiptis dėl pavienių paslaugų: psichologo, gydytojo psichiatro, psichoterapeuto konsultacijų. Savivaldybės vaiko gerovės komisijos siūlymus atmesti prašymus skirti minimalios priežiūros priemones lėmė menkaverčiai arba pavieniai pažeidimai, kuriuos įvykdė teigiamai charakterizuojami, ne socialinę riziką patiriančiose šeimose augantys nepilnamečiai, nesvarstyti mokyklos vaiko gerovės komisijos posėdžiuose dėl netinkamo elgesio. 5 kartus Kaišiadorių rajono ugdymo įstaigos kreipėsi dėl koordinuotai teikiamų švietimo pagalbos, socialinių ir sveikatos priežiūros paslaugų skyrimo nepilnamečiams, visi prašymai tenkinti. </w:t>
      </w:r>
    </w:p>
    <w:p w14:paraId="43E8CD59" w14:textId="77777777" w:rsidR="005E55A3" w:rsidRDefault="005E55A3" w:rsidP="004F24C8">
      <w:pPr>
        <w:pStyle w:val="NormalWeb"/>
        <w:spacing w:line="360" w:lineRule="auto"/>
        <w:ind w:firstLine="720"/>
        <w:contextualSpacing/>
        <w:jc w:val="both"/>
        <w:rPr>
          <w:lang w:val="lt-LT"/>
        </w:rPr>
      </w:pPr>
      <w:r w:rsidRPr="00D276C5">
        <w:rPr>
          <w:lang w:val="lt-LT"/>
        </w:rPr>
        <w:t xml:space="preserve">Lyginant 2023–2025 metus, stebimas nagrinėjamų atvejų didėjimas. Analizuojant pastarųjų metų Kaišiadorių policijos komisariato Savivaldybės merui pateiktus duomenis apie nepilnamečių </w:t>
      </w:r>
      <w:r w:rsidRPr="00D276C5">
        <w:rPr>
          <w:lang w:val="lt-LT"/>
        </w:rPr>
        <w:lastRenderedPageBreak/>
        <w:t xml:space="preserve">padarytus pažeidimus, nustatyta, kad didžiausias skaičius pranešimų buvo gauta apie smurtinius nepilnamečių veiksmus. Dažniausios nepilnamečių atliktos administracinių nusižengimų požymių turinčios veikos, dėl kurių kreiptasi su prašymu skirti MPP, buvo nedideli viešosios tvarkos pažeidimai, Lietuvos Respublikos tabako, tabako gaminių ir su jais susijusių gaminių kontrolės įstatyme nustatytos tabako gaminių </w:t>
      </w:r>
      <w:r w:rsidRPr="00D276C5">
        <w:rPr>
          <w:spacing w:val="1"/>
          <w:lang w:val="lt-LT"/>
        </w:rPr>
        <w:t>ir</w:t>
      </w:r>
      <w:r w:rsidRPr="00D276C5">
        <w:rPr>
          <w:lang w:val="lt-LT"/>
        </w:rPr>
        <w:t xml:space="preserve"> su jais susijusių gaminių vartojimo ar </w:t>
      </w:r>
      <w:r w:rsidRPr="00D276C5">
        <w:rPr>
          <w:spacing w:val="1"/>
          <w:lang w:val="lt-LT"/>
        </w:rPr>
        <w:t>jų</w:t>
      </w:r>
      <w:r w:rsidRPr="00D276C5">
        <w:rPr>
          <w:lang w:val="lt-LT"/>
        </w:rPr>
        <w:t xml:space="preserve"> turėjimo ribojimo pažeidimai, tyčinio turto sunaikinimas ar sugadinimas. Buvo pateikta prašymų skirti MPP, vadovaujantis ir Baudžiamuoju kodeksu: smurto, fizinio skausmo sukėlimo ar nežymaus sveikatos sutrikdymo, disponavimo pornografinio turinio dalykais.</w:t>
      </w:r>
      <w:r>
        <w:rPr>
          <w:lang w:val="lt-LT"/>
        </w:rPr>
        <w:t xml:space="preserve"> </w:t>
      </w:r>
    </w:p>
    <w:p w14:paraId="551A9E4C" w14:textId="77777777" w:rsidR="005E55A3" w:rsidRDefault="005E55A3" w:rsidP="004F24C8">
      <w:pPr>
        <w:pStyle w:val="NormalWeb"/>
        <w:spacing w:line="360" w:lineRule="auto"/>
        <w:ind w:firstLine="720"/>
        <w:contextualSpacing/>
        <w:jc w:val="both"/>
        <w:rPr>
          <w:lang w:val="lt-LT"/>
        </w:rPr>
      </w:pPr>
      <w:r w:rsidRPr="00D276C5">
        <w:rPr>
          <w:color w:val="000000" w:themeColor="text1"/>
          <w:lang w:val="lt-LT"/>
        </w:rPr>
        <w:t>Sprendžiant susidariusią situaciją, tikslingas aktyvus smurto ir patyčių prevencijos priemonių</w:t>
      </w:r>
      <w:r>
        <w:rPr>
          <w:color w:val="000000" w:themeColor="text1"/>
          <w:lang w:val="lt-LT"/>
        </w:rPr>
        <w:t xml:space="preserve"> </w:t>
      </w:r>
      <w:r w:rsidRPr="00D276C5">
        <w:rPr>
          <w:color w:val="000000" w:themeColor="text1"/>
          <w:lang w:val="lt-LT"/>
        </w:rPr>
        <w:t>taikymas ugdymo įstaigose</w:t>
      </w:r>
      <w:r w:rsidRPr="00D276C5">
        <w:rPr>
          <w:lang w:val="lt-LT"/>
        </w:rPr>
        <w:t xml:space="preserve">, visuomenės švietimas, nulinė smurto ir patyčių tolerancija, psichoaktyvių medžiagų vartojimo prevencija, ankstyvosios intervencijos programų vykdymas. Teikiant pagalbą vaikams ir jų tėvams, svarbu stiprinti prevencinį darbą, kad mažėtų intervencinių priemonių, stiprinti tarpinstitucinį bendradarbiavimą, gerinti teikiamų paslaugų kokybę. Išlieka aktualus tarpinstitucinio bendradarbiavimo stiprinimas. Tik nuolatinis glaudus vaiko, </w:t>
      </w:r>
      <w:r w:rsidRPr="00D276C5">
        <w:rPr>
          <w:spacing w:val="1"/>
          <w:lang w:val="lt-LT"/>
        </w:rPr>
        <w:t>jo</w:t>
      </w:r>
      <w:r w:rsidRPr="00D276C5">
        <w:rPr>
          <w:lang w:val="lt-LT"/>
        </w:rPr>
        <w:t xml:space="preserve"> atstovų pagal įstatymą, vaiko MPP vykdančių asmenų </w:t>
      </w:r>
      <w:r w:rsidRPr="00D276C5">
        <w:rPr>
          <w:spacing w:val="1"/>
          <w:lang w:val="lt-LT"/>
        </w:rPr>
        <w:t xml:space="preserve">ir </w:t>
      </w:r>
      <w:r w:rsidRPr="00D276C5">
        <w:rPr>
          <w:lang w:val="lt-LT"/>
        </w:rPr>
        <w:t>atvejo vadybininko bendradarbiavimas užtikrins gerus siektinus rezultatus įgyvendinant paskirtas vaiko MPP.</w:t>
      </w:r>
    </w:p>
    <w:p w14:paraId="7937A565" w14:textId="77777777" w:rsidR="005E55A3" w:rsidRDefault="005E55A3" w:rsidP="004F24C8">
      <w:pPr>
        <w:pStyle w:val="NormalWeb"/>
        <w:spacing w:line="360" w:lineRule="auto"/>
        <w:ind w:firstLine="720"/>
        <w:contextualSpacing/>
        <w:jc w:val="both"/>
        <w:rPr>
          <w:lang w:val="lt-LT"/>
        </w:rPr>
      </w:pPr>
      <w:r w:rsidRPr="00D276C5">
        <w:rPr>
          <w:lang w:val="lt-LT"/>
        </w:rPr>
        <w:t>Vykdoma vaiko teisės pažeidimų, psichoaktyviųjų medžiagų vartojimo, smurto, nusikalstamumo, kitų socialinės rizikos veiksnių lyginamoji statistinių duomenų stebėsena.</w:t>
      </w:r>
    </w:p>
    <w:p w14:paraId="66D10116" w14:textId="77777777" w:rsidR="005E55A3" w:rsidRDefault="005E55A3" w:rsidP="004F24C8">
      <w:pPr>
        <w:pStyle w:val="NormalWeb"/>
        <w:spacing w:line="360" w:lineRule="auto"/>
        <w:ind w:firstLine="720"/>
        <w:contextualSpacing/>
        <w:jc w:val="both"/>
        <w:rPr>
          <w:lang w:val="lt-LT"/>
        </w:rPr>
      </w:pPr>
      <w:r w:rsidRPr="00D276C5">
        <w:rPr>
          <w:lang w:val="lt-LT"/>
        </w:rPr>
        <w:t>Parengtas Kaišiadorių rajono savivaldybės koordinuotai teikiamų švietimo pagalbos, socialinių ir sveikatos priežiūros paslaugų 2025–2027 metų plėtros planas ( toliau – KTP plėtros planas) (2025-06-20 potvarkis Nr. V16E-635). Rengiant KTP plėtros planą, pasitelktos Savivaldybės socialinių paslaugų, švietimo, sveikatos priežiūros įstaigos, teisėsaugos institucijos, Valstybės vaiko teisių apsaugos ir įvaikinimo tarnybos prie Lietuvos Respublikos socialinės apsaugos ir darbo ministerijos Kauno apskrities vaiko teisių apsaugos skyrius Kaišiadorių rajono savivaldybėje, nevyriausybinės organizacijos ir kitos su šeimomis dirbančios įstaigos bei organizacijos, atlikta Kaišiadorių rajono savivaldybėje teikiamų švietimo pagalbos, socialinių ir sveikatos priežiūros paslaugų prieinamumo ir pasiūlos analizė.</w:t>
      </w:r>
    </w:p>
    <w:p w14:paraId="7B238A52" w14:textId="77777777" w:rsidR="005E55A3" w:rsidRDefault="005E55A3" w:rsidP="004F24C8">
      <w:pPr>
        <w:pStyle w:val="NormalWeb"/>
        <w:spacing w:line="360" w:lineRule="auto"/>
        <w:ind w:firstLine="720"/>
        <w:contextualSpacing/>
        <w:jc w:val="both"/>
        <w:rPr>
          <w:lang w:val="lt-LT"/>
        </w:rPr>
      </w:pPr>
      <w:r w:rsidRPr="00D276C5">
        <w:rPr>
          <w:lang w:val="lt-LT"/>
        </w:rPr>
        <w:t>Pažymėtina ir tai, kad, vertinant atskiras nepilnamečių situacijas, stebima, jog pažeidimus</w:t>
      </w:r>
      <w:r>
        <w:rPr>
          <w:lang w:val="lt-LT"/>
        </w:rPr>
        <w:t xml:space="preserve"> </w:t>
      </w:r>
      <w:r w:rsidRPr="00D276C5">
        <w:rPr>
          <w:lang w:val="lt-LT"/>
        </w:rPr>
        <w:t>darantys vaikai dažnu atveju turi sveikatos, ugdymosi sutrikimų, žalingai vartoja ar net turi priklausomybių. Pagalbos teikimas tampa labai komplikuotas, reikalingos specifinės žinios ir įgūdžiai, specifinės paslaugos. Jaučiamas specifinių paslaugų delinkventinio elgesio paaugliams trūkumas vykdant Lietuvos Respublikos vaiko minimalios ir vidutinės priežiūros įstatyme numatytais pagrindais skirtas vaiko minimalios ar vidutinės priežiūros priemones, todėl KTP plėtros plane numatyta šių paslaugų plėtra.</w:t>
      </w:r>
    </w:p>
    <w:p w14:paraId="1D7E6A1F" w14:textId="70C6798A" w:rsidR="005E55A3" w:rsidRDefault="005E55A3" w:rsidP="004F24C8">
      <w:pPr>
        <w:pStyle w:val="NormalWeb"/>
        <w:spacing w:line="360" w:lineRule="auto"/>
        <w:ind w:firstLine="720"/>
        <w:contextualSpacing/>
        <w:jc w:val="both"/>
        <w:rPr>
          <w:lang w:val="lt-LT"/>
        </w:rPr>
      </w:pPr>
      <w:r w:rsidRPr="00D276C5">
        <w:rPr>
          <w:bCs/>
          <w:lang w:val="lt-LT"/>
        </w:rPr>
        <w:t xml:space="preserve">Kaišiadorių rajono savivaldybės administracija 2025 m. gruodžio 12 d. pasirašė projekto „Švietimo pagalbos ir koordinuotai teikiamų paslaugų užtikrinimas diegiant daugiapakopį švietimo </w:t>
      </w:r>
      <w:r w:rsidRPr="00D276C5">
        <w:rPr>
          <w:bCs/>
          <w:lang w:val="lt-LT"/>
        </w:rPr>
        <w:lastRenderedPageBreak/>
        <w:t>pagalbos SUP vaikams modelį“ (toliau – Projektas) įgyvendinimo sutartį su VšĮ Centrine projektų valdymo agentūra dėl projekto</w:t>
      </w:r>
      <w:r w:rsidRPr="00D276C5">
        <w:rPr>
          <w:lang w:val="lt-LT"/>
        </w:rPr>
        <w:t xml:space="preserve"> finansavimo iš Europos fondų lėšų, Bendrojo finansavimo lėšų ir nuosavo savivaldybės įnašo. Bendra projekto vertė – 555 860,57 Eur, kurią sudaro ES fondų lėšos, bendro finansavimo lėšos  ir Kaišiadorių rajono savivaldybės įnašas. Projekto partneriai – Kaišiadorių šventosios Faustinos ugdymo centras, Kaišiadorių pedagoginė psichologinė tarnyba, VšĮ „Gyvensenos visetas“, Vilniaus komunalinių paslaugų mokykla, Kaišiadorių kultūros centras, Kaišiadorių rajono savivaldybės visuomenės sveikatos biuras, Kaišiadorių socialinių paslaugų centras ir  Kaišiadorių švietimo ir sporto centras. Projekt</w:t>
      </w:r>
      <w:r w:rsidR="004A2DAD">
        <w:rPr>
          <w:lang w:val="lt-LT"/>
        </w:rPr>
        <w:t>o</w:t>
      </w:r>
      <w:r w:rsidRPr="00D276C5">
        <w:rPr>
          <w:lang w:val="lt-LT"/>
        </w:rPr>
        <w:t xml:space="preserve"> tikslas – didinti koordinuotai teikiamų naujų švietimo pagalbos, socialinės ir sveikatos priežiūros paslaugų pasiūlą ir prieinamumą Kaišiadorių rajono savivaldybėje. Siekiant užtikrinti šios problemos sprendimo būdus, bus sudaroma mobili paramos ir intervencijos komanda, keliama specialistų, dirbančių su SUP mokiniais, kvalifikacija ir teikiamos SUP vaikams edukacinės ir terapinės veiklos.</w:t>
      </w:r>
    </w:p>
    <w:p w14:paraId="15B9E455" w14:textId="09ADDF0F" w:rsidR="005E55A3" w:rsidRDefault="005E55A3" w:rsidP="004F24C8">
      <w:pPr>
        <w:pStyle w:val="NormalWeb"/>
        <w:spacing w:line="360" w:lineRule="auto"/>
        <w:ind w:firstLine="720"/>
        <w:contextualSpacing/>
        <w:jc w:val="both"/>
        <w:rPr>
          <w:lang w:val="lt-LT"/>
        </w:rPr>
      </w:pPr>
      <w:r w:rsidRPr="00D276C5">
        <w:rPr>
          <w:lang w:val="lt-LT"/>
        </w:rPr>
        <w:t>Pažymėtina, kad ugdymo mokyklos ir ikimokyklinės įstaigos nuolat įgyvendina prevencines programas „Zipio draugai“, patyčių prevencijos programą „Olweus“, socialinių ir emocinių įgūdžių ugdymo programas „Obuolio draugai“, „Paauglystės kryžkelės“, „Raktai į sėkmę“, socialinio ir emocinio ugdymo programas ,,Antras žingsnis“, ,,KIMOCHIS“, ,,Siautukai“ įgyvendina psichoaktyviųjų medžiagų vartojimo prevencines programas, vykdo Alkoholio, tabako ir kitų psichiką veikiančių medžiagų vartojimo prevencijos programą, taip pat vykdo Sveikatos ir lytiškumo ugdymo bei rengimo šeimai bendrąją programą. Prevencinėse programose dalyvavo 2829 mokiniai. Programas vykdė 133 mokytojai ir 26 švietimo pagalbos specialistai. Išlieka svarbus ilgalaikių prevencinių programų įgyvendinimas, siekiant laiku pastebėti ir suteikti tinkamą pagalbą vaikams ir tėvams (globėjams, rūpintojams).</w:t>
      </w:r>
    </w:p>
    <w:p w14:paraId="177945C8" w14:textId="77777777" w:rsidR="005E55A3" w:rsidRDefault="005E55A3" w:rsidP="004F24C8">
      <w:pPr>
        <w:pStyle w:val="NormalWeb"/>
        <w:spacing w:line="360" w:lineRule="auto"/>
        <w:ind w:firstLine="720"/>
        <w:contextualSpacing/>
        <w:jc w:val="both"/>
        <w:rPr>
          <w:lang w:val="lt-LT"/>
        </w:rPr>
      </w:pPr>
      <w:r w:rsidRPr="00D276C5">
        <w:rPr>
          <w:bCs/>
          <w:lang w:val="lt-LT"/>
        </w:rPr>
        <w:t>S</w:t>
      </w:r>
      <w:r w:rsidRPr="00D276C5">
        <w:rPr>
          <w:lang w:val="lt-LT"/>
        </w:rPr>
        <w:t>katinamas tarpinstitucinis bendradarbiavimas,</w:t>
      </w:r>
      <w:r w:rsidRPr="00D276C5">
        <w:rPr>
          <w:spacing w:val="4"/>
          <w:lang w:val="lt-LT"/>
        </w:rPr>
        <w:t xml:space="preserve"> </w:t>
      </w:r>
      <w:r w:rsidRPr="00D276C5">
        <w:rPr>
          <w:lang w:val="lt-LT"/>
        </w:rPr>
        <w:t xml:space="preserve">vykdoma prevencinė veikla. </w:t>
      </w:r>
      <w:r w:rsidRPr="00D276C5">
        <w:rPr>
          <w:spacing w:val="1"/>
          <w:lang w:val="lt-LT"/>
        </w:rPr>
        <w:t xml:space="preserve"> </w:t>
      </w:r>
      <w:r w:rsidRPr="00D276C5">
        <w:rPr>
          <w:lang w:val="lt-LT"/>
        </w:rPr>
        <w:t xml:space="preserve">Nuolat bendradarbiauta su komisijos nariais, vaiko MPP vykdančiais asmenimis, atvejo vadybininkais, Kaišiadorių rajono savivaldybės struktūriniais padaliniais, Valstybės vaiko teisių apsaugos </w:t>
      </w:r>
      <w:r w:rsidRPr="00D276C5">
        <w:rPr>
          <w:spacing w:val="1"/>
          <w:lang w:val="lt-LT"/>
        </w:rPr>
        <w:t>ir</w:t>
      </w:r>
      <w:r w:rsidRPr="00D276C5">
        <w:rPr>
          <w:lang w:val="lt-LT"/>
        </w:rPr>
        <w:t xml:space="preserve"> įvaikinimo tarnyba, Kaišiadorių PK, švietimo,</w:t>
      </w:r>
      <w:r w:rsidRPr="00D276C5">
        <w:rPr>
          <w:spacing w:val="4"/>
          <w:lang w:val="lt-LT"/>
        </w:rPr>
        <w:t xml:space="preserve"> </w:t>
      </w:r>
      <w:r w:rsidRPr="00D276C5">
        <w:rPr>
          <w:spacing w:val="2"/>
          <w:lang w:val="lt-LT"/>
        </w:rPr>
        <w:t xml:space="preserve"> </w:t>
      </w:r>
      <w:r w:rsidRPr="00D276C5">
        <w:rPr>
          <w:lang w:val="lt-LT"/>
        </w:rPr>
        <w:t>socialinių</w:t>
      </w:r>
      <w:r w:rsidRPr="00D276C5">
        <w:rPr>
          <w:spacing w:val="2"/>
          <w:lang w:val="lt-LT"/>
        </w:rPr>
        <w:t xml:space="preserve"> </w:t>
      </w:r>
      <w:r w:rsidRPr="00D276C5">
        <w:rPr>
          <w:spacing w:val="4"/>
          <w:lang w:val="lt-LT"/>
        </w:rPr>
        <w:t xml:space="preserve"> </w:t>
      </w:r>
      <w:r w:rsidRPr="00D276C5">
        <w:rPr>
          <w:lang w:val="lt-LT"/>
        </w:rPr>
        <w:t>paslaugų,</w:t>
      </w:r>
      <w:r w:rsidRPr="00D276C5">
        <w:rPr>
          <w:spacing w:val="4"/>
          <w:lang w:val="lt-LT"/>
        </w:rPr>
        <w:t xml:space="preserve"> </w:t>
      </w:r>
      <w:r w:rsidRPr="00D276C5">
        <w:rPr>
          <w:spacing w:val="2"/>
          <w:lang w:val="lt-LT"/>
        </w:rPr>
        <w:t xml:space="preserve"> </w:t>
      </w:r>
      <w:r w:rsidRPr="00D276C5">
        <w:rPr>
          <w:lang w:val="lt-LT"/>
        </w:rPr>
        <w:t>sveikatos</w:t>
      </w:r>
      <w:r w:rsidRPr="00D276C5">
        <w:rPr>
          <w:spacing w:val="2"/>
          <w:lang w:val="lt-LT"/>
        </w:rPr>
        <w:t xml:space="preserve"> </w:t>
      </w:r>
      <w:r w:rsidRPr="00D276C5">
        <w:rPr>
          <w:spacing w:val="4"/>
          <w:lang w:val="lt-LT"/>
        </w:rPr>
        <w:t xml:space="preserve"> </w:t>
      </w:r>
      <w:r w:rsidRPr="00D276C5">
        <w:rPr>
          <w:lang w:val="lt-LT"/>
        </w:rPr>
        <w:t>priežiūros</w:t>
      </w:r>
      <w:r w:rsidRPr="00D276C5">
        <w:rPr>
          <w:spacing w:val="2"/>
          <w:lang w:val="lt-LT"/>
        </w:rPr>
        <w:t xml:space="preserve">  </w:t>
      </w:r>
      <w:r w:rsidRPr="00D276C5">
        <w:rPr>
          <w:lang w:val="lt-LT"/>
        </w:rPr>
        <w:t>įstaigomis,</w:t>
      </w:r>
      <w:r w:rsidRPr="00D276C5">
        <w:rPr>
          <w:spacing w:val="2"/>
          <w:lang w:val="lt-LT"/>
        </w:rPr>
        <w:t xml:space="preserve"> </w:t>
      </w:r>
      <w:r w:rsidRPr="00D276C5">
        <w:rPr>
          <w:spacing w:val="4"/>
          <w:lang w:val="lt-LT"/>
        </w:rPr>
        <w:t xml:space="preserve"> </w:t>
      </w:r>
      <w:r w:rsidRPr="00D276C5">
        <w:rPr>
          <w:lang w:val="lt-LT"/>
        </w:rPr>
        <w:t>teritorine</w:t>
      </w:r>
      <w:r w:rsidRPr="00D276C5">
        <w:rPr>
          <w:spacing w:val="3"/>
          <w:lang w:val="lt-LT"/>
        </w:rPr>
        <w:t xml:space="preserve"> </w:t>
      </w:r>
      <w:r w:rsidRPr="00D276C5">
        <w:rPr>
          <w:spacing w:val="2"/>
          <w:lang w:val="lt-LT"/>
        </w:rPr>
        <w:t xml:space="preserve"> </w:t>
      </w:r>
      <w:r w:rsidRPr="00D276C5">
        <w:rPr>
          <w:lang w:val="lt-LT"/>
        </w:rPr>
        <w:t>probacijos</w:t>
      </w:r>
      <w:r w:rsidRPr="00D276C5">
        <w:rPr>
          <w:spacing w:val="2"/>
          <w:lang w:val="lt-LT"/>
        </w:rPr>
        <w:t xml:space="preserve">  </w:t>
      </w:r>
      <w:r w:rsidRPr="00D276C5">
        <w:rPr>
          <w:lang w:val="lt-LT"/>
        </w:rPr>
        <w:t>tarnyba, nevyriausybinėmis</w:t>
      </w:r>
      <w:r w:rsidRPr="00D276C5">
        <w:rPr>
          <w:spacing w:val="16"/>
          <w:lang w:val="lt-LT"/>
        </w:rPr>
        <w:t xml:space="preserve"> </w:t>
      </w:r>
      <w:r w:rsidRPr="00D276C5">
        <w:rPr>
          <w:spacing w:val="20"/>
          <w:lang w:val="lt-LT"/>
        </w:rPr>
        <w:t xml:space="preserve"> </w:t>
      </w:r>
      <w:r w:rsidRPr="00D276C5">
        <w:rPr>
          <w:lang w:val="lt-LT"/>
        </w:rPr>
        <w:t>organizacijomis,</w:t>
      </w:r>
      <w:r w:rsidRPr="00D276C5">
        <w:rPr>
          <w:spacing w:val="18"/>
          <w:lang w:val="lt-LT"/>
        </w:rPr>
        <w:t xml:space="preserve"> </w:t>
      </w:r>
      <w:r w:rsidRPr="00D276C5">
        <w:rPr>
          <w:spacing w:val="20"/>
          <w:lang w:val="lt-LT"/>
        </w:rPr>
        <w:t xml:space="preserve"> </w:t>
      </w:r>
      <w:r w:rsidRPr="00D276C5">
        <w:rPr>
          <w:lang w:val="lt-LT"/>
        </w:rPr>
        <w:t>dirbančiomis</w:t>
      </w:r>
      <w:r w:rsidRPr="00D276C5">
        <w:rPr>
          <w:spacing w:val="18"/>
          <w:lang w:val="lt-LT"/>
        </w:rPr>
        <w:t xml:space="preserve"> </w:t>
      </w:r>
      <w:r w:rsidRPr="00D276C5">
        <w:rPr>
          <w:spacing w:val="20"/>
          <w:lang w:val="lt-LT"/>
        </w:rPr>
        <w:t xml:space="preserve"> </w:t>
      </w:r>
      <w:r w:rsidRPr="00D276C5">
        <w:rPr>
          <w:lang w:val="lt-LT"/>
        </w:rPr>
        <w:t>vaiko</w:t>
      </w:r>
      <w:r w:rsidRPr="00D276C5">
        <w:rPr>
          <w:spacing w:val="18"/>
          <w:lang w:val="lt-LT"/>
        </w:rPr>
        <w:t xml:space="preserve"> </w:t>
      </w:r>
      <w:r w:rsidRPr="00D276C5">
        <w:rPr>
          <w:spacing w:val="20"/>
          <w:lang w:val="lt-LT"/>
        </w:rPr>
        <w:t xml:space="preserve"> </w:t>
      </w:r>
      <w:r w:rsidRPr="00D276C5">
        <w:rPr>
          <w:lang w:val="lt-LT"/>
        </w:rPr>
        <w:t>teisių</w:t>
      </w:r>
      <w:r w:rsidRPr="00D276C5">
        <w:rPr>
          <w:spacing w:val="18"/>
          <w:lang w:val="lt-LT"/>
        </w:rPr>
        <w:t xml:space="preserve">  </w:t>
      </w:r>
      <w:r w:rsidRPr="00D276C5">
        <w:rPr>
          <w:lang w:val="lt-LT"/>
        </w:rPr>
        <w:t>apsaugos</w:t>
      </w:r>
      <w:r w:rsidRPr="00D276C5">
        <w:rPr>
          <w:spacing w:val="18"/>
          <w:lang w:val="lt-LT"/>
        </w:rPr>
        <w:t xml:space="preserve">  </w:t>
      </w:r>
      <w:r w:rsidRPr="00D276C5">
        <w:rPr>
          <w:lang w:val="lt-LT"/>
        </w:rPr>
        <w:t>srityje,</w:t>
      </w:r>
      <w:r w:rsidRPr="00D276C5">
        <w:rPr>
          <w:spacing w:val="18"/>
          <w:lang w:val="lt-LT"/>
        </w:rPr>
        <w:t xml:space="preserve"> </w:t>
      </w:r>
      <w:r w:rsidRPr="00D276C5">
        <w:rPr>
          <w:spacing w:val="20"/>
          <w:lang w:val="lt-LT"/>
        </w:rPr>
        <w:t xml:space="preserve"> </w:t>
      </w:r>
      <w:r w:rsidRPr="00D276C5">
        <w:rPr>
          <w:lang w:val="lt-LT"/>
        </w:rPr>
        <w:t>ir</w:t>
      </w:r>
      <w:r w:rsidRPr="00D276C5">
        <w:rPr>
          <w:spacing w:val="18"/>
          <w:lang w:val="lt-LT"/>
        </w:rPr>
        <w:t xml:space="preserve"> </w:t>
      </w:r>
      <w:r w:rsidRPr="00D276C5">
        <w:rPr>
          <w:spacing w:val="20"/>
          <w:lang w:val="lt-LT"/>
        </w:rPr>
        <w:t xml:space="preserve"> </w:t>
      </w:r>
      <w:r w:rsidRPr="00D276C5">
        <w:rPr>
          <w:lang w:val="lt-LT"/>
        </w:rPr>
        <w:t xml:space="preserve">kitais suinteresuotais asmenimis, atsakingais už vaiko gerovės užtikrinimą. </w:t>
      </w:r>
      <w:bookmarkStart w:id="27" w:name="_Hlk218674831"/>
    </w:p>
    <w:p w14:paraId="2276C646" w14:textId="77777777" w:rsidR="005E55A3" w:rsidRDefault="005E55A3" w:rsidP="004F24C8">
      <w:pPr>
        <w:pStyle w:val="NormalWeb"/>
        <w:spacing w:line="360" w:lineRule="auto"/>
        <w:ind w:firstLine="720"/>
        <w:contextualSpacing/>
        <w:jc w:val="both"/>
        <w:rPr>
          <w:lang w:val="lt-LT"/>
        </w:rPr>
      </w:pPr>
      <w:r w:rsidRPr="00D276C5">
        <w:rPr>
          <w:rFonts w:eastAsia="Calibri"/>
          <w:lang w:val="lt-LT"/>
        </w:rPr>
        <w:t xml:space="preserve">Užtikrinant tarpinstitucinį bendradarbiavimą vykdant prevencinę veiklą, 2025 m. buvo </w:t>
      </w:r>
      <w:r w:rsidRPr="00D276C5">
        <w:rPr>
          <w:lang w:val="lt-LT"/>
        </w:rPr>
        <w:t>parengtas Kaišiadorių rajono savivaldybės ugdymo įstaigų reagavimo į mokinių Psichoaktyviųjų medžiagų vartojimo, disponavimo ir (ar) platinimo psichoaktyviosiomis medžiagomis atvejus bei pagalbos teikimo mokiniams, jų atstovams pagal įstatymą tvarkos aprašas (2025-09-10 potvarkis Nr. V16E-883).</w:t>
      </w:r>
      <w:bookmarkEnd w:id="27"/>
    </w:p>
    <w:p w14:paraId="41A1433F" w14:textId="77777777" w:rsidR="005E55A3" w:rsidRDefault="005E55A3" w:rsidP="004F24C8">
      <w:pPr>
        <w:pStyle w:val="NormalWeb"/>
        <w:spacing w:line="360" w:lineRule="auto"/>
        <w:ind w:firstLine="720"/>
        <w:contextualSpacing/>
        <w:jc w:val="both"/>
        <w:rPr>
          <w:lang w:val="lt-LT"/>
        </w:rPr>
      </w:pPr>
      <w:r w:rsidRPr="00D276C5">
        <w:rPr>
          <w:lang w:val="lt-LT"/>
        </w:rPr>
        <w:t xml:space="preserve">Ugdymo įstaigų Vaiko gerovės komisijos buvo konsultuojamos dėl dokumentų rengimo, veiklos gerinimo ar aktyvinimo, teikti siūlymai dėl konkrečių atvejų, teikta metodinė pagalba Kaišiadorių rajono savivaldybės ugdymo įstaigų Vaiko gerovės komisijų pirmininkams. </w:t>
      </w:r>
    </w:p>
    <w:p w14:paraId="629D9D3A" w14:textId="77777777" w:rsidR="005E55A3" w:rsidRDefault="005E55A3" w:rsidP="004F24C8">
      <w:pPr>
        <w:pStyle w:val="NormalWeb"/>
        <w:spacing w:line="360" w:lineRule="auto"/>
        <w:ind w:firstLine="720"/>
        <w:contextualSpacing/>
        <w:jc w:val="both"/>
        <w:rPr>
          <w:lang w:val="lt-LT"/>
        </w:rPr>
      </w:pPr>
      <w:r w:rsidRPr="00D276C5">
        <w:rPr>
          <w:lang w:val="lt-LT"/>
        </w:rPr>
        <w:lastRenderedPageBreak/>
        <w:t>Didelis dėmesys buvo skiriamas bendravimui ir bendradarbiavimui su švietimo, socialinėmis ir sveikatos priežiūros įstaigomis bei specialistais, sprendžiant įvairias kylančias problemas, kurios susijusios su vaikų gerove, buvo analizuojamos atskiros situacijos ir orientuojamasi į teikiamos pagalbos vaikams ir šeimoms efektyvumo didinimą arba turimų pagalbos priemonių panaudojimą.</w:t>
      </w:r>
    </w:p>
    <w:p w14:paraId="53A5B600" w14:textId="04BF987B" w:rsidR="005E55A3" w:rsidRDefault="005E55A3" w:rsidP="004F24C8">
      <w:pPr>
        <w:pStyle w:val="NormalWeb"/>
        <w:spacing w:line="360" w:lineRule="auto"/>
        <w:ind w:firstLine="720"/>
        <w:contextualSpacing/>
        <w:jc w:val="both"/>
        <w:rPr>
          <w:lang w:val="lt-LT"/>
        </w:rPr>
      </w:pPr>
      <w:r w:rsidRPr="009147B3">
        <w:rPr>
          <w:b/>
          <w:lang w:val="lt-LT"/>
        </w:rPr>
        <w:t xml:space="preserve">Mokinių pavėžėjimo organizavimas. </w:t>
      </w:r>
      <w:r w:rsidRPr="00601CA9">
        <w:rPr>
          <w:lang w:val="lt-LT"/>
        </w:rPr>
        <w:t>2025 metais į mokymo įstaigas ir iš jų į namus buvo pavežami 10</w:t>
      </w:r>
      <w:r>
        <w:rPr>
          <w:lang w:val="lt-LT"/>
        </w:rPr>
        <w:t>6</w:t>
      </w:r>
      <w:r w:rsidRPr="00601CA9">
        <w:rPr>
          <w:lang w:val="lt-LT"/>
        </w:rPr>
        <w:t xml:space="preserve">2 mokiniai, tai sudaro </w:t>
      </w:r>
      <w:r>
        <w:rPr>
          <w:lang w:val="lt-LT"/>
        </w:rPr>
        <w:t xml:space="preserve">35  </w:t>
      </w:r>
      <w:r w:rsidRPr="00601CA9">
        <w:rPr>
          <w:lang w:val="lt-LT"/>
        </w:rPr>
        <w:t>procent</w:t>
      </w:r>
      <w:r w:rsidR="004A2DAD">
        <w:rPr>
          <w:lang w:val="lt-LT"/>
        </w:rPr>
        <w:t>us</w:t>
      </w:r>
      <w:r w:rsidRPr="00601CA9">
        <w:rPr>
          <w:lang w:val="lt-LT"/>
        </w:rPr>
        <w:t xml:space="preserve"> nuo bendro priešmokyklinio ugdymo ir 1–12 klasių mokinių skaičiaus (be suaugusiųjų mokyklos mokinių). Iš jų vidutiniškai pavežami: maršrutiniu </w:t>
      </w:r>
      <w:r w:rsidRPr="000972B3">
        <w:rPr>
          <w:lang w:val="lt-LT"/>
        </w:rPr>
        <w:t xml:space="preserve">transportu – 347, mokyklų autobusais – 529, kitais vežiojimo būdais ir privačiu transportu – 186 mokiniai. Iš viso ne į artimiausią mokyklą ir iš jos vežiojami 258 mokiniai. Savivaldybėje nepavežamų mokinių, gyvenančių kaimuose ir miesteliuose toliau kaip 3 kilometrai nuo mokyklos, nėra. </w:t>
      </w:r>
      <w:r>
        <w:rPr>
          <w:lang w:val="lt-LT"/>
        </w:rPr>
        <w:t>2025 m. iš Savivaldybės biudžeto lėšų buvo nupirktas mokyklinis autobusas Rumšiškių Antano Baranausko gimnazijai.</w:t>
      </w:r>
    </w:p>
    <w:p w14:paraId="1744087A" w14:textId="77777777" w:rsidR="005E55A3" w:rsidRDefault="005E55A3" w:rsidP="005E55A3">
      <w:pPr>
        <w:pStyle w:val="NormalWeb"/>
        <w:ind w:firstLine="720"/>
        <w:contextualSpacing/>
        <w:jc w:val="both"/>
        <w:rPr>
          <w:lang w:val="lt-LT"/>
        </w:rPr>
      </w:pPr>
    </w:p>
    <w:p w14:paraId="2805E812" w14:textId="77777777" w:rsidR="005E55A3" w:rsidRPr="009F78F6" w:rsidRDefault="005E55A3" w:rsidP="005E55A3">
      <w:pPr>
        <w:pStyle w:val="NormalWeb"/>
        <w:ind w:firstLine="720"/>
        <w:contextualSpacing/>
        <w:jc w:val="both"/>
        <w:rPr>
          <w:color w:val="000000"/>
          <w:lang w:val="lt-LT"/>
        </w:rPr>
      </w:pPr>
      <w:r>
        <w:rPr>
          <w:noProof/>
          <w:color w:val="000000"/>
          <w:lang w:val="lt-LT"/>
        </w:rPr>
        <w:drawing>
          <wp:inline distT="0" distB="0" distL="0" distR="0" wp14:anchorId="4D7E6C66" wp14:editId="06115FF2">
            <wp:extent cx="5486400" cy="2293620"/>
            <wp:effectExtent l="0" t="0" r="0" b="11430"/>
            <wp:docPr id="1882398972"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5A4B36A" w14:textId="6382BF8A" w:rsidR="005E55A3" w:rsidRPr="00F2387B" w:rsidRDefault="005E55A3" w:rsidP="00F2387B">
      <w:pPr>
        <w:pStyle w:val="ListParagraph"/>
        <w:numPr>
          <w:ilvl w:val="0"/>
          <w:numId w:val="24"/>
        </w:numPr>
        <w:tabs>
          <w:tab w:val="left" w:pos="0"/>
        </w:tabs>
        <w:suppressAutoHyphens/>
        <w:autoSpaceDN w:val="0"/>
        <w:spacing w:line="276" w:lineRule="auto"/>
        <w:jc w:val="center"/>
        <w:rPr>
          <w:i/>
          <w:iCs/>
          <w:sz w:val="22"/>
          <w:szCs w:val="22"/>
        </w:rPr>
      </w:pPr>
      <w:r w:rsidRPr="00F2387B">
        <w:rPr>
          <w:rFonts w:eastAsia="Calibri"/>
          <w:i/>
          <w:iCs/>
          <w:sz w:val="22"/>
          <w:szCs w:val="22"/>
        </w:rPr>
        <w:t>pav. Pavežamų mokinių skaičiaus kaita</w:t>
      </w:r>
    </w:p>
    <w:p w14:paraId="60FF38A0" w14:textId="77777777" w:rsidR="00F2387B" w:rsidRPr="00F2387B" w:rsidRDefault="00F2387B" w:rsidP="00F2387B">
      <w:pPr>
        <w:pStyle w:val="ListParagraph"/>
        <w:tabs>
          <w:tab w:val="left" w:pos="0"/>
        </w:tabs>
        <w:suppressAutoHyphens/>
        <w:autoSpaceDN w:val="0"/>
        <w:spacing w:line="276" w:lineRule="auto"/>
        <w:ind w:left="1287"/>
        <w:rPr>
          <w:i/>
          <w:iCs/>
          <w:sz w:val="22"/>
          <w:szCs w:val="22"/>
        </w:rPr>
      </w:pPr>
    </w:p>
    <w:p w14:paraId="1A8397D1" w14:textId="77777777" w:rsidR="005E55A3" w:rsidRDefault="005E55A3" w:rsidP="005E55A3">
      <w:pPr>
        <w:tabs>
          <w:tab w:val="left" w:pos="0"/>
        </w:tabs>
        <w:suppressAutoHyphens/>
        <w:autoSpaceDN w:val="0"/>
        <w:spacing w:line="276" w:lineRule="auto"/>
        <w:jc w:val="both"/>
      </w:pPr>
      <w:r w:rsidRPr="00867E49">
        <w:t>Daugiausia mokinių važiuoja mokyklų autobusais (</w:t>
      </w:r>
      <w:r>
        <w:t>50</w:t>
      </w:r>
      <w:r w:rsidRPr="00867E49">
        <w:t xml:space="preserve"> %) ir maršrutiniais SĮ „Kaišiadorių paslaugos“ autobusais (</w:t>
      </w:r>
      <w:r>
        <w:t>33</w:t>
      </w:r>
      <w:r w:rsidRPr="00867E49">
        <w:t xml:space="preserve"> %). </w:t>
      </w:r>
    </w:p>
    <w:p w14:paraId="4563EA24" w14:textId="77777777" w:rsidR="005E55A3" w:rsidRPr="00617C5B" w:rsidRDefault="005E55A3" w:rsidP="005E55A3">
      <w:pPr>
        <w:tabs>
          <w:tab w:val="left" w:pos="0"/>
        </w:tabs>
        <w:suppressAutoHyphens/>
        <w:autoSpaceDN w:val="0"/>
        <w:spacing w:line="276" w:lineRule="auto"/>
        <w:jc w:val="both"/>
      </w:pPr>
    </w:p>
    <w:p w14:paraId="251A5048" w14:textId="77777777" w:rsidR="005E55A3" w:rsidRDefault="005E55A3" w:rsidP="005E55A3">
      <w:pPr>
        <w:tabs>
          <w:tab w:val="left" w:pos="0"/>
        </w:tabs>
        <w:suppressAutoHyphens/>
        <w:autoSpaceDN w:val="0"/>
        <w:spacing w:line="276" w:lineRule="auto"/>
        <w:ind w:firstLine="720"/>
        <w:jc w:val="center"/>
        <w:rPr>
          <w:b/>
        </w:rPr>
      </w:pPr>
      <w:r w:rsidRPr="00861323">
        <w:rPr>
          <w:b/>
        </w:rPr>
        <w:t>Švietimo reikmėms skirtų lėšų panaudojimas</w:t>
      </w:r>
    </w:p>
    <w:p w14:paraId="7D868E87" w14:textId="77777777" w:rsidR="005E55A3" w:rsidRPr="00861323" w:rsidRDefault="005E55A3" w:rsidP="005E55A3">
      <w:pPr>
        <w:tabs>
          <w:tab w:val="left" w:pos="0"/>
        </w:tabs>
        <w:suppressAutoHyphens/>
        <w:autoSpaceDN w:val="0"/>
        <w:spacing w:line="276" w:lineRule="auto"/>
        <w:ind w:firstLine="720"/>
        <w:jc w:val="center"/>
        <w:rPr>
          <w:b/>
        </w:rPr>
      </w:pPr>
    </w:p>
    <w:tbl>
      <w:tblPr>
        <w:tblW w:w="9508" w:type="dxa"/>
        <w:tblInd w:w="98" w:type="dxa"/>
        <w:tblCellMar>
          <w:left w:w="10" w:type="dxa"/>
          <w:right w:w="10" w:type="dxa"/>
        </w:tblCellMar>
        <w:tblLook w:val="0000" w:firstRow="0" w:lastRow="0" w:firstColumn="0" w:lastColumn="0" w:noHBand="0" w:noVBand="0"/>
      </w:tblPr>
      <w:tblGrid>
        <w:gridCol w:w="1173"/>
        <w:gridCol w:w="1418"/>
        <w:gridCol w:w="1559"/>
        <w:gridCol w:w="1276"/>
        <w:gridCol w:w="1176"/>
        <w:gridCol w:w="1454"/>
        <w:gridCol w:w="18"/>
        <w:gridCol w:w="1434"/>
      </w:tblGrid>
      <w:tr w:rsidR="005E55A3" w:rsidRPr="00861323" w14:paraId="649411F0" w14:textId="77777777" w:rsidTr="00343C8D">
        <w:trPr>
          <w:trHeight w:val="320"/>
        </w:trPr>
        <w:tc>
          <w:tcPr>
            <w:tcW w:w="8074" w:type="dxa"/>
            <w:gridSpan w:val="7"/>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2E16CFF9" w14:textId="77777777" w:rsidR="005E55A3" w:rsidRPr="00861323" w:rsidRDefault="005E55A3" w:rsidP="005E55A3">
            <w:pPr>
              <w:tabs>
                <w:tab w:val="left" w:pos="0"/>
              </w:tabs>
              <w:suppressAutoHyphens/>
              <w:autoSpaceDN w:val="0"/>
              <w:spacing w:line="276" w:lineRule="auto"/>
              <w:jc w:val="center"/>
              <w:rPr>
                <w:rFonts w:ascii="Calibri" w:eastAsia="Calibri" w:hAnsi="Calibri"/>
                <w:kern w:val="3"/>
              </w:rPr>
            </w:pPr>
            <w:r w:rsidRPr="00861323">
              <w:rPr>
                <w:b/>
              </w:rPr>
              <w:t>Švietimo programos išlaidos Eur</w:t>
            </w:r>
          </w:p>
        </w:tc>
        <w:tc>
          <w:tcPr>
            <w:tcW w:w="143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3C3551E8" w14:textId="77777777" w:rsidR="005E55A3" w:rsidRPr="00861323" w:rsidRDefault="005E55A3" w:rsidP="005E55A3">
            <w:pPr>
              <w:tabs>
                <w:tab w:val="left" w:pos="0"/>
              </w:tabs>
              <w:suppressAutoHyphens/>
              <w:autoSpaceDN w:val="0"/>
              <w:spacing w:line="276" w:lineRule="auto"/>
              <w:jc w:val="both"/>
            </w:pPr>
            <w:r w:rsidRPr="00861323">
              <w:t> </w:t>
            </w:r>
          </w:p>
        </w:tc>
      </w:tr>
      <w:tr w:rsidR="005E55A3" w:rsidRPr="00861323" w14:paraId="60549A86" w14:textId="77777777" w:rsidTr="00343C8D">
        <w:trPr>
          <w:trHeight w:val="320"/>
        </w:trPr>
        <w:tc>
          <w:tcPr>
            <w:tcW w:w="117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1F810A2B" w14:textId="77777777" w:rsidR="005E55A3" w:rsidRPr="00861323" w:rsidRDefault="005E55A3" w:rsidP="005E55A3">
            <w:pPr>
              <w:tabs>
                <w:tab w:val="left" w:pos="0"/>
              </w:tabs>
              <w:suppressAutoHyphens/>
              <w:autoSpaceDN w:val="0"/>
              <w:spacing w:line="276" w:lineRule="auto"/>
              <w:jc w:val="center"/>
              <w:rPr>
                <w:rFonts w:ascii="Calibri" w:eastAsia="Calibri" w:hAnsi="Calibri"/>
                <w:kern w:val="3"/>
              </w:rPr>
            </w:pPr>
            <w:r w:rsidRPr="00861323">
              <w:rPr>
                <w:b/>
              </w:rPr>
              <w:t>2024 m.</w:t>
            </w:r>
          </w:p>
        </w:tc>
        <w:tc>
          <w:tcPr>
            <w:tcW w:w="141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346FCF44" w14:textId="77777777" w:rsidR="005E55A3" w:rsidRPr="00861323" w:rsidRDefault="005E55A3" w:rsidP="005E55A3">
            <w:pPr>
              <w:tabs>
                <w:tab w:val="left" w:pos="0"/>
              </w:tabs>
              <w:suppressAutoHyphens/>
              <w:autoSpaceDN w:val="0"/>
              <w:spacing w:line="276" w:lineRule="auto"/>
              <w:jc w:val="center"/>
            </w:pPr>
            <w:r w:rsidRPr="00861323">
              <w:t>Planas</w:t>
            </w:r>
          </w:p>
        </w:tc>
        <w:tc>
          <w:tcPr>
            <w:tcW w:w="1559"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406F2DA8" w14:textId="77777777" w:rsidR="005E55A3" w:rsidRPr="00861323" w:rsidRDefault="005E55A3" w:rsidP="005E55A3">
            <w:pPr>
              <w:tabs>
                <w:tab w:val="left" w:pos="0"/>
              </w:tabs>
              <w:suppressAutoHyphens/>
              <w:autoSpaceDN w:val="0"/>
              <w:spacing w:line="276" w:lineRule="auto"/>
              <w:jc w:val="center"/>
            </w:pPr>
            <w:r w:rsidRPr="00861323">
              <w:t>Faktiniai asignavimai</w:t>
            </w:r>
          </w:p>
        </w:tc>
        <w:tc>
          <w:tcPr>
            <w:tcW w:w="1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04376A97" w14:textId="77777777" w:rsidR="005E55A3" w:rsidRPr="00861323" w:rsidRDefault="005E55A3" w:rsidP="005E55A3">
            <w:pPr>
              <w:tabs>
                <w:tab w:val="left" w:pos="0"/>
              </w:tabs>
              <w:suppressAutoHyphens/>
              <w:autoSpaceDN w:val="0"/>
              <w:spacing w:line="276" w:lineRule="auto"/>
              <w:jc w:val="center"/>
              <w:rPr>
                <w:rFonts w:ascii="Calibri" w:eastAsia="Calibri" w:hAnsi="Calibri"/>
                <w:kern w:val="3"/>
              </w:rPr>
            </w:pPr>
            <w:r w:rsidRPr="00861323">
              <w:rPr>
                <w:b/>
              </w:rPr>
              <w:t>2025 m.</w:t>
            </w:r>
          </w:p>
        </w:tc>
        <w:tc>
          <w:tcPr>
            <w:tcW w:w="11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5D00CD30" w14:textId="77777777" w:rsidR="005E55A3" w:rsidRPr="00861323" w:rsidRDefault="005E55A3" w:rsidP="005E55A3">
            <w:pPr>
              <w:tabs>
                <w:tab w:val="left" w:pos="0"/>
              </w:tabs>
              <w:suppressAutoHyphens/>
              <w:autoSpaceDN w:val="0"/>
              <w:spacing w:line="276" w:lineRule="auto"/>
              <w:jc w:val="center"/>
            </w:pPr>
            <w:r w:rsidRPr="00861323">
              <w:t>Planas</w:t>
            </w:r>
          </w:p>
        </w:tc>
        <w:tc>
          <w:tcPr>
            <w:tcW w:w="1454"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02CC9C55" w14:textId="77777777" w:rsidR="005E55A3" w:rsidRPr="00861323" w:rsidRDefault="005E55A3" w:rsidP="005E55A3">
            <w:pPr>
              <w:tabs>
                <w:tab w:val="left" w:pos="0"/>
              </w:tabs>
              <w:suppressAutoHyphens/>
              <w:autoSpaceDN w:val="0"/>
              <w:spacing w:line="276" w:lineRule="auto"/>
              <w:jc w:val="center"/>
            </w:pPr>
            <w:r w:rsidRPr="00861323">
              <w:t>Faktiniai asignavimai</w:t>
            </w:r>
          </w:p>
        </w:tc>
        <w:tc>
          <w:tcPr>
            <w:tcW w:w="1452" w:type="dxa"/>
            <w:gridSpan w:val="2"/>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7E961FF3" w14:textId="77777777" w:rsidR="005E55A3" w:rsidRPr="00861323" w:rsidRDefault="005E55A3" w:rsidP="005E55A3">
            <w:pPr>
              <w:tabs>
                <w:tab w:val="left" w:pos="0"/>
              </w:tabs>
              <w:suppressAutoHyphens/>
              <w:autoSpaceDN w:val="0"/>
              <w:spacing w:line="276" w:lineRule="auto"/>
              <w:jc w:val="center"/>
            </w:pPr>
            <w:r w:rsidRPr="00861323">
              <w:t>Faktinių asignavimų pokytis proc.</w:t>
            </w:r>
          </w:p>
        </w:tc>
      </w:tr>
      <w:tr w:rsidR="005E55A3" w:rsidRPr="001F6FA6" w14:paraId="657B9851" w14:textId="77777777" w:rsidTr="00343C8D">
        <w:trPr>
          <w:trHeight w:val="320"/>
        </w:trPr>
        <w:tc>
          <w:tcPr>
            <w:tcW w:w="117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28B8F128" w14:textId="77777777" w:rsidR="005E55A3" w:rsidRPr="00861323" w:rsidRDefault="005E55A3" w:rsidP="005E55A3">
            <w:pPr>
              <w:tabs>
                <w:tab w:val="left" w:pos="0"/>
              </w:tabs>
              <w:suppressAutoHyphens/>
              <w:autoSpaceDN w:val="0"/>
              <w:spacing w:line="276" w:lineRule="auto"/>
              <w:jc w:val="both"/>
            </w:pPr>
            <w:r w:rsidRPr="00861323">
              <w:t>Iš viso:</w:t>
            </w:r>
          </w:p>
        </w:tc>
        <w:tc>
          <w:tcPr>
            <w:tcW w:w="141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5A084347" w14:textId="77777777" w:rsidR="005E55A3" w:rsidRPr="00861323" w:rsidRDefault="005E55A3" w:rsidP="005E55A3">
            <w:pPr>
              <w:tabs>
                <w:tab w:val="left" w:pos="0"/>
              </w:tabs>
              <w:suppressAutoHyphens/>
              <w:autoSpaceDN w:val="0"/>
              <w:spacing w:line="276" w:lineRule="auto"/>
              <w:jc w:val="both"/>
            </w:pPr>
            <w:r w:rsidRPr="00861323">
              <w:t>17784558</w:t>
            </w:r>
          </w:p>
        </w:tc>
        <w:tc>
          <w:tcPr>
            <w:tcW w:w="1559"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0A09DA08" w14:textId="77777777" w:rsidR="005E55A3" w:rsidRPr="00861323" w:rsidRDefault="005E55A3" w:rsidP="005E55A3">
            <w:pPr>
              <w:tabs>
                <w:tab w:val="left" w:pos="0"/>
              </w:tabs>
              <w:suppressAutoHyphens/>
              <w:autoSpaceDN w:val="0"/>
              <w:spacing w:line="276" w:lineRule="auto"/>
              <w:jc w:val="both"/>
            </w:pPr>
            <w:r w:rsidRPr="00861323">
              <w:t>17648049</w:t>
            </w:r>
          </w:p>
        </w:tc>
        <w:tc>
          <w:tcPr>
            <w:tcW w:w="1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36FE1336" w14:textId="77777777" w:rsidR="005E55A3" w:rsidRPr="00861323" w:rsidRDefault="005E55A3" w:rsidP="005E55A3">
            <w:pPr>
              <w:tabs>
                <w:tab w:val="left" w:pos="0"/>
              </w:tabs>
              <w:suppressAutoHyphens/>
              <w:autoSpaceDN w:val="0"/>
              <w:spacing w:line="276" w:lineRule="auto"/>
              <w:jc w:val="both"/>
            </w:pPr>
            <w:r w:rsidRPr="00861323">
              <w:t>Iš viso:</w:t>
            </w:r>
          </w:p>
        </w:tc>
        <w:tc>
          <w:tcPr>
            <w:tcW w:w="11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4C33E232" w14:textId="77777777" w:rsidR="005E55A3" w:rsidRPr="00861323" w:rsidRDefault="005E55A3" w:rsidP="005E55A3">
            <w:pPr>
              <w:tabs>
                <w:tab w:val="left" w:pos="0"/>
              </w:tabs>
              <w:suppressAutoHyphens/>
              <w:autoSpaceDN w:val="0"/>
              <w:spacing w:line="276" w:lineRule="auto"/>
              <w:jc w:val="both"/>
            </w:pPr>
            <w:r>
              <w:t>21919866</w:t>
            </w:r>
          </w:p>
        </w:tc>
        <w:tc>
          <w:tcPr>
            <w:tcW w:w="1454"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7D79815C" w14:textId="77777777" w:rsidR="005E55A3" w:rsidRPr="00861323" w:rsidRDefault="005E55A3" w:rsidP="005E55A3">
            <w:pPr>
              <w:tabs>
                <w:tab w:val="left" w:pos="0"/>
              </w:tabs>
              <w:suppressAutoHyphens/>
              <w:autoSpaceDN w:val="0"/>
              <w:spacing w:line="276" w:lineRule="auto"/>
              <w:jc w:val="center"/>
            </w:pPr>
            <w:r>
              <w:t>20966615</w:t>
            </w:r>
          </w:p>
        </w:tc>
        <w:tc>
          <w:tcPr>
            <w:tcW w:w="1452" w:type="dxa"/>
            <w:gridSpan w:val="2"/>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3964A786" w14:textId="77777777" w:rsidR="005E55A3" w:rsidRPr="00861323" w:rsidRDefault="005E55A3" w:rsidP="005E55A3">
            <w:pPr>
              <w:tabs>
                <w:tab w:val="left" w:pos="0"/>
              </w:tabs>
              <w:suppressAutoHyphens/>
              <w:autoSpaceDN w:val="0"/>
              <w:spacing w:line="276" w:lineRule="auto"/>
              <w:jc w:val="both"/>
            </w:pPr>
            <w:r>
              <w:t>+18.8%</w:t>
            </w:r>
          </w:p>
        </w:tc>
      </w:tr>
      <w:tr w:rsidR="005E55A3" w:rsidRPr="001F6FA6" w14:paraId="73415A8D" w14:textId="77777777" w:rsidTr="00343C8D">
        <w:trPr>
          <w:trHeight w:val="320"/>
        </w:trPr>
        <w:tc>
          <w:tcPr>
            <w:tcW w:w="117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518F570F" w14:textId="77777777" w:rsidR="005E55A3" w:rsidRPr="00861323" w:rsidRDefault="005E55A3" w:rsidP="005E55A3">
            <w:pPr>
              <w:tabs>
                <w:tab w:val="left" w:pos="0"/>
              </w:tabs>
              <w:suppressAutoHyphens/>
              <w:autoSpaceDN w:val="0"/>
              <w:spacing w:line="276" w:lineRule="auto"/>
              <w:jc w:val="both"/>
            </w:pPr>
            <w:r w:rsidRPr="00861323">
              <w:t>Mokymo lėšos</w:t>
            </w:r>
          </w:p>
        </w:tc>
        <w:tc>
          <w:tcPr>
            <w:tcW w:w="141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030BA90E" w14:textId="77777777" w:rsidR="005E55A3" w:rsidRPr="00861323" w:rsidRDefault="005E55A3" w:rsidP="005E55A3">
            <w:pPr>
              <w:tabs>
                <w:tab w:val="left" w:pos="0"/>
              </w:tabs>
              <w:suppressAutoHyphens/>
              <w:autoSpaceDN w:val="0"/>
              <w:spacing w:line="276" w:lineRule="auto"/>
              <w:jc w:val="both"/>
            </w:pPr>
            <w:r w:rsidRPr="00861323">
              <w:t>14018500</w:t>
            </w:r>
          </w:p>
        </w:tc>
        <w:tc>
          <w:tcPr>
            <w:tcW w:w="1559"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71611FF3" w14:textId="77777777" w:rsidR="005E55A3" w:rsidRPr="00861323" w:rsidRDefault="005E55A3" w:rsidP="005E55A3">
            <w:pPr>
              <w:tabs>
                <w:tab w:val="left" w:pos="0"/>
              </w:tabs>
              <w:suppressAutoHyphens/>
              <w:autoSpaceDN w:val="0"/>
              <w:spacing w:line="276" w:lineRule="auto"/>
              <w:jc w:val="both"/>
            </w:pPr>
            <w:r w:rsidRPr="00861323">
              <w:t>14015050</w:t>
            </w:r>
          </w:p>
        </w:tc>
        <w:tc>
          <w:tcPr>
            <w:tcW w:w="1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3613B161" w14:textId="77777777" w:rsidR="005E55A3" w:rsidRPr="00861323" w:rsidRDefault="005E55A3" w:rsidP="005E55A3">
            <w:pPr>
              <w:tabs>
                <w:tab w:val="left" w:pos="0"/>
              </w:tabs>
              <w:suppressAutoHyphens/>
              <w:autoSpaceDN w:val="0"/>
              <w:spacing w:line="276" w:lineRule="auto"/>
              <w:jc w:val="both"/>
            </w:pPr>
            <w:r w:rsidRPr="00861323">
              <w:t>Mokymo lėšos</w:t>
            </w:r>
          </w:p>
        </w:tc>
        <w:tc>
          <w:tcPr>
            <w:tcW w:w="11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2C88A9A3" w14:textId="77777777" w:rsidR="005E55A3" w:rsidRPr="00861323" w:rsidRDefault="005E55A3" w:rsidP="005E55A3">
            <w:pPr>
              <w:tabs>
                <w:tab w:val="left" w:pos="0"/>
              </w:tabs>
              <w:suppressAutoHyphens/>
              <w:autoSpaceDN w:val="0"/>
              <w:spacing w:line="276" w:lineRule="auto"/>
              <w:jc w:val="both"/>
            </w:pPr>
            <w:r>
              <w:t>16031900</w:t>
            </w:r>
          </w:p>
        </w:tc>
        <w:tc>
          <w:tcPr>
            <w:tcW w:w="1454" w:type="dxa"/>
            <w:tcBorders>
              <w:top w:val="single" w:sz="4" w:space="0" w:color="000000"/>
              <w:left w:val="single" w:sz="4" w:space="0" w:color="000000"/>
              <w:bottom w:val="single" w:sz="4" w:space="0" w:color="000000"/>
              <w:right w:val="single" w:sz="4" w:space="0" w:color="000000"/>
            </w:tcBorders>
            <w:shd w:val="clear" w:color="auto" w:fill="EEECE1"/>
            <w:noWrap/>
            <w:tcMar>
              <w:top w:w="0" w:type="dxa"/>
              <w:left w:w="108" w:type="dxa"/>
              <w:bottom w:w="0" w:type="dxa"/>
              <w:right w:w="108" w:type="dxa"/>
            </w:tcMar>
            <w:vAlign w:val="bottom"/>
          </w:tcPr>
          <w:p w14:paraId="11E08C10" w14:textId="77777777" w:rsidR="005E55A3" w:rsidRPr="00861323" w:rsidRDefault="005E55A3" w:rsidP="005E55A3">
            <w:pPr>
              <w:tabs>
                <w:tab w:val="left" w:pos="0"/>
              </w:tabs>
              <w:suppressAutoHyphens/>
              <w:autoSpaceDN w:val="0"/>
              <w:spacing w:line="276" w:lineRule="auto"/>
              <w:jc w:val="center"/>
            </w:pPr>
            <w:r>
              <w:t>16026861</w:t>
            </w:r>
          </w:p>
        </w:tc>
        <w:tc>
          <w:tcPr>
            <w:tcW w:w="1452" w:type="dxa"/>
            <w:gridSpan w:val="2"/>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bottom"/>
          </w:tcPr>
          <w:p w14:paraId="6E69FDFA" w14:textId="77777777" w:rsidR="005E55A3" w:rsidRPr="00861323" w:rsidRDefault="005E55A3" w:rsidP="005E55A3">
            <w:pPr>
              <w:tabs>
                <w:tab w:val="left" w:pos="0"/>
              </w:tabs>
              <w:suppressAutoHyphens/>
              <w:autoSpaceDN w:val="0"/>
              <w:spacing w:line="276" w:lineRule="auto"/>
              <w:jc w:val="both"/>
              <w:rPr>
                <w:rFonts w:ascii="Calibri" w:eastAsia="Calibri" w:hAnsi="Calibri"/>
                <w:kern w:val="3"/>
              </w:rPr>
            </w:pPr>
            <w:r>
              <w:t>+ 14,4 %</w:t>
            </w:r>
          </w:p>
        </w:tc>
      </w:tr>
    </w:tbl>
    <w:p w14:paraId="2D3BC172" w14:textId="77777777" w:rsidR="005E55A3" w:rsidRDefault="005E55A3" w:rsidP="005E55A3">
      <w:pPr>
        <w:tabs>
          <w:tab w:val="left" w:pos="0"/>
        </w:tabs>
        <w:suppressAutoHyphens/>
        <w:autoSpaceDN w:val="0"/>
        <w:spacing w:line="276" w:lineRule="auto"/>
        <w:jc w:val="both"/>
      </w:pPr>
    </w:p>
    <w:p w14:paraId="6878ED61" w14:textId="77777777" w:rsidR="005E55A3" w:rsidRPr="00861323" w:rsidRDefault="005E55A3" w:rsidP="005E55A3">
      <w:pPr>
        <w:tabs>
          <w:tab w:val="left" w:pos="0"/>
        </w:tabs>
        <w:suppressAutoHyphens/>
        <w:autoSpaceDN w:val="0"/>
        <w:spacing w:line="276" w:lineRule="auto"/>
      </w:pPr>
      <w:r w:rsidRPr="00861323">
        <w:t>202</w:t>
      </w:r>
      <w:r>
        <w:t>5</w:t>
      </w:r>
      <w:r w:rsidRPr="00861323">
        <w:t xml:space="preserve"> m. Švietimo programai vykdyti papildomai skirtas finansavimas ir atlikti darbai:</w:t>
      </w:r>
    </w:p>
    <w:tbl>
      <w:tblPr>
        <w:tblW w:w="9494" w:type="dxa"/>
        <w:jc w:val="center"/>
        <w:tblLayout w:type="fixed"/>
        <w:tblCellMar>
          <w:left w:w="10" w:type="dxa"/>
          <w:right w:w="10" w:type="dxa"/>
        </w:tblCellMar>
        <w:tblLook w:val="0000" w:firstRow="0" w:lastRow="0" w:firstColumn="0" w:lastColumn="0" w:noHBand="0" w:noVBand="0"/>
      </w:tblPr>
      <w:tblGrid>
        <w:gridCol w:w="2973"/>
        <w:gridCol w:w="1418"/>
        <w:gridCol w:w="5103"/>
      </w:tblGrid>
      <w:tr w:rsidR="005E55A3" w:rsidRPr="001F6FA6" w14:paraId="34DAF1BE"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37A092" w14:textId="77777777" w:rsidR="005E55A3" w:rsidRPr="00861323" w:rsidRDefault="005E55A3" w:rsidP="005E55A3">
            <w:pPr>
              <w:tabs>
                <w:tab w:val="left" w:pos="0"/>
              </w:tabs>
              <w:suppressAutoHyphens/>
              <w:autoSpaceDN w:val="0"/>
              <w:spacing w:line="276" w:lineRule="auto"/>
              <w:jc w:val="center"/>
            </w:pPr>
            <w:r w:rsidRPr="00861323">
              <w:lastRenderedPageBreak/>
              <w:t>Įstaigos pavadinimas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7BDF5" w14:textId="77777777" w:rsidR="005E55A3" w:rsidRPr="00861323" w:rsidRDefault="005E55A3" w:rsidP="005E55A3">
            <w:pPr>
              <w:tabs>
                <w:tab w:val="left" w:pos="0"/>
              </w:tabs>
              <w:suppressAutoHyphens/>
              <w:autoSpaceDN w:val="0"/>
              <w:spacing w:line="276" w:lineRule="auto"/>
              <w:jc w:val="center"/>
            </w:pPr>
            <w:r w:rsidRPr="00861323">
              <w:t>Skirta suma</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DF2D55" w14:textId="77777777" w:rsidR="005E55A3" w:rsidRPr="00861323" w:rsidRDefault="005E55A3" w:rsidP="005E55A3">
            <w:pPr>
              <w:tabs>
                <w:tab w:val="left" w:pos="0"/>
              </w:tabs>
              <w:suppressAutoHyphens/>
              <w:autoSpaceDN w:val="0"/>
              <w:spacing w:line="276" w:lineRule="auto"/>
              <w:jc w:val="center"/>
            </w:pPr>
            <w:r w:rsidRPr="00861323">
              <w:t>Atlikti darbai</w:t>
            </w:r>
          </w:p>
        </w:tc>
      </w:tr>
      <w:tr w:rsidR="005E55A3" w:rsidRPr="00EB00F8" w14:paraId="237BC2E2"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78D406" w14:textId="77777777" w:rsidR="005E55A3" w:rsidRPr="00861323" w:rsidRDefault="005E55A3" w:rsidP="005E55A3">
            <w:pPr>
              <w:tabs>
                <w:tab w:val="left" w:pos="0"/>
              </w:tabs>
              <w:suppressAutoHyphens/>
              <w:autoSpaceDN w:val="0"/>
              <w:spacing w:line="276" w:lineRule="auto"/>
              <w:jc w:val="both"/>
            </w:pPr>
            <w:r>
              <w:t xml:space="preserve">Kaišiadorių Algirdo Brazausko gimnazija </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AC765" w14:textId="77777777" w:rsidR="005E55A3" w:rsidRPr="00861323" w:rsidRDefault="005E55A3" w:rsidP="005E55A3">
            <w:pPr>
              <w:tabs>
                <w:tab w:val="left" w:pos="0"/>
              </w:tabs>
              <w:suppressAutoHyphens/>
              <w:autoSpaceDN w:val="0"/>
              <w:spacing w:line="276" w:lineRule="auto"/>
              <w:jc w:val="center"/>
            </w:pPr>
            <w:r>
              <w:t>54 160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01FAA" w14:textId="76BA5CBB" w:rsidR="005E55A3" w:rsidRPr="00861323" w:rsidRDefault="005E55A3" w:rsidP="005E55A3">
            <w:pPr>
              <w:tabs>
                <w:tab w:val="left" w:pos="0"/>
              </w:tabs>
              <w:suppressAutoHyphens/>
              <w:autoSpaceDN w:val="0"/>
              <w:spacing w:line="276" w:lineRule="auto"/>
              <w:jc w:val="both"/>
            </w:pPr>
            <w:r w:rsidRPr="008321BF">
              <w:t>Keturių klasių remontas, materialinės pašalpos, stogo remontas, mokinių dalyvaujamasis biudžetas, komunalinės paslaugos, darbo užmokes</w:t>
            </w:r>
            <w:r w:rsidR="00682A86">
              <w:t>tis</w:t>
            </w:r>
          </w:p>
        </w:tc>
      </w:tr>
      <w:tr w:rsidR="005E55A3" w:rsidRPr="00EB00F8" w14:paraId="1D5BA418"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010F8" w14:textId="77777777" w:rsidR="005E55A3" w:rsidRPr="00861323" w:rsidRDefault="005E55A3" w:rsidP="005E55A3">
            <w:pPr>
              <w:tabs>
                <w:tab w:val="left" w:pos="0"/>
              </w:tabs>
              <w:suppressAutoHyphens/>
              <w:autoSpaceDN w:val="0"/>
              <w:spacing w:line="276" w:lineRule="auto"/>
              <w:jc w:val="both"/>
            </w:pPr>
            <w:r w:rsidRPr="00861323">
              <w:t xml:space="preserve">Kaišiadorių r. Žiežmarių gimnazija </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C7F520" w14:textId="77777777" w:rsidR="005E55A3" w:rsidRPr="00861323" w:rsidRDefault="005E55A3" w:rsidP="005E55A3">
            <w:pPr>
              <w:tabs>
                <w:tab w:val="left" w:pos="0"/>
              </w:tabs>
              <w:suppressAutoHyphens/>
              <w:autoSpaceDN w:val="0"/>
              <w:spacing w:line="276" w:lineRule="auto"/>
              <w:jc w:val="center"/>
            </w:pPr>
            <w:r>
              <w:t>174 051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13B034" w14:textId="4DA7E3C4" w:rsidR="005E55A3" w:rsidRPr="00861323" w:rsidRDefault="005E55A3" w:rsidP="005E55A3">
            <w:pPr>
              <w:tabs>
                <w:tab w:val="left" w:pos="0"/>
              </w:tabs>
              <w:suppressAutoHyphens/>
              <w:autoSpaceDN w:val="0"/>
              <w:spacing w:line="276" w:lineRule="auto"/>
              <w:jc w:val="both"/>
            </w:pPr>
            <w:r w:rsidRPr="008321BF">
              <w:t>Materialinės pašalpos, šaligatvio plytelės, NVSC nustatytų pažeidimų pašalinimas, bendrabučio pastato išorinių konstrukcijų priedangos įrengimo ekspertizė, vidaus šildymo sistemos vamzdyno remontas, išeitinės išmokos sukakus pensiniam amžiui, vidaus patalpų laiptinių remontas, mokinių dalyvaujamasis biudžetas, patiekalų gamybos išlaidos, transporto išlaidos, komunalinės išlaidos, darbo užmokestis</w:t>
            </w:r>
          </w:p>
        </w:tc>
      </w:tr>
      <w:tr w:rsidR="005E55A3" w:rsidRPr="00EB00F8" w14:paraId="3C9C6F16"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2E118" w14:textId="77777777" w:rsidR="005E55A3" w:rsidRPr="00861323" w:rsidRDefault="005E55A3" w:rsidP="005E55A3">
            <w:pPr>
              <w:tabs>
                <w:tab w:val="left" w:pos="0"/>
              </w:tabs>
              <w:suppressAutoHyphens/>
              <w:autoSpaceDN w:val="0"/>
              <w:spacing w:line="276" w:lineRule="auto"/>
              <w:jc w:val="both"/>
            </w:pPr>
            <w:r w:rsidRPr="00861323">
              <w:t>Kaišiadorių r. Rumšiškių Antano Baranausko gimnazija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722E48" w14:textId="77777777" w:rsidR="005E55A3" w:rsidRPr="00861323" w:rsidRDefault="005E55A3" w:rsidP="005E55A3">
            <w:pPr>
              <w:tabs>
                <w:tab w:val="left" w:pos="0"/>
              </w:tabs>
              <w:suppressAutoHyphens/>
              <w:autoSpaceDN w:val="0"/>
              <w:spacing w:line="276" w:lineRule="auto"/>
              <w:jc w:val="center"/>
            </w:pPr>
            <w:r>
              <w:t>51 180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6674D1" w14:textId="3347B3AF" w:rsidR="005E55A3" w:rsidRPr="00861323" w:rsidRDefault="005E55A3" w:rsidP="005E55A3">
            <w:pPr>
              <w:tabs>
                <w:tab w:val="left" w:pos="0"/>
              </w:tabs>
              <w:suppressAutoHyphens/>
              <w:autoSpaceDN w:val="0"/>
              <w:spacing w:line="276" w:lineRule="auto"/>
              <w:jc w:val="both"/>
            </w:pPr>
            <w:r w:rsidRPr="008321BF">
              <w:t>Materialinės pašalpos, autobusų remontas, išeitinės išmokos sukakus pensiniam amžiui, kondicionierių įrengim</w:t>
            </w:r>
            <w:r w:rsidR="00682A86">
              <w:t>as</w:t>
            </w:r>
            <w:r w:rsidRPr="008321BF">
              <w:t>, mokinių dalyvaujamasis biudžetas,  transporto remontas, patiekalų gamybos išlaidos, komunalinės išlaidos</w:t>
            </w:r>
          </w:p>
        </w:tc>
      </w:tr>
      <w:tr w:rsidR="005E55A3" w:rsidRPr="00EB00F8" w14:paraId="10754229"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5E6DE4" w14:textId="77777777" w:rsidR="005E55A3" w:rsidRPr="00861323" w:rsidRDefault="005E55A3" w:rsidP="005E55A3">
            <w:pPr>
              <w:tabs>
                <w:tab w:val="left" w:pos="0"/>
              </w:tabs>
              <w:suppressAutoHyphens/>
              <w:autoSpaceDN w:val="0"/>
              <w:spacing w:line="276" w:lineRule="auto"/>
              <w:jc w:val="both"/>
            </w:pPr>
            <w:r w:rsidRPr="00861323">
              <w:t xml:space="preserve"> Kaišiadorių Vaclovo Giržado progimnazija  </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A7EF" w14:textId="77777777" w:rsidR="005E55A3" w:rsidRPr="00861323" w:rsidRDefault="005E55A3" w:rsidP="005E55A3">
            <w:pPr>
              <w:tabs>
                <w:tab w:val="left" w:pos="0"/>
              </w:tabs>
              <w:suppressAutoHyphens/>
              <w:autoSpaceDN w:val="0"/>
              <w:spacing w:line="276" w:lineRule="auto"/>
              <w:jc w:val="center"/>
            </w:pPr>
            <w:r>
              <w:t>53 435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94913" w14:textId="1E95B135" w:rsidR="005E55A3" w:rsidRPr="00861323" w:rsidRDefault="005E55A3" w:rsidP="005E55A3">
            <w:pPr>
              <w:tabs>
                <w:tab w:val="left" w:pos="0"/>
              </w:tabs>
              <w:suppressAutoHyphens/>
              <w:autoSpaceDN w:val="0"/>
              <w:spacing w:line="276" w:lineRule="auto"/>
              <w:jc w:val="both"/>
            </w:pPr>
            <w:r w:rsidRPr="008321BF">
              <w:t xml:space="preserve">Materialinės pašalpos, pėsčiųjų takų, šaligatvių, laisvalaikio aikštelių, automobilių </w:t>
            </w:r>
            <w:r w:rsidR="00682A86">
              <w:t>stovėjimo aikštelių</w:t>
            </w:r>
            <w:r w:rsidRPr="008321BF">
              <w:t xml:space="preserve"> ir prieigų sutvarkym</w:t>
            </w:r>
            <w:r w:rsidR="00682A86">
              <w:t>as</w:t>
            </w:r>
            <w:r w:rsidRPr="008321BF">
              <w:t xml:space="preserve"> Paukštininkų g. 5</w:t>
            </w:r>
            <w:r w:rsidR="00682A86">
              <w:t>,</w:t>
            </w:r>
            <w:r w:rsidRPr="008321BF">
              <w:t xml:space="preserve"> supaprastint</w:t>
            </w:r>
            <w:r w:rsidR="00682A86">
              <w:t>o</w:t>
            </w:r>
            <w:r w:rsidRPr="008321BF">
              <w:t xml:space="preserve"> remonto ir statybos projektavim</w:t>
            </w:r>
            <w:r w:rsidR="00682A86">
              <w:t>as</w:t>
            </w:r>
            <w:r w:rsidRPr="008321BF">
              <w:t>, įtraukiojo ugdymo sistemos interaktyvaus informacinio puslapio dalies dizain</w:t>
            </w:r>
            <w:r w:rsidR="00682A86">
              <w:t>o</w:t>
            </w:r>
            <w:r w:rsidRPr="008321BF">
              <w:t xml:space="preserve"> suk</w:t>
            </w:r>
            <w:r w:rsidR="00682A86">
              <w:t>ūrimas</w:t>
            </w:r>
            <w:r w:rsidRPr="008321BF">
              <w:t xml:space="preserve">, vystyti ir integruoti esamoje įstaigos </w:t>
            </w:r>
            <w:r w:rsidR="00682A86" w:rsidRPr="008321BF">
              <w:t>internet</w:t>
            </w:r>
            <w:r w:rsidR="00682A86">
              <w:t>o</w:t>
            </w:r>
            <w:r w:rsidR="00682A86" w:rsidRPr="008321BF">
              <w:t xml:space="preserve"> </w:t>
            </w:r>
            <w:r w:rsidRPr="008321BF">
              <w:t>svetainėje, pastato ir teritorijos drenažo tinklų įrengimas, įrengta šukinė tvora Gedimino g. 38, patiekalų gamybos išlaidos, mokinių dalyvaujamasis biudžetas</w:t>
            </w:r>
          </w:p>
        </w:tc>
      </w:tr>
      <w:tr w:rsidR="005E55A3" w:rsidRPr="00EB00F8" w14:paraId="7989332D"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7D3B7" w14:textId="77777777" w:rsidR="005E55A3" w:rsidRPr="00861323" w:rsidRDefault="005E55A3" w:rsidP="005E55A3">
            <w:pPr>
              <w:tabs>
                <w:tab w:val="left" w:pos="0"/>
              </w:tabs>
              <w:suppressAutoHyphens/>
              <w:autoSpaceDN w:val="0"/>
              <w:spacing w:line="276" w:lineRule="auto"/>
              <w:jc w:val="both"/>
            </w:pPr>
            <w:r w:rsidRPr="00861323">
              <w:t>Kaišiadorių meno mokykla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0215DA" w14:textId="77777777" w:rsidR="005E55A3" w:rsidRPr="00861323" w:rsidRDefault="005E55A3" w:rsidP="005E55A3">
            <w:pPr>
              <w:tabs>
                <w:tab w:val="left" w:pos="0"/>
              </w:tabs>
              <w:suppressAutoHyphens/>
              <w:autoSpaceDN w:val="0"/>
              <w:spacing w:line="276" w:lineRule="auto"/>
              <w:jc w:val="center"/>
            </w:pPr>
            <w:r>
              <w:t>22 950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0D4E7E" w14:textId="6FBBFBEB" w:rsidR="005E55A3" w:rsidRPr="00861323" w:rsidRDefault="005E55A3" w:rsidP="005E55A3">
            <w:pPr>
              <w:tabs>
                <w:tab w:val="left" w:pos="0"/>
              </w:tabs>
              <w:suppressAutoHyphens/>
              <w:autoSpaceDN w:val="0"/>
              <w:spacing w:line="276" w:lineRule="auto"/>
              <w:jc w:val="both"/>
            </w:pPr>
            <w:r w:rsidRPr="008321BF">
              <w:t>Darbo užmokes</w:t>
            </w:r>
            <w:r w:rsidR="00682A86">
              <w:t>tis</w:t>
            </w:r>
            <w:r w:rsidRPr="008321BF">
              <w:t xml:space="preserve"> ir išeitinės išmokos, remontas Rumšiškių filiale, komunalinės paslaugos</w:t>
            </w:r>
          </w:p>
        </w:tc>
      </w:tr>
      <w:tr w:rsidR="005E55A3" w:rsidRPr="00EB00F8" w14:paraId="2F7793F7"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7D4BC5" w14:textId="77777777" w:rsidR="005E55A3" w:rsidRPr="00861323" w:rsidRDefault="005E55A3" w:rsidP="005E55A3">
            <w:pPr>
              <w:tabs>
                <w:tab w:val="left" w:pos="0"/>
              </w:tabs>
              <w:suppressAutoHyphens/>
              <w:autoSpaceDN w:val="0"/>
              <w:spacing w:line="276" w:lineRule="auto"/>
              <w:jc w:val="both"/>
            </w:pPr>
            <w:r w:rsidRPr="00861323">
              <w:t>Kaišiadorių švietimo ir sporto centras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D09950" w14:textId="77777777" w:rsidR="005E55A3" w:rsidRPr="00861323" w:rsidRDefault="005E55A3" w:rsidP="005E55A3">
            <w:pPr>
              <w:tabs>
                <w:tab w:val="left" w:pos="0"/>
              </w:tabs>
              <w:suppressAutoHyphens/>
              <w:autoSpaceDN w:val="0"/>
              <w:spacing w:line="276" w:lineRule="auto"/>
              <w:jc w:val="center"/>
            </w:pPr>
            <w:r>
              <w:t>14 518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96563F" w14:textId="19BC5305" w:rsidR="005E55A3" w:rsidRPr="00861323" w:rsidRDefault="005E55A3" w:rsidP="005E55A3">
            <w:pPr>
              <w:tabs>
                <w:tab w:val="left" w:pos="0"/>
              </w:tabs>
              <w:suppressAutoHyphens/>
              <w:autoSpaceDN w:val="0"/>
              <w:spacing w:line="276" w:lineRule="auto"/>
              <w:jc w:val="both"/>
            </w:pPr>
            <w:r w:rsidRPr="008321BF">
              <w:t>Išeitinės išmokos sukakus pensiniam amžiui, sporto renginių organizavimas, remonto darba</w:t>
            </w:r>
            <w:r w:rsidR="00682A86">
              <w:t>i</w:t>
            </w:r>
            <w:r w:rsidRPr="008321BF">
              <w:t>, baseino pastato dalinės ekspertizės dar</w:t>
            </w:r>
            <w:r w:rsidR="00682A86">
              <w:t>bai</w:t>
            </w:r>
            <w:r w:rsidRPr="008321BF">
              <w:t>, transporto išlaidos</w:t>
            </w:r>
          </w:p>
        </w:tc>
      </w:tr>
      <w:tr w:rsidR="005E55A3" w:rsidRPr="00EB00F8" w14:paraId="42B8461A"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7445EC" w14:textId="77777777" w:rsidR="005E55A3" w:rsidRPr="00861323" w:rsidRDefault="005E55A3" w:rsidP="005E55A3">
            <w:pPr>
              <w:tabs>
                <w:tab w:val="left" w:pos="0"/>
              </w:tabs>
              <w:suppressAutoHyphens/>
              <w:autoSpaceDN w:val="0"/>
              <w:spacing w:line="276" w:lineRule="auto"/>
              <w:jc w:val="both"/>
            </w:pPr>
            <w:r w:rsidRPr="00861323">
              <w:t>Kaišiadorių r. Kruonio pagrindinė mokykla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AB2463" w14:textId="77777777" w:rsidR="005E55A3" w:rsidRPr="00861323" w:rsidRDefault="005E55A3" w:rsidP="005E55A3">
            <w:pPr>
              <w:tabs>
                <w:tab w:val="left" w:pos="0"/>
              </w:tabs>
              <w:suppressAutoHyphens/>
              <w:autoSpaceDN w:val="0"/>
              <w:spacing w:line="276" w:lineRule="auto"/>
              <w:jc w:val="center"/>
            </w:pPr>
            <w:r>
              <w:t>41 180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F9F89" w14:textId="68C9A8FA" w:rsidR="005E55A3" w:rsidRPr="00861323" w:rsidRDefault="005E55A3" w:rsidP="005E55A3">
            <w:pPr>
              <w:tabs>
                <w:tab w:val="left" w:pos="0"/>
              </w:tabs>
              <w:suppressAutoHyphens/>
              <w:autoSpaceDN w:val="0"/>
              <w:spacing w:line="276" w:lineRule="auto"/>
              <w:jc w:val="both"/>
            </w:pPr>
            <w:r w:rsidRPr="008321BF">
              <w:t>Šilumos sistemos patikrinimas ir remontas, išeitinė išmoka, autobuso remontas, materialinės pašalpos, mokinių dalyvaujamasis biudžetas</w:t>
            </w:r>
          </w:p>
        </w:tc>
      </w:tr>
      <w:tr w:rsidR="005E55A3" w:rsidRPr="00EB00F8" w14:paraId="4A55A467"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662CB0" w14:textId="77777777" w:rsidR="005E55A3" w:rsidRPr="00861323" w:rsidRDefault="005E55A3" w:rsidP="005E55A3">
            <w:pPr>
              <w:tabs>
                <w:tab w:val="left" w:pos="0"/>
              </w:tabs>
              <w:suppressAutoHyphens/>
              <w:autoSpaceDN w:val="0"/>
              <w:spacing w:line="276" w:lineRule="auto"/>
              <w:jc w:val="both"/>
            </w:pPr>
            <w:r w:rsidRPr="00861323">
              <w:t>Kaišiadorių r. Žaslių pagrindinė mokykla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CD1C3B" w14:textId="77777777" w:rsidR="005E55A3" w:rsidRPr="00861323" w:rsidRDefault="005E55A3" w:rsidP="005E55A3">
            <w:pPr>
              <w:tabs>
                <w:tab w:val="left" w:pos="0"/>
              </w:tabs>
              <w:suppressAutoHyphens/>
              <w:autoSpaceDN w:val="0"/>
              <w:spacing w:line="276" w:lineRule="auto"/>
              <w:jc w:val="center"/>
            </w:pPr>
            <w:r>
              <w:t>63 034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C0B111" w14:textId="1B646793" w:rsidR="005E55A3" w:rsidRPr="00861323" w:rsidRDefault="005E55A3" w:rsidP="005E55A3">
            <w:pPr>
              <w:tabs>
                <w:tab w:val="left" w:pos="0"/>
              </w:tabs>
              <w:suppressAutoHyphens/>
              <w:autoSpaceDN w:val="0"/>
              <w:spacing w:line="276" w:lineRule="auto"/>
              <w:jc w:val="both"/>
            </w:pPr>
            <w:r w:rsidRPr="008321BF">
              <w:t>Mokyklos priestato stogo dangos pakeitimas ir lietaus nubėgimo sistemos virš valgyklos patalpų remontas, išeitinės išmokos sukakus pensiniam amžiui, mokyklinis autobusas, materialinės pašalpos</w:t>
            </w:r>
          </w:p>
        </w:tc>
      </w:tr>
      <w:tr w:rsidR="005E55A3" w:rsidRPr="00987D7D" w14:paraId="014E0403"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0EB58" w14:textId="77777777" w:rsidR="005E55A3" w:rsidRPr="00861323" w:rsidRDefault="005E55A3" w:rsidP="005E55A3">
            <w:pPr>
              <w:tabs>
                <w:tab w:val="left" w:pos="0"/>
              </w:tabs>
              <w:suppressAutoHyphens/>
              <w:autoSpaceDN w:val="0"/>
              <w:spacing w:line="276" w:lineRule="auto"/>
              <w:jc w:val="both"/>
            </w:pPr>
            <w:r w:rsidRPr="00861323">
              <w:t>Kaišiadorių r. Palomenės pagrindinė mokykla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A16656" w14:textId="77777777" w:rsidR="005E55A3" w:rsidRPr="00861323" w:rsidRDefault="005E55A3" w:rsidP="005E55A3">
            <w:pPr>
              <w:tabs>
                <w:tab w:val="left" w:pos="0"/>
                <w:tab w:val="left" w:pos="1200"/>
              </w:tabs>
              <w:suppressAutoHyphens/>
              <w:autoSpaceDN w:val="0"/>
              <w:spacing w:line="276" w:lineRule="auto"/>
            </w:pPr>
            <w:r>
              <w:t>7 912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DFC323" w14:textId="75E62354" w:rsidR="005E55A3" w:rsidRPr="00861323" w:rsidRDefault="005E55A3" w:rsidP="005E55A3">
            <w:pPr>
              <w:tabs>
                <w:tab w:val="left" w:pos="0"/>
              </w:tabs>
              <w:suppressAutoHyphens/>
              <w:autoSpaceDN w:val="0"/>
              <w:spacing w:line="276" w:lineRule="auto"/>
              <w:jc w:val="both"/>
            </w:pPr>
            <w:r>
              <w:t>Autobuso remontas, materialinės pašalpos,  mokinių dalyvaujamasis biudžetas</w:t>
            </w:r>
          </w:p>
        </w:tc>
      </w:tr>
      <w:tr w:rsidR="005E55A3" w:rsidRPr="00987D7D" w14:paraId="2855EBA0"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CA8F4" w14:textId="5D90FEB8" w:rsidR="005E55A3" w:rsidRPr="00F2387B" w:rsidRDefault="005E55A3" w:rsidP="005E55A3">
            <w:pPr>
              <w:tabs>
                <w:tab w:val="left" w:pos="0"/>
              </w:tabs>
              <w:suppressAutoHyphens/>
              <w:autoSpaceDN w:val="0"/>
              <w:spacing w:line="276" w:lineRule="auto"/>
              <w:jc w:val="both"/>
            </w:pPr>
            <w:r w:rsidRPr="00F2387B">
              <w:lastRenderedPageBreak/>
              <w:t xml:space="preserve">Kaišiadorių šventosios Faustinos </w:t>
            </w:r>
            <w:r w:rsidR="00F2387B" w:rsidRPr="00F2387B">
              <w:t>ugdymo</w:t>
            </w:r>
            <w:r w:rsidRPr="00F2387B">
              <w:t xml:space="preserve"> centras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EA6584" w14:textId="77777777" w:rsidR="005E55A3" w:rsidRPr="00861323" w:rsidRDefault="005E55A3" w:rsidP="005E55A3">
            <w:pPr>
              <w:tabs>
                <w:tab w:val="left" w:pos="0"/>
              </w:tabs>
              <w:suppressAutoHyphens/>
              <w:autoSpaceDN w:val="0"/>
              <w:spacing w:line="276" w:lineRule="auto"/>
              <w:jc w:val="center"/>
            </w:pPr>
            <w:r>
              <w:t>21 100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56C3B" w14:textId="18E63ECF" w:rsidR="005E55A3" w:rsidRPr="00861323" w:rsidRDefault="005E55A3" w:rsidP="005E55A3">
            <w:pPr>
              <w:tabs>
                <w:tab w:val="left" w:pos="0"/>
              </w:tabs>
              <w:suppressAutoHyphens/>
              <w:autoSpaceDN w:val="0"/>
              <w:spacing w:line="276" w:lineRule="auto"/>
              <w:jc w:val="both"/>
            </w:pPr>
            <w:r>
              <w:t xml:space="preserve">Patiekalų gamybos išlaidos, socialinės dirbtuvės  </w:t>
            </w:r>
          </w:p>
        </w:tc>
      </w:tr>
      <w:tr w:rsidR="005E55A3" w:rsidRPr="00987D7D" w14:paraId="6ADFC3BB"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2AF3" w14:textId="77777777" w:rsidR="005E55A3" w:rsidRPr="00F2387B" w:rsidRDefault="005E55A3" w:rsidP="005E55A3">
            <w:pPr>
              <w:tabs>
                <w:tab w:val="left" w:pos="0"/>
              </w:tabs>
              <w:suppressAutoHyphens/>
              <w:autoSpaceDN w:val="0"/>
              <w:spacing w:line="276" w:lineRule="auto"/>
              <w:jc w:val="both"/>
            </w:pPr>
            <w:r w:rsidRPr="00F2387B">
              <w:t>Kaišiadorių suaugusiųjų mokykla</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6D3D" w14:textId="77777777" w:rsidR="005E55A3" w:rsidRDefault="005E55A3" w:rsidP="005E55A3">
            <w:pPr>
              <w:tabs>
                <w:tab w:val="left" w:pos="0"/>
              </w:tabs>
              <w:suppressAutoHyphens/>
              <w:autoSpaceDN w:val="0"/>
              <w:spacing w:line="276" w:lineRule="auto"/>
              <w:jc w:val="center"/>
            </w:pPr>
            <w:r>
              <w:t>560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CA982" w14:textId="77777777" w:rsidR="005E55A3" w:rsidRDefault="005E55A3" w:rsidP="005E55A3">
            <w:pPr>
              <w:tabs>
                <w:tab w:val="left" w:pos="0"/>
              </w:tabs>
              <w:suppressAutoHyphens/>
              <w:autoSpaceDN w:val="0"/>
              <w:spacing w:line="276" w:lineRule="auto"/>
              <w:jc w:val="both"/>
            </w:pPr>
            <w:r>
              <w:t>Materialinės išmokos</w:t>
            </w:r>
          </w:p>
        </w:tc>
      </w:tr>
      <w:tr w:rsidR="005E55A3" w:rsidRPr="00EB00F8" w14:paraId="0CCAFE12"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64BF2B" w14:textId="77777777" w:rsidR="005E55A3" w:rsidRPr="00861323" w:rsidRDefault="005E55A3" w:rsidP="005E55A3">
            <w:pPr>
              <w:tabs>
                <w:tab w:val="left" w:pos="0"/>
              </w:tabs>
              <w:suppressAutoHyphens/>
              <w:autoSpaceDN w:val="0"/>
              <w:spacing w:line="276" w:lineRule="auto"/>
            </w:pPr>
            <w:r w:rsidRPr="00861323">
              <w:t>Kaišiadorių r. Žiežmarių mokykla-darželis „Vaikystės dvaras“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068D32" w14:textId="77777777" w:rsidR="005E55A3" w:rsidRPr="00861323" w:rsidRDefault="005E55A3" w:rsidP="005E55A3">
            <w:pPr>
              <w:tabs>
                <w:tab w:val="left" w:pos="0"/>
              </w:tabs>
              <w:suppressAutoHyphens/>
              <w:autoSpaceDN w:val="0"/>
              <w:spacing w:line="276" w:lineRule="auto"/>
              <w:jc w:val="center"/>
            </w:pPr>
            <w:r>
              <w:t>10 713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36FF7" w14:textId="31DBFE01" w:rsidR="005E55A3" w:rsidRPr="00861323" w:rsidRDefault="005E55A3" w:rsidP="005E55A3">
            <w:pPr>
              <w:tabs>
                <w:tab w:val="left" w:pos="0"/>
              </w:tabs>
              <w:suppressAutoHyphens/>
              <w:autoSpaceDN w:val="0"/>
              <w:spacing w:line="276" w:lineRule="auto"/>
              <w:jc w:val="both"/>
            </w:pPr>
            <w:r w:rsidRPr="008321BF">
              <w:t>Išeitinės išmokos, pastato išorinių konstrukcijų priedangos įrengimo ekspertizė, komunalinės paslaugos</w:t>
            </w:r>
          </w:p>
        </w:tc>
      </w:tr>
      <w:tr w:rsidR="005E55A3" w:rsidRPr="00EB00F8" w14:paraId="6A8AAD30"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1B9E0" w14:textId="77777777" w:rsidR="005E55A3" w:rsidRPr="00861323" w:rsidRDefault="005E55A3" w:rsidP="005E55A3">
            <w:pPr>
              <w:tabs>
                <w:tab w:val="left" w:pos="0"/>
              </w:tabs>
              <w:suppressAutoHyphens/>
              <w:autoSpaceDN w:val="0"/>
              <w:spacing w:line="276" w:lineRule="auto"/>
              <w:jc w:val="both"/>
            </w:pPr>
            <w:r w:rsidRPr="00861323">
              <w:t>Kaišiadorių r. Gudienos mokykla-darželis „Rugelis“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C4AF34" w14:textId="77777777" w:rsidR="005E55A3" w:rsidRPr="00861323" w:rsidRDefault="005E55A3" w:rsidP="005E55A3">
            <w:pPr>
              <w:tabs>
                <w:tab w:val="left" w:pos="0"/>
              </w:tabs>
              <w:suppressAutoHyphens/>
              <w:autoSpaceDN w:val="0"/>
              <w:spacing w:line="276" w:lineRule="auto"/>
              <w:jc w:val="center"/>
            </w:pPr>
            <w:r>
              <w:t>20 140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215CB" w14:textId="641A6F47" w:rsidR="005E55A3" w:rsidRPr="00861323" w:rsidRDefault="005E55A3" w:rsidP="005E55A3">
            <w:pPr>
              <w:tabs>
                <w:tab w:val="left" w:pos="0"/>
              </w:tabs>
              <w:suppressAutoHyphens/>
              <w:autoSpaceDN w:val="0"/>
              <w:spacing w:line="276" w:lineRule="auto"/>
              <w:jc w:val="both"/>
            </w:pPr>
            <w:r w:rsidRPr="008321BF">
              <w:t>Materialinės išmokos, mokyklos ir darželio pavėsinių stogo danga ir medinių stogo konstrukcijų pakeitimas, kondicionierių įrengimas, mokinio padėjėjo etatas (rugsėjo</w:t>
            </w:r>
            <w:r w:rsidR="00682A86">
              <w:t>–</w:t>
            </w:r>
            <w:r w:rsidRPr="008321BF">
              <w:t>gruodžio mėn.), darbo užmokestis</w:t>
            </w:r>
          </w:p>
        </w:tc>
      </w:tr>
      <w:tr w:rsidR="005E55A3" w:rsidRPr="00EB00F8" w14:paraId="56FC7C82"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22FD3A" w14:textId="429A2FF6" w:rsidR="005E55A3" w:rsidRPr="00861323" w:rsidRDefault="005E55A3" w:rsidP="005E55A3">
            <w:pPr>
              <w:tabs>
                <w:tab w:val="left" w:pos="0"/>
              </w:tabs>
              <w:suppressAutoHyphens/>
              <w:autoSpaceDN w:val="0"/>
              <w:spacing w:line="276" w:lineRule="auto"/>
              <w:jc w:val="both"/>
              <w:rPr>
                <w:rFonts w:ascii="Calibri" w:eastAsia="Calibri" w:hAnsi="Calibri"/>
                <w:kern w:val="3"/>
              </w:rPr>
            </w:pPr>
            <w:r w:rsidRPr="00861323">
              <w:t>Kaišiadorių lopšelis-darželis „Spinduly</w:t>
            </w:r>
            <w:r w:rsidR="00682A86">
              <w:t>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97E67" w14:textId="77777777" w:rsidR="005E55A3" w:rsidRPr="00861323" w:rsidRDefault="005E55A3" w:rsidP="005E55A3">
            <w:pPr>
              <w:tabs>
                <w:tab w:val="left" w:pos="0"/>
              </w:tabs>
              <w:suppressAutoHyphens/>
              <w:autoSpaceDN w:val="0"/>
              <w:spacing w:line="276" w:lineRule="auto"/>
              <w:jc w:val="center"/>
            </w:pPr>
            <w:r>
              <w:t>84 665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52F136" w14:textId="652BE4B6" w:rsidR="005E55A3" w:rsidRPr="00861323" w:rsidRDefault="005E55A3" w:rsidP="005E55A3">
            <w:pPr>
              <w:tabs>
                <w:tab w:val="left" w:pos="0"/>
              </w:tabs>
              <w:suppressAutoHyphens/>
              <w:autoSpaceDN w:val="0"/>
              <w:spacing w:line="276" w:lineRule="auto"/>
              <w:jc w:val="both"/>
            </w:pPr>
            <w:r w:rsidRPr="008321BF">
              <w:t xml:space="preserve">Kondicionavimo sistemos įrengimas, maitinimo organizavimui užtikrinti (valgyklos aplinkai atnaujinti, higienos priemonėms, einamajam remontui, komunalinėms paslaugoms), lauko laiptų remontas, nerūdijančio plieno lentynos, materialinės pašalpos, sensorinės priemonės įsigijimas, darbo užmokestis, komunalinės paslaugos, mitybos išlaidos  </w:t>
            </w:r>
          </w:p>
        </w:tc>
      </w:tr>
      <w:tr w:rsidR="005E55A3" w:rsidRPr="00EB00F8" w14:paraId="1022BFC7"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41638A" w14:textId="77777777" w:rsidR="005E55A3" w:rsidRPr="00861323" w:rsidRDefault="005E55A3" w:rsidP="005E55A3">
            <w:pPr>
              <w:tabs>
                <w:tab w:val="left" w:pos="0"/>
              </w:tabs>
              <w:suppressAutoHyphens/>
              <w:autoSpaceDN w:val="0"/>
              <w:spacing w:line="276" w:lineRule="auto"/>
              <w:jc w:val="both"/>
              <w:rPr>
                <w:rFonts w:ascii="Calibri" w:eastAsia="Calibri" w:hAnsi="Calibri"/>
                <w:kern w:val="3"/>
              </w:rPr>
            </w:pPr>
            <w:r w:rsidRPr="00861323">
              <w:t>Kaišiadorių lopšelis-darželis „Žvaigždutė</w:t>
            </w:r>
            <w:r w:rsidRPr="00861323">
              <w:rPr>
                <w:i/>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947694" w14:textId="77777777" w:rsidR="005E55A3" w:rsidRPr="00861323" w:rsidRDefault="005E55A3" w:rsidP="005E55A3">
            <w:pPr>
              <w:tabs>
                <w:tab w:val="left" w:pos="0"/>
              </w:tabs>
              <w:suppressAutoHyphens/>
              <w:autoSpaceDN w:val="0"/>
              <w:spacing w:line="276" w:lineRule="auto"/>
              <w:jc w:val="center"/>
              <w:rPr>
                <w:iCs/>
              </w:rPr>
            </w:pPr>
            <w:r>
              <w:rPr>
                <w:iCs/>
              </w:rPr>
              <w:t>44 102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5F69D" w14:textId="5FF205DD" w:rsidR="005E55A3" w:rsidRPr="00861323" w:rsidRDefault="005E55A3" w:rsidP="005E55A3">
            <w:pPr>
              <w:tabs>
                <w:tab w:val="left" w:pos="0"/>
              </w:tabs>
              <w:suppressAutoHyphens/>
              <w:autoSpaceDN w:val="0"/>
              <w:spacing w:line="276" w:lineRule="auto"/>
              <w:jc w:val="both"/>
            </w:pPr>
            <w:r w:rsidRPr="008321BF">
              <w:t>Materialinės pašalpos, išeitinės išmokos, darbo užmokestis</w:t>
            </w:r>
          </w:p>
        </w:tc>
      </w:tr>
      <w:tr w:rsidR="005E55A3" w:rsidRPr="00EB00F8" w14:paraId="63085C00"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3E77F" w14:textId="0C1EDB4D" w:rsidR="005E55A3" w:rsidRPr="00861323" w:rsidRDefault="005E55A3" w:rsidP="005E55A3">
            <w:pPr>
              <w:tabs>
                <w:tab w:val="left" w:pos="0"/>
              </w:tabs>
              <w:suppressAutoHyphens/>
              <w:autoSpaceDN w:val="0"/>
              <w:spacing w:line="276" w:lineRule="auto"/>
              <w:jc w:val="both"/>
              <w:rPr>
                <w:rFonts w:ascii="Calibri" w:eastAsia="Calibri" w:hAnsi="Calibri"/>
                <w:kern w:val="3"/>
              </w:rPr>
            </w:pPr>
            <w:r w:rsidRPr="00861323">
              <w:t>Kaišiadorių r. Pravieniškių  lopšelis-darželis „Ąžuoliukas</w:t>
            </w:r>
            <w:r w:rsidR="00682A86" w:rsidRPr="00682A86">
              <w:rPr>
                <w:iCs/>
              </w:rPr>
              <w:t>“</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4C170" w14:textId="77777777" w:rsidR="005E55A3" w:rsidRPr="00861323" w:rsidRDefault="005E55A3" w:rsidP="005E55A3">
            <w:pPr>
              <w:tabs>
                <w:tab w:val="left" w:pos="0"/>
              </w:tabs>
              <w:suppressAutoHyphens/>
              <w:autoSpaceDN w:val="0"/>
              <w:spacing w:line="276" w:lineRule="auto"/>
              <w:jc w:val="center"/>
            </w:pPr>
            <w:r>
              <w:t>18 221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2DB869" w14:textId="62D7D0C4" w:rsidR="005E55A3" w:rsidRPr="00861323" w:rsidRDefault="005E55A3" w:rsidP="005E55A3">
            <w:pPr>
              <w:tabs>
                <w:tab w:val="left" w:pos="0"/>
              </w:tabs>
              <w:suppressAutoHyphens/>
              <w:autoSpaceDN w:val="0"/>
              <w:spacing w:line="276" w:lineRule="auto"/>
              <w:jc w:val="both"/>
            </w:pPr>
            <w:r w:rsidRPr="008321BF">
              <w:t>Materialinės išmokos, sensorinio kambario įrengimas, komunalinės paslaugos, darbo užmokestis</w:t>
            </w:r>
          </w:p>
        </w:tc>
      </w:tr>
      <w:tr w:rsidR="005E55A3" w:rsidRPr="00EB00F8" w14:paraId="052C94E1" w14:textId="77777777" w:rsidTr="00343C8D">
        <w:trPr>
          <w:jc w:val="center"/>
        </w:trPr>
        <w:tc>
          <w:tcPr>
            <w:tcW w:w="29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E4D42" w14:textId="77777777" w:rsidR="005E55A3" w:rsidRPr="00861323" w:rsidRDefault="005E55A3" w:rsidP="005E55A3">
            <w:pPr>
              <w:tabs>
                <w:tab w:val="left" w:pos="0"/>
              </w:tabs>
              <w:suppressAutoHyphens/>
              <w:autoSpaceDN w:val="0"/>
              <w:spacing w:line="276" w:lineRule="auto"/>
              <w:jc w:val="both"/>
            </w:pPr>
            <w:r w:rsidRPr="00861323">
              <w:t>Kaišiadorių r. Rumšiškių lopšelis-darželis</w:t>
            </w: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6ADF9" w14:textId="77777777" w:rsidR="005E55A3" w:rsidRPr="00861323" w:rsidRDefault="005E55A3" w:rsidP="005E55A3">
            <w:pPr>
              <w:tabs>
                <w:tab w:val="left" w:pos="0"/>
              </w:tabs>
              <w:suppressAutoHyphens/>
              <w:autoSpaceDN w:val="0"/>
              <w:spacing w:line="276" w:lineRule="auto"/>
              <w:jc w:val="center"/>
            </w:pPr>
            <w:r>
              <w:t>19 301 Eur</w:t>
            </w:r>
          </w:p>
        </w:tc>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D10DC" w14:textId="5FAC47D8" w:rsidR="005E55A3" w:rsidRPr="00861323" w:rsidRDefault="005E55A3" w:rsidP="005E55A3">
            <w:pPr>
              <w:tabs>
                <w:tab w:val="left" w:pos="0"/>
              </w:tabs>
              <w:suppressAutoHyphens/>
              <w:autoSpaceDN w:val="0"/>
              <w:spacing w:line="276" w:lineRule="auto"/>
              <w:jc w:val="both"/>
            </w:pPr>
            <w:r w:rsidRPr="008321BF">
              <w:t>Materialinės pašalpos, mokinio ir mokytojo padėjėjo darbo užmokestis, padengtos komunalinės  išlaidos</w:t>
            </w:r>
          </w:p>
        </w:tc>
      </w:tr>
    </w:tbl>
    <w:p w14:paraId="4B0D8B06" w14:textId="458D303F" w:rsidR="00140CB3" w:rsidRPr="00140CB3" w:rsidRDefault="00140CB3" w:rsidP="005E55A3">
      <w:pPr>
        <w:pStyle w:val="ListParagraph"/>
        <w:spacing w:line="276" w:lineRule="auto"/>
        <w:ind w:left="0"/>
        <w:jc w:val="center"/>
        <w:rPr>
          <w:b/>
          <w:bCs/>
        </w:rPr>
      </w:pPr>
    </w:p>
    <w:p w14:paraId="48C7B833" w14:textId="77777777" w:rsidR="00DF0C9C" w:rsidRPr="00E6035A" w:rsidRDefault="00DF0C9C" w:rsidP="004F24C8">
      <w:pPr>
        <w:spacing w:line="276" w:lineRule="auto"/>
        <w:contextualSpacing/>
        <w:rPr>
          <w:b/>
          <w:bCs/>
        </w:rPr>
      </w:pPr>
    </w:p>
    <w:p w14:paraId="3E6B552F" w14:textId="77777777" w:rsidR="00E6035A" w:rsidRDefault="00E6035A" w:rsidP="005E55A3">
      <w:pPr>
        <w:spacing w:line="276" w:lineRule="auto"/>
        <w:contextualSpacing/>
        <w:jc w:val="center"/>
        <w:rPr>
          <w:b/>
          <w:bCs/>
          <w:color w:val="000000" w:themeColor="text1"/>
        </w:rPr>
      </w:pPr>
      <w:r w:rsidRPr="00706E24">
        <w:rPr>
          <w:b/>
          <w:bCs/>
          <w:color w:val="000000" w:themeColor="text1"/>
        </w:rPr>
        <w:t>VI. KULTŪRA</w:t>
      </w:r>
    </w:p>
    <w:p w14:paraId="7627F371" w14:textId="77777777" w:rsidR="00B53815" w:rsidRPr="00706E24" w:rsidRDefault="00B53815" w:rsidP="005E55A3">
      <w:pPr>
        <w:spacing w:line="276" w:lineRule="auto"/>
        <w:contextualSpacing/>
        <w:jc w:val="center"/>
        <w:rPr>
          <w:b/>
          <w:bCs/>
          <w:color w:val="000000" w:themeColor="text1"/>
        </w:rPr>
      </w:pPr>
    </w:p>
    <w:p w14:paraId="2EEF8B72" w14:textId="198CC7F6" w:rsidR="00654378" w:rsidRPr="00264CEC" w:rsidRDefault="00654378" w:rsidP="004F24C8">
      <w:pPr>
        <w:spacing w:line="360" w:lineRule="auto"/>
        <w:ind w:firstLine="851"/>
        <w:jc w:val="both"/>
      </w:pPr>
      <w:r w:rsidRPr="00264CEC">
        <w:t xml:space="preserve">Kultūros sklaidą ir prieinamumą savivaldybėje vykdo šios kultūros įstaigos: Kaišiadorių Jono Aisčio viešoji biblioteka (turinti 17 struktūrinių padalinių: Antakalnio, Dovainonių, Kalvių, Kasčiukiškių, Kruonio, Neprėkštos, Pakertų, Palomenės, Paparčių, Pravieniškių, Rumšiškių, Stasiūnų, Tauckūnų, Varkalių, Vilūnų, Žaslių, Žiežmarių), Kaišiadorių muziejus (turintis Jono Aisčio ir Brazauskų namų ekspozicijas), Kaišiadorių kultūros centras, Kruonio kultūros centras (turintis Kalvių padalinį), Palomenės kultūros centras, Rumšiškių </w:t>
      </w:r>
      <w:r>
        <w:t xml:space="preserve">kultūros </w:t>
      </w:r>
      <w:r w:rsidR="00802873">
        <w:t>c</w:t>
      </w:r>
      <w:r>
        <w:t xml:space="preserve">entras </w:t>
      </w:r>
      <w:r w:rsidRPr="00264CEC">
        <w:t xml:space="preserve">(turintis Dovainonių ir Pravieniškių padalinius, atvirą jaunimo erdvę „Ritmas“), Žaslių kultūros centras (turintis Paparčių padalinį ir Žaslių tradicinių amatų centrą) ir Žiežmarių </w:t>
      </w:r>
      <w:r>
        <w:t xml:space="preserve">kultūros centras </w:t>
      </w:r>
      <w:r w:rsidRPr="00264CEC">
        <w:t xml:space="preserve">(turintis Ringailių ir Pakertų padalinius, Žiežmarių sinagogą). </w:t>
      </w:r>
    </w:p>
    <w:p w14:paraId="36C55142" w14:textId="77777777" w:rsidR="00654378" w:rsidRPr="00264CEC" w:rsidRDefault="00654378" w:rsidP="004F24C8">
      <w:pPr>
        <w:spacing w:line="360" w:lineRule="auto"/>
        <w:ind w:firstLine="851"/>
        <w:jc w:val="both"/>
      </w:pPr>
      <w:r w:rsidRPr="00264CEC">
        <w:t xml:space="preserve">Kultūros įstaigų didžiausias leistinas etatų (pareigybių) skaičius: Kaišiadorių Jono Aisčio viešosios bibliotekos – 44,35; Kaišiadorių muziejaus – 9,95; Kaišiadorių kultūros centro – 33,30; </w:t>
      </w:r>
      <w:r w:rsidRPr="00264CEC">
        <w:lastRenderedPageBreak/>
        <w:t xml:space="preserve">Kruonio kultūros centro – 11,15; Palomenės kultūros centro – 8,25; Rumšiškių kultūros centro – 12,93; Žaslių kultūros centro – 10,57; Žiežmarių kultūros centro – 14,25. </w:t>
      </w:r>
    </w:p>
    <w:p w14:paraId="4ACB1755" w14:textId="04632078" w:rsidR="00654378" w:rsidRPr="00264CEC" w:rsidRDefault="00654378" w:rsidP="004F24C8">
      <w:pPr>
        <w:spacing w:line="360" w:lineRule="auto"/>
        <w:ind w:firstLine="851"/>
        <w:jc w:val="both"/>
      </w:pPr>
      <w:r w:rsidRPr="00264CEC">
        <w:rPr>
          <w:i/>
          <w:iCs/>
        </w:rPr>
        <w:t>Veikla.</w:t>
      </w:r>
      <w:r w:rsidRPr="00264CEC">
        <w:t xml:space="preserve"> Siekiant užtikrinti sėkmingai įgyvendinto projekto „Kaišiadorys – Lietuvos kultūros sostinė 2024. Kaišiadorys: kultūros keliai ir kelionės</w:t>
      </w:r>
      <w:r>
        <w:t>“</w:t>
      </w:r>
      <w:r w:rsidRPr="00264CEC">
        <w:t xml:space="preserve"> tęstinumą – aktualizuoti kultūrą, į kultūrinę veiklą įtraukti platesnę visuomenės dalį, skatinti bendradarbiavimą, stiprinti Kaišiadorių r. sav. kultūrinį identitetą ir toliau formuoti teigiamą įvaizdį tiek vietiniu, tiek nacionaliniu mastu, buvo sukurta ir pristatyta nauja koncepcija – „Sustoti kultūros</w:t>
      </w:r>
      <w:r>
        <w:t>“</w:t>
      </w:r>
      <w:r w:rsidRPr="00264CEC">
        <w:t>. Jos tikslas – tęsti kultūros kelionę, pažinti jos turtingumą, tačiau kasdienybės šurmulyje sustoti Kaišiadorių krašte, patirti įdomi</w:t>
      </w:r>
      <w:r>
        <w:t>ų</w:t>
      </w:r>
      <w:r w:rsidRPr="00264CEC">
        <w:t xml:space="preserve"> įspūdži</w:t>
      </w:r>
      <w:r>
        <w:t>ų</w:t>
      </w:r>
      <w:r w:rsidRPr="00264CEC">
        <w:t>,  mėgautis vietos žmonių kuriama ir puoselėjama kultūrine aplinka. Dar 2024 m. Kaišiadorių r. sav. kultūrinį gyvenimą nušvietusi internet</w:t>
      </w:r>
      <w:r>
        <w:t>o</w:t>
      </w:r>
      <w:r w:rsidRPr="00264CEC">
        <w:t xml:space="preserve"> svetainė </w:t>
      </w:r>
      <w:r w:rsidRPr="00264CEC">
        <w:rPr>
          <w:rStyle w:val="Emphasis"/>
        </w:rPr>
        <w:t>kaisiadorys2024.lt</w:t>
      </w:r>
      <w:r w:rsidRPr="00264CEC">
        <w:t> nuo 2025 m. veikia nauju adresu – </w:t>
      </w:r>
      <w:r>
        <w:fldChar w:fldCharType="begin"/>
      </w:r>
      <w:r>
        <w:instrText>HYPERLINK "https://sustotikulturos.lt/"</w:instrText>
      </w:r>
      <w:r>
        <w:fldChar w:fldCharType="separate"/>
      </w:r>
      <w:r w:rsidRPr="00264CEC">
        <w:rPr>
          <w:rStyle w:val="Hyperlink"/>
          <w:rFonts w:eastAsia="SimSun"/>
          <w:i/>
          <w:iCs/>
          <w:color w:val="auto"/>
        </w:rPr>
        <w:t>sustotikulturos.lt</w:t>
      </w:r>
      <w:r>
        <w:fldChar w:fldCharType="end"/>
      </w:r>
      <w:r w:rsidRPr="00264CEC">
        <w:t>. Joje skelbiama informacija apie artėjančius svarbiausius kultūr</w:t>
      </w:r>
      <w:r w:rsidR="00802873">
        <w:t>os</w:t>
      </w:r>
      <w:r w:rsidRPr="00264CEC">
        <w:t xml:space="preserve"> renginius ir naujienas Kaišiadrių r. savivaldybėje. Taip pat buvo adaptuotas Kaišiadorių – Lietu</w:t>
      </w:r>
      <w:r>
        <w:t xml:space="preserve">vos kultūros sostinės logotipas. </w:t>
      </w:r>
      <w:r w:rsidRPr="00264CEC">
        <w:t>Koncepcijos autori</w:t>
      </w:r>
      <w:r>
        <w:t>us</w:t>
      </w:r>
      <w:r w:rsidRPr="00264CEC">
        <w:t xml:space="preserve"> ir jos komunikacijos vykdytoja</w:t>
      </w:r>
      <w:r>
        <w:t>s</w:t>
      </w:r>
      <w:r w:rsidRPr="00264CEC">
        <w:t xml:space="preserve"> – Kaišiadorių kultūros centras.</w:t>
      </w:r>
    </w:p>
    <w:p w14:paraId="6C4B0738" w14:textId="77777777" w:rsidR="00654378" w:rsidRDefault="00654378" w:rsidP="004F24C8">
      <w:pPr>
        <w:spacing w:line="360" w:lineRule="auto"/>
        <w:ind w:firstLine="851"/>
        <w:jc w:val="both"/>
      </w:pPr>
      <w:r w:rsidRPr="00264CEC">
        <w:t>2025 m. kultūros įstaigos</w:t>
      </w:r>
      <w:r>
        <w:t>,</w:t>
      </w:r>
      <w:r w:rsidRPr="00264CEC">
        <w:t xml:space="preserve"> siekdamos gerinti kultūrinės aplinkos ir paslaugų kokybę, sudarė sąlygas etninės kultūros, gyvosios tradicijos išsaugojimui, jų tęstinumui ir vietos savitumą puoselėjančiai veiklai, užtikrino kultūros paslaugų įvairovę, kokybę bei prieinamumą. Vieni reikšmingiausių 2025 m. kultūros įstaigų ir jų partnerių organizuotų renginių, </w:t>
      </w:r>
      <w:r w:rsidRPr="00264CEC">
        <w:rPr>
          <w:bdr w:val="none" w:sz="0" w:space="0" w:color="auto" w:frame="1"/>
        </w:rPr>
        <w:t xml:space="preserve">kurie aktualizuoja vietos istoriją, kultūrą ir meną, taip pat reprezentuoja Kaišiadorių r. savivaldybę nacionaliniu mastu, skatina turizmą ir vietos pažinimą: 4 dienų trukmės </w:t>
      </w:r>
      <w:r w:rsidRPr="00264CEC">
        <w:t>tarptautinis teatro forumas „priARTėk</w:t>
      </w:r>
      <w:r>
        <w:t>“</w:t>
      </w:r>
      <w:r w:rsidRPr="00264CEC">
        <w:t xml:space="preserve"> Kaišiadoryse; renginių ciklas, skirtas aktualizuoti Zaleskių giminės indėlį į vietos kultūrinį ir religinį gyvenimą „(Pa)NIRK į istoriją“ Palomenėje; Jono Aisčio 120-osioms gimimo metinėms paminėti skirtos ir Kaišiadorių muziejaus išleistos knygos „Kaip nuostabiai tos žvaigždės žėri“ pristatymas Jono Aisčio ekspozicijoje Rumšiškėse; jaunojo menininko stipendijos laureato Fausto Gustainio asambliažų ir instaliacijų parodos „Kismas ~ Kitimas ~ Pokytis ~ ir ~ Metamorfozė</w:t>
      </w:r>
      <w:r>
        <w:t>“</w:t>
      </w:r>
      <w:r w:rsidRPr="00264CEC">
        <w:t xml:space="preserve"> atidarymas prie Kaišiadorių kultūros centro; renginys „Poezijos pavasaris 2025“ Dovainonyse; renginių ciklas „Muzikos oazės“, kurį sudarė 14 koncertų, vykusių kiekvieną vasaros penktadienį Kaišiadorių miesto parke; muzikinis vakaras „Mergakalnio garsai“ Dovainonyse; keturių dienų trukmės Kaišiadorių jubiliejinė šventė „Kaišiadorims 435“, kurios metu pasiekti du Lietuvos rekordai: „Nepertraukiamas liaudies dainų dainavimas“ (trukęs 4 valandas ir 35 minutes) ir masiškiausias LAIM‘ų sambūris „LAIM‘inguo“ (vardo šaknies „Laim“ 40 dalyvių); V muzikos festivalis, skirtas kardinolui Vincentui Sladkevičiui „Spinduliuojantis tikėjimu ir gerumu“ Žasliuose; Pažaislio muzikos festivalio koncertas Žiežmariuose; tapybos pleneras „Rumšiškių įkvėpti“ Rumšiškėse;  koncertas „Renesanso naktys“ Kruonyje; edukacinis renginys „Ryto rasa kėlė“ Rumšiškėse; dainuojamosios poezijos vakaras „Aukštyn širdis“ ir Žiežmarių miesto šventė Žiežmariuose; muzikiniai vakarai Žiežmarių sinagogoje; VI „Spurgų šventė“ Žaslių bažnyčios slėnyje; tarptautinio scenos menų festivalio „ConTempo“ </w:t>
      </w:r>
      <w:r w:rsidRPr="00264CEC">
        <w:lastRenderedPageBreak/>
        <w:t xml:space="preserve">spektaklis ant vandens „The Weight or Water“ Kaišiadoryse; šiuolaikinio meno festivalis „Ars mix“ Kaišiadoryse; šventė „Palydėk vasarą linksmai“ Kaišiadorių miško estradoje; Rumšiškių miestelio šventė „Trakinė“; XII tradicinių amatų ir folkloro šventė ir VIII šakočių kepimo čempionatas Žaslių miestelio aikštėje; Baltų vienybės diena ir ugnies sąšauka ant Maisiejūnų piliakalnio; pažintinio tako „Barstukų takais“ pristatymas Dovainonyse; Kaišiadorių muziejaus projekto „Šaukštas praeities, žiupsnelis dabarties“ praktiniai kulinarinio paveldo mokymai Kaišiadorių Algirdo Brazausko gimnazijoje; Leopoldo Godovskio festivalis Žaslių kultūros centre; Kaišiadorių muziejaus </w:t>
      </w:r>
      <w:r>
        <w:fldChar w:fldCharType="begin"/>
      </w:r>
      <w:r>
        <w:instrText>HYPERLINK "https://kaisiadorys.lt/renginiai/25/p592/parodos-saukstas-praeities-seimininkiu-mokymas-tarpukario-lietuvoje-19181940-m.-pristatymas/event-19528"</w:instrText>
      </w:r>
      <w:r>
        <w:fldChar w:fldCharType="separate"/>
      </w:r>
      <w:r w:rsidRPr="00264CEC">
        <w:t>parodos „Šaukštas praeities: Šeimininkių mokymas tarpukario Lietuvoje 1918–1940 m.“ pristatymas</w:t>
      </w:r>
      <w:r>
        <w:fldChar w:fldCharType="end"/>
      </w:r>
      <w:r w:rsidRPr="00264CEC">
        <w:t xml:space="preserve"> Kaišiadorių turizmo ir verslo informacijos centre; knygos „Kaišiadorių kultūra: šimtas metų“ I dalies pristatymas Kaišiadorių Algirdo Brazausko gimnazijoje; eglučių parko, eglės įžiebimo su vaizdo projekcija ant Kaišiadorių Kristaus Atsimainymo katedros, kuri skirta Kaišiadorių vyskupijos šimtmečiui 2026 m., ir ledo čiuožyklos atidarymo renginiai Kaišiadoryse; šventinis koncertas ir Kaišiadorių r. sav. kultūros premijų įteikimo renginys Kaiš</w:t>
      </w:r>
      <w:r>
        <w:t>iadorių kultūros centre.</w:t>
      </w:r>
    </w:p>
    <w:p w14:paraId="1560EC67" w14:textId="77777777" w:rsidR="00654378" w:rsidRDefault="00654378" w:rsidP="004F24C8">
      <w:pPr>
        <w:spacing w:line="360" w:lineRule="auto"/>
        <w:ind w:firstLine="851"/>
        <w:jc w:val="both"/>
      </w:pPr>
      <w:r>
        <w:t xml:space="preserve">Kaišiadorių rajono savivaldybės taryba 2025 m. vasario 20 d. priėmė sprendimą Kaišiadorių rajono savivaldybės garbės piliečio vardą suteikti Lietuvos dailininkui, vitražistui, pedagogui, profesoriui Kaziui Morkūnui (po mirties). Šis garbingas vardas suteiktas atsižvelgiant į profesoriaus Kazio Morkūno išskirtinį indėlį į Lietuvos meną ir kultūrą – jo darbai puošia svarbiausius šalies architektūrinius objektus, o vitražo mokykla išugdė ne vieną talentingą menininką. Lietuvos nepriklausomybės atkūrimo dienos renginio metu Žiežmariuose Kaišiadorių rajono savivaldybės meras Šarūnas Čėsna Kazio Morkūno dukrai Jūratei Morkūnaitei įteikė regalijas, patvirtinančias Kaišiadorių rajono savivaldybės garbės piliečio vardą. Minint Kazio Morkūno 100-ąsias gimimo metines, Kaišiadorių muziejus parengė ir pristatė parodą „Kaziui Morkūnui – 100“. Joje kviečiama susipažinti su menininko biografija, jo kūrybos etapais ir žymiausiais darbais. Siekiant užtikrinti </w:t>
      </w:r>
      <w:r w:rsidRPr="00D55C38">
        <w:t>projekto „Tūkstantmečio mokyklos I“ tęstinum</w:t>
      </w:r>
      <w:r>
        <w:t xml:space="preserve">ą ir aktualizuojant Kazio Morkūno kūrybą, 2025 m. buvo parengta </w:t>
      </w:r>
      <w:r w:rsidRPr="007D43E9">
        <w:t>ilgalaikė kultūrinio ugdymo programa</w:t>
      </w:r>
      <w:r>
        <w:t xml:space="preserve"> „Kazio M</w:t>
      </w:r>
      <w:r w:rsidRPr="007D43E9">
        <w:t>orkūno kūrybos kelias“</w:t>
      </w:r>
      <w:r>
        <w:t>. P</w:t>
      </w:r>
      <w:r w:rsidRPr="00D55C38">
        <w:t>rograma skir</w:t>
      </w:r>
      <w:r>
        <w:t>t</w:t>
      </w:r>
      <w:r w:rsidRPr="00D55C38">
        <w:t>a Kaišiadorių rajono</w:t>
      </w:r>
      <w:r>
        <w:t xml:space="preserve"> savivaldybės</w:t>
      </w:r>
      <w:r w:rsidRPr="00D55C38">
        <w:t xml:space="preserve"> ugdymo įstaigų 1–12 klasių mokiniams</w:t>
      </w:r>
      <w:r>
        <w:t>.</w:t>
      </w:r>
    </w:p>
    <w:p w14:paraId="4259E50A" w14:textId="77777777" w:rsidR="00654378" w:rsidRPr="00264CEC" w:rsidRDefault="00654378" w:rsidP="004F24C8">
      <w:pPr>
        <w:spacing w:line="360" w:lineRule="auto"/>
        <w:ind w:firstLine="851"/>
        <w:jc w:val="both"/>
      </w:pPr>
      <w:r w:rsidRPr="00264CEC">
        <w:t>2025 m. vienam iškiliausių menininkų M. K. Čiurlioniui sukako 150 metų, jo gimimo metinės buvo įtrauktos į UNESCO minimų datų sąrašą. Aktualizuo</w:t>
      </w:r>
      <w:r>
        <w:t>damos</w:t>
      </w:r>
      <w:r w:rsidRPr="00264CEC">
        <w:t xml:space="preserve"> M. K. Čiurlionį ir jo kūrybą</w:t>
      </w:r>
      <w:r>
        <w:t>,</w:t>
      </w:r>
      <w:r w:rsidRPr="00264CEC">
        <w:t xml:space="preserve"> kultūros įstaigos organizavo parodas „Tapybos keliais“ ir „Čiurlionio kodas“, kūrybines dirbtuves „Vinilo mozaika: žodžiai Sofijai“</w:t>
      </w:r>
      <w:r>
        <w:t xml:space="preserve"> ir </w:t>
      </w:r>
      <w:r w:rsidRPr="007F5D8E">
        <w:t>„Kuriu, įkvėptas M.K. Čiurlionio“</w:t>
      </w:r>
      <w:r>
        <w:t xml:space="preserve">, </w:t>
      </w:r>
      <w:r w:rsidRPr="00264CEC">
        <w:t>pristatė instaliaciją „Vinilinis tortas M. K. Čiurlioniui“ Kaišiadorių Jono Aisčio viešojoje bibliotekoje ir jos padaliniuose; muzikinę programą „Dainų pynė Čiurlioniui“ ir fortepijono rečitalį „Žalčio sonata“ Rumšiškių kultūros centre; renginių ciklo „Nacionalinės premijos laureatai. Koncertai, susitikimai“ Nacionalinės premijos laureato – M.</w:t>
      </w:r>
      <w:r>
        <w:t xml:space="preserve"> </w:t>
      </w:r>
      <w:r w:rsidRPr="00264CEC">
        <w:t>K. Čiurlionio kvarteto koncertą Žiežmarių kultūros centre; Kaišiadorių miesto šventės „Kaišiadorims 435“ metu buvo demonstruojama videoprojekcija ant vandens „M. K. Čiurlionio paveikslai“.</w:t>
      </w:r>
    </w:p>
    <w:p w14:paraId="0DB47E43" w14:textId="77777777" w:rsidR="00654378" w:rsidRPr="00264CEC" w:rsidRDefault="00654378" w:rsidP="004F24C8">
      <w:pPr>
        <w:spacing w:line="360" w:lineRule="auto"/>
        <w:ind w:firstLine="851"/>
        <w:jc w:val="both"/>
      </w:pPr>
      <w:r w:rsidRPr="00264CEC">
        <w:lastRenderedPageBreak/>
        <w:t xml:space="preserve">Etninės kultūros globos taryba 2025 m. paskelbė atmintinais </w:t>
      </w:r>
      <w:r w:rsidRPr="001A4AD3">
        <w:t>Lietuvių liaudies dainų metais</w:t>
      </w:r>
      <w:r w:rsidRPr="00264CEC">
        <w:t xml:space="preserve"> (1825 m. Liudvikas Rėza paskelbė rinkinį „Dainos, oder Littauische Volkslieder“, papildytą moksline studija „Lietuvių liaudies dainų tyrinėjimai“). Aktualizuodamas lietuvių liaudies dainas</w:t>
      </w:r>
      <w:r>
        <w:t>,</w:t>
      </w:r>
      <w:r w:rsidRPr="00264CEC">
        <w:t xml:space="preserve"> Žiežmarių kultūros centras parengė ir pristatė dainynėlį  „Kaišiadorių rajono aukso fondas“, organizavo koncertą „Graži daina apvalaina, pailgesnė dar gražesnė“; Kaišiadorių kultūros centras siekė rekordo „Nepertraukiamas liaudies dainų dainavimas“, taip pat vyko Laimos Morkūnienės knygos „Tep šnekėjo senovės žmonės“ pristatymas Kaišiadorių kultūros centre.</w:t>
      </w:r>
    </w:p>
    <w:p w14:paraId="605C8AB5" w14:textId="77777777" w:rsidR="00654378" w:rsidRPr="00264CEC" w:rsidRDefault="00654378" w:rsidP="004F24C8">
      <w:pPr>
        <w:spacing w:line="360" w:lineRule="auto"/>
        <w:ind w:firstLine="851"/>
        <w:jc w:val="both"/>
        <w:rPr>
          <w:shd w:val="clear" w:color="auto" w:fill="FFFFFF"/>
        </w:rPr>
      </w:pPr>
      <w:r w:rsidRPr="00264CEC">
        <w:rPr>
          <w:shd w:val="clear" w:color="auto" w:fill="FFFFFF"/>
        </w:rPr>
        <w:t>Siekiant puoselėti tradicinius lietuvių šokius, telkti mokyklų bendruomenes ir stiprinti kultūrinės tapatybės pajautą</w:t>
      </w:r>
      <w:r>
        <w:rPr>
          <w:shd w:val="clear" w:color="auto" w:fill="FFFFFF"/>
        </w:rPr>
        <w:t>,</w:t>
      </w:r>
      <w:r w:rsidRPr="00264CEC">
        <w:rPr>
          <w:shd w:val="clear" w:color="auto" w:fill="FFFFFF"/>
        </w:rPr>
        <w:t xml:space="preserve"> buvo suorganizuota a</w:t>
      </w:r>
      <w:r w:rsidRPr="00264CEC">
        <w:t>kcija „Visi vaikai šoka“ Žiežmariuose. Taip pat</w:t>
      </w:r>
      <w:r>
        <w:t>,</w:t>
      </w:r>
      <w:r w:rsidRPr="00264CEC">
        <w:t xml:space="preserve"> atkreipiant dėmesį į e</w:t>
      </w:r>
      <w:r w:rsidRPr="00264CEC">
        <w:rPr>
          <w:shd w:val="clear" w:color="auto" w:fill="FFFFFF"/>
        </w:rPr>
        <w:t>tnografinių regionų ypatumus bei lietuviškų šokių įvairovę</w:t>
      </w:r>
      <w:r>
        <w:rPr>
          <w:shd w:val="clear" w:color="auto" w:fill="FFFFFF"/>
        </w:rPr>
        <w:t>,</w:t>
      </w:r>
      <w:r w:rsidRPr="00264CEC">
        <w:rPr>
          <w:shd w:val="clear" w:color="auto" w:fill="FFFFFF"/>
        </w:rPr>
        <w:t xml:space="preserve"> visos Lietuvos miestų ir miestelių aikštėse vienu metu vyko Lietuvos nacionalinio kultūros centro akcija „Visa Lietuva šoka“. Šią šventę Kaišiadoryse organizavo ir gausų būrį šokėjų į Teofiliaus Matulionio aikštę sukvietė Kaišiadorių kultūros centras.</w:t>
      </w:r>
    </w:p>
    <w:p w14:paraId="59422EB3" w14:textId="77777777" w:rsidR="00654378" w:rsidRDefault="00654378" w:rsidP="004F24C8">
      <w:pPr>
        <w:spacing w:line="360" w:lineRule="auto"/>
        <w:ind w:firstLine="851"/>
        <w:jc w:val="both"/>
      </w:pPr>
      <w:r w:rsidRPr="00264CEC">
        <w:t xml:space="preserve">Įgyvendinant iniciatyvas, skirtas Lietuvos tapatybės ir tradicijų išsaugojimui, istorinės atminties aktualizavimui užtikrinti, stiprinančias vietos ir regiono kultūrinį savitumą, taip pat skatinančias pilietiškai aktyvios bendruomenės ugdymą, </w:t>
      </w:r>
      <w:r>
        <w:t xml:space="preserve">Kaišiadorių r. savivaldybėje </w:t>
      </w:r>
      <w:r w:rsidRPr="00264CEC">
        <w:t>buvo organizuojami</w:t>
      </w:r>
      <w:r>
        <w:t>:</w:t>
      </w:r>
      <w:r w:rsidRPr="00264CEC">
        <w:t xml:space="preserve"> Laisvės gynėjų dienos minėjimai; Lietuvos valstybės atkūrimo dienos renginiai ir minėjimas Kruonio šile; Lietuvos nepriklausomybės atkūrimo dienos</w:t>
      </w:r>
      <w:r>
        <w:t xml:space="preserve"> 35-mečio renginiai</w:t>
      </w:r>
      <w:r w:rsidRPr="00264CEC">
        <w:t xml:space="preserve"> „Tik laisvi užaugam dideli“</w:t>
      </w:r>
      <w:r>
        <w:t>;</w:t>
      </w:r>
      <w:r w:rsidRPr="00264CEC">
        <w:t xml:space="preserve"> 1945 m. balandžio 12 d. žuvusiųjų „Morkos“ b</w:t>
      </w:r>
      <w:r>
        <w:t>ūrio partizanų pagerbimo renginys</w:t>
      </w:r>
      <w:r w:rsidRPr="00264CEC">
        <w:t xml:space="preserve"> Pašulių kapinėse ir žuvimo vietoje Pašulių miške; muzikinis performansas, skirtas Gedulo ir vilties dienai (birželio 14 d.) </w:t>
      </w:r>
      <w:r w:rsidRPr="00822501">
        <w:t>„</w:t>
      </w:r>
      <w:r w:rsidRPr="00264CEC">
        <w:t>Raudų takas: iš tamsos į šviesą“ Gegužinėje; Valstybės (Lietuvos karaliaus Mindaugo karūnavimo) ir Tautiškos giesmės dien</w:t>
      </w:r>
      <w:r>
        <w:t>os</w:t>
      </w:r>
      <w:r w:rsidRPr="00264CEC">
        <w:t xml:space="preserve"> „Balsais sujunkim horizontus“, </w:t>
      </w:r>
      <w:r>
        <w:t xml:space="preserve">2025 m. </w:t>
      </w:r>
      <w:r w:rsidRPr="00264CEC">
        <w:t>dedikuo</w:t>
      </w:r>
      <w:r>
        <w:t>tos</w:t>
      </w:r>
      <w:r w:rsidRPr="00264CEC">
        <w:t xml:space="preserve"> genialiems šalies kūrėjams: valstybės himno autoriui Vincui Kudirkai ir Mikalojui Konstantinui Čiurlioniui,</w:t>
      </w:r>
      <w:r>
        <w:t xml:space="preserve"> renginiai;</w:t>
      </w:r>
      <w:r w:rsidRPr="00264CEC">
        <w:t xml:space="preserve"> Baltijos keliui prisiminti skirt</w:t>
      </w:r>
      <w:r>
        <w:t>os</w:t>
      </w:r>
      <w:r w:rsidRPr="00264CEC">
        <w:t xml:space="preserve"> </w:t>
      </w:r>
      <w:r>
        <w:t>iniciatyvos;</w:t>
      </w:r>
      <w:r w:rsidRPr="00264CEC">
        <w:t xml:space="preserve"> t</w:t>
      </w:r>
      <w:r>
        <w:t>aip pat,</w:t>
      </w:r>
      <w:r w:rsidRPr="00264CEC">
        <w:t xml:space="preserve"> Okupacijos ir genocido, Holokausto dienų minėjimai. Minėdamas Europos žydų kultūros dieną</w:t>
      </w:r>
      <w:r>
        <w:t>,</w:t>
      </w:r>
      <w:r w:rsidRPr="00264CEC">
        <w:t xml:space="preserve"> Žiežmarių kultūros centras pristatė fotografijų parodą „Kadišas medinėms sinagogoms</w:t>
      </w:r>
      <w:r>
        <w:t>“</w:t>
      </w:r>
      <w:r w:rsidRPr="00264CEC">
        <w:t xml:space="preserve"> ir grupės „Rakija klezmer band“ koncertą.</w:t>
      </w:r>
      <w:r>
        <w:t xml:space="preserve"> Taip pat vyko </w:t>
      </w:r>
      <w:r>
        <w:fldChar w:fldCharType="begin"/>
      </w:r>
      <w:r>
        <w:instrText>HYPERLINK "https://kaisiadorys.lt/renginiai/25/p152/50-uju-tragedijos-zasliu-gelezinkelio-stotyje-metiniu-minejimas/event-18991"</w:instrText>
      </w:r>
      <w:r>
        <w:fldChar w:fldCharType="separate"/>
      </w:r>
      <w:r w:rsidRPr="00264CEC">
        <w:rPr>
          <w:rStyle w:val="Hyperlink"/>
          <w:color w:val="auto"/>
          <w:u w:val="none"/>
          <w:shd w:val="clear" w:color="auto" w:fill="FFFFFF"/>
        </w:rPr>
        <w:t>50-ųjų metų nuo tragedijos Žaslių geležinkelio stotyje metinių minėjimas</w:t>
      </w:r>
      <w:r>
        <w:fldChar w:fldCharType="end"/>
      </w:r>
      <w:r>
        <w:t xml:space="preserve"> Žaslių geležinkelio stotyje.</w:t>
      </w:r>
      <w:r w:rsidRPr="00264CEC">
        <w:t xml:space="preserve"> </w:t>
      </w:r>
      <w:r>
        <w:t>A</w:t>
      </w:r>
      <w:r w:rsidRPr="00264CEC">
        <w:t>tvir</w:t>
      </w:r>
      <w:r>
        <w:t>a jaunimo erdvė</w:t>
      </w:r>
      <w:r w:rsidRPr="00264CEC">
        <w:t xml:space="preserve"> „Rūsys“ </w:t>
      </w:r>
      <w:r>
        <w:t>organizavo respublikinę mokinių konferenciją</w:t>
      </w:r>
      <w:r w:rsidRPr="00264CEC">
        <w:t xml:space="preserve"> „Istorijų lobiai: atrask, išgirsk, papasakok“ Rumšiški</w:t>
      </w:r>
      <w:r>
        <w:t xml:space="preserve">ų Antano Baranausko gimnazijoje. </w:t>
      </w:r>
      <w:r w:rsidRPr="00264CEC">
        <w:t xml:space="preserve">Kaišiadorių kultūros centre </w:t>
      </w:r>
      <w:r>
        <w:t xml:space="preserve">vyko </w:t>
      </w:r>
      <w:r w:rsidRPr="00264CEC">
        <w:t>Kaišiadorių istorinės atminties</w:t>
      </w:r>
      <w:r>
        <w:t xml:space="preserve"> forumas</w:t>
      </w:r>
      <w:r w:rsidRPr="00264CEC">
        <w:t xml:space="preserve"> „Kultūra kaip valstybės priežastis“</w:t>
      </w:r>
      <w:r>
        <w:t>.</w:t>
      </w:r>
    </w:p>
    <w:p w14:paraId="5B0666E9" w14:textId="77777777" w:rsidR="00654378" w:rsidRPr="00264CEC" w:rsidRDefault="00654378" w:rsidP="004F24C8">
      <w:pPr>
        <w:spacing w:line="360" w:lineRule="auto"/>
        <w:ind w:firstLine="851"/>
        <w:jc w:val="both"/>
      </w:pPr>
      <w:r w:rsidRPr="00264CEC">
        <w:t>Kultūros centrai 2025 m. suorganizavo 963 renginius, kuriuose apsilankė 148926 dalyviai</w:t>
      </w:r>
      <w:r>
        <w:t>.</w:t>
      </w:r>
    </w:p>
    <w:p w14:paraId="1FA6E957" w14:textId="77777777" w:rsidR="00654378" w:rsidRPr="00264CEC" w:rsidRDefault="00654378" w:rsidP="004F24C8">
      <w:pPr>
        <w:shd w:val="clear" w:color="auto" w:fill="FFFFFF" w:themeFill="background1"/>
        <w:spacing w:line="360" w:lineRule="auto"/>
        <w:ind w:firstLine="851"/>
        <w:jc w:val="both"/>
      </w:pPr>
      <w:r w:rsidRPr="00264CEC">
        <w:rPr>
          <w:i/>
        </w:rPr>
        <w:t>Meno kolektyvai, studijos ir būreliai.</w:t>
      </w:r>
      <w:r w:rsidRPr="00264CEC">
        <w:t xml:space="preserve"> Kultūros centruose veikė 41 mėgėjų meno kolektyvas (chorai, ansambliai, folkloro </w:t>
      </w:r>
      <w:r>
        <w:t>kolektyvai</w:t>
      </w:r>
      <w:r w:rsidRPr="00264CEC">
        <w:t>, muzikos studija ir pučiamųjų instrumentų orkestras, kapelos, modernaus, linijinių ir tautinių šokių kolektyvai, teatrai ir dramos studijos)</w:t>
      </w:r>
      <w:r>
        <w:t>,</w:t>
      </w:r>
      <w:r w:rsidRPr="00264CEC">
        <w:t xml:space="preserve"> juos lankė 660 </w:t>
      </w:r>
      <w:r>
        <w:t>dalyvių</w:t>
      </w:r>
      <w:r w:rsidRPr="00264CEC">
        <w:t xml:space="preserve">. Kultūros centruose veiklą vykdė 18 studijų ar būrelių, kuriuos lankė 321 dalyvis. Aktyviai buvo </w:t>
      </w:r>
      <w:r w:rsidRPr="00264CEC">
        <w:lastRenderedPageBreak/>
        <w:t>vykdoma edukacinė veikla, rengiamos naujos edukacinės programos. Kultūros centruose vyko 254 edukaciniai užsiėmimai, kuriuose dalyvavo 5012 dalyvių. Iš jų Žaslių tradicinių amatų centre surengta 125 edukacijos, dalyvavo 2520 dalyvių (dalis edukacijų įtraukta į Kultūros paso paslaugų rinkinį).</w:t>
      </w:r>
    </w:p>
    <w:p w14:paraId="61526946" w14:textId="77777777" w:rsidR="00654378" w:rsidRPr="00264CEC" w:rsidRDefault="00654378" w:rsidP="004F24C8">
      <w:pPr>
        <w:spacing w:line="360" w:lineRule="auto"/>
        <w:ind w:firstLine="709"/>
        <w:jc w:val="both"/>
      </w:pPr>
      <w:r w:rsidRPr="00264CEC">
        <w:rPr>
          <w:shd w:val="clear" w:color="auto" w:fill="FFFFFF"/>
        </w:rPr>
        <w:t xml:space="preserve">Kaišiadoryse vyko </w:t>
      </w:r>
      <w:r w:rsidRPr="00264CEC">
        <w:t xml:space="preserve">Lietuvos suaugusiųjų mėgėjų teatrų šventės „Atspindžiai 2025“ regioninis turas, kurį organizavo Kaišiadorių kultūros centras. Jo metu per tris dienas buvo galima išvysti net 18 skirtingų spektaklių. Šios šventės </w:t>
      </w:r>
      <w:r>
        <w:t>kitame</w:t>
      </w:r>
      <w:r w:rsidRPr="00264CEC">
        <w:t xml:space="preserve">, nacionaliniame ture laureato diplomu buvo įvertintas Kaišiadorių kultūros centro mėgėjų teatras (režisierius Jonas Andriulevičius). </w:t>
      </w:r>
    </w:p>
    <w:p w14:paraId="319D84E3" w14:textId="77777777" w:rsidR="00654378" w:rsidRPr="00264CEC" w:rsidRDefault="00654378" w:rsidP="004F24C8">
      <w:pPr>
        <w:spacing w:line="360" w:lineRule="auto"/>
        <w:ind w:firstLine="851"/>
        <w:jc w:val="both"/>
        <w:rPr>
          <w:shd w:val="clear" w:color="auto" w:fill="FFFFFF"/>
        </w:rPr>
      </w:pPr>
      <w:r w:rsidRPr="00264CEC">
        <w:t xml:space="preserve">2025 m. </w:t>
      </w:r>
      <w:r>
        <w:t xml:space="preserve">vyko </w:t>
      </w:r>
      <w:r w:rsidRPr="00264CEC">
        <w:t>Lietuvos nacionalinio kultūros centro XI Lietuvos vaikų ir moksleivių – lietuvių liaudies kūrybos atlikėjų – konkursas „Tramtatulis“. N</w:t>
      </w:r>
      <w:r w:rsidRPr="00264CEC">
        <w:rPr>
          <w:shd w:val="clear" w:color="auto" w:fill="FFFFFF"/>
        </w:rPr>
        <w:t>acionalinio rato laureatu tapo dainininkas Jokūbas Baubas (8 m.) (Kaišiadorių kultūros centras, mokytoja Valerija Jankauskienė), diplomantais – dainininkas Juozapas Bernatonis (16 m.) ir instrumentinės grupės (lamzdelis, cimbolai, armonika, basetlė, būgnelis) narės: Justė Kinderevičiūtė, Gabija Kinderevičiūtė, Beata Stravinskaitė, Kotryna Kertenytė ir Evita Morkūnaitė (10–18 m.) (Kaišiadorių kultūros centro vaikų ir jaunimo folkloro ansamblis „Žilvita“, mokytoja Laima Morkūnienė).</w:t>
      </w:r>
    </w:p>
    <w:p w14:paraId="02FFC5DF" w14:textId="77777777" w:rsidR="00654378" w:rsidRPr="00264CEC" w:rsidRDefault="00654378" w:rsidP="004F24C8">
      <w:pPr>
        <w:spacing w:line="360" w:lineRule="auto"/>
        <w:ind w:firstLine="851"/>
        <w:jc w:val="both"/>
      </w:pPr>
      <w:r w:rsidRPr="00635B38">
        <w:rPr>
          <w:i/>
          <w:iCs/>
        </w:rPr>
        <w:t>Kaišiadorių Jono Aisčio viešoji biblioteka</w:t>
      </w:r>
      <w:r w:rsidRPr="00264CEC">
        <w:t xml:space="preserve"> gyventojams teikė informacijos ir viešosios interneto prieigos paslaugas, organizavo informacinio raštingumo mok</w:t>
      </w:r>
      <w:r>
        <w:t>ymus, konsultacijas, edukacijas, teikė bibliobuso paslaugas.</w:t>
      </w:r>
      <w:r w:rsidRPr="00264CEC">
        <w:t xml:space="preserve"> Formuojant teigiamą požiūrį į skaitymą, iškeliant jo svarbą, ugdant norą skaityti, organizuoti knygų pristatymai, susitikimai su rašytojais vaikams ir suaugusiems, parodos ir koncertai. </w:t>
      </w:r>
      <w:r>
        <w:t xml:space="preserve">Aktualizuojant poeto Jono Aisčio vardą, buvo rengiami straipsniai, parodos, edukacijos, žygis, poezijos ir muzikos vakarai. </w:t>
      </w:r>
      <w:r w:rsidRPr="00264CEC">
        <w:t xml:space="preserve">Kaišiadorių Jono Aisčio viešoji biblioteka </w:t>
      </w:r>
      <w:r>
        <w:t>suorganizavo</w:t>
      </w:r>
      <w:r w:rsidRPr="00264CEC">
        <w:t xml:space="preserve"> </w:t>
      </w:r>
      <w:r>
        <w:t>613</w:t>
      </w:r>
      <w:r w:rsidRPr="00264CEC">
        <w:t xml:space="preserve"> rengin</w:t>
      </w:r>
      <w:r>
        <w:t xml:space="preserve">ių. </w:t>
      </w:r>
    </w:p>
    <w:p w14:paraId="2956A17A" w14:textId="77777777" w:rsidR="00654378" w:rsidRDefault="00654378" w:rsidP="004F24C8">
      <w:pPr>
        <w:spacing w:line="360" w:lineRule="auto"/>
        <w:ind w:firstLine="851"/>
        <w:jc w:val="both"/>
      </w:pPr>
      <w:r w:rsidRPr="00635B38">
        <w:rPr>
          <w:i/>
          <w:iCs/>
        </w:rPr>
        <w:t>Kaišiadorių muziejuje</w:t>
      </w:r>
      <w:r w:rsidRPr="00264CEC">
        <w:t xml:space="preserve"> komplektuojami archeologijos, istorijos, etnografijos, dailės ir gamtos rinkiniai. Rumšiškėse ir Kaišiadoryse veikia dvi memorialinės ekspozicijos: Jono Aisčio ekspozicija, kurioje pristatoma poeto Jono Aisčio-Aleksandravičiaus gyvenimas ir kūryba, ir Brazauskų namai-muziejus, kuriame kaupiama daiktinė ir vaizdinė medžiaga apie Prezidentą Algirdą Mykolą Brazauską ir jo tėvus. Muziejuje saugoma </w:t>
      </w:r>
      <w:r>
        <w:t xml:space="preserve">55389 </w:t>
      </w:r>
      <w:r w:rsidRPr="00264CEC">
        <w:t xml:space="preserve">eksponatai. Per 2025 m. įsigyta </w:t>
      </w:r>
      <w:r>
        <w:t>612</w:t>
      </w:r>
      <w:r w:rsidRPr="00264CEC">
        <w:t xml:space="preserve"> eksponat</w:t>
      </w:r>
      <w:r>
        <w:t>ų</w:t>
      </w:r>
      <w:r w:rsidRPr="00264CEC">
        <w:t>. Aktyviai bendradarbiauta su kitomis Kaišiadorių rajono savivaldybėje veikiančiomis kultūros įstaigomis, organizuotos konferencijos, parodos, jų pristatymai, edukaciniai užsiėmimai.</w:t>
      </w:r>
      <w:r>
        <w:t xml:space="preserve"> Kaišiadorių muziejus suorganizavo 32 renginius, kuriuose dalyvavo 767 dalyviai, edukacinių užsiėmimų – 122, juose dalyvavo 2446 dalyviai. Taip pat naujai suprogramuota, a</w:t>
      </w:r>
      <w:r w:rsidRPr="009223CE">
        <w:t xml:space="preserve">tnaujinta ir kokybiškai veikianti Kaišiadorių muziejaus </w:t>
      </w:r>
      <w:r>
        <w:t xml:space="preserve">internetinė enciklopedija, kuri pasiekiama adresu: </w:t>
      </w:r>
      <w:r>
        <w:fldChar w:fldCharType="begin"/>
      </w:r>
      <w:r>
        <w:instrText>HYPERLINK "https://www.enciklopedija.kaisiadoriumuziejus.lt/"</w:instrText>
      </w:r>
      <w:r>
        <w:fldChar w:fldCharType="separate"/>
      </w:r>
      <w:r w:rsidRPr="00F21D96">
        <w:rPr>
          <w:rStyle w:val="Hyperlink"/>
        </w:rPr>
        <w:t>https://www.enciklopedija.kaisiadoriumuziejus.lt/</w:t>
      </w:r>
      <w:r>
        <w:fldChar w:fldCharType="end"/>
      </w:r>
      <w:r>
        <w:t>.</w:t>
      </w:r>
    </w:p>
    <w:p w14:paraId="7B7D9844" w14:textId="77777777" w:rsidR="00654378" w:rsidRPr="00264CEC" w:rsidRDefault="00654378" w:rsidP="004F24C8">
      <w:pPr>
        <w:spacing w:line="360" w:lineRule="auto"/>
        <w:ind w:firstLine="1080"/>
        <w:jc w:val="both"/>
      </w:pPr>
      <w:r w:rsidRPr="00264CEC">
        <w:t xml:space="preserve">Kaišiadorių rajono Žaslių kultūros centre veikiantis </w:t>
      </w:r>
      <w:r w:rsidRPr="00264CEC">
        <w:rPr>
          <w:i/>
          <w:iCs/>
        </w:rPr>
        <w:t>Žaslių tradicinių amatų centras</w:t>
      </w:r>
      <w:r w:rsidRPr="00264CEC">
        <w:t xml:space="preserve"> sudarė sąlygas pristatyti tautinio paveldo produktus ir plėtoti tradicinius amatus. Populiarinant tradicinius amatus, siekiant užtikrinti tautinio paveldo produktų gamybos technologijų išsaugojimą ir perimamumą, </w:t>
      </w:r>
      <w:r>
        <w:t xml:space="preserve">teikė </w:t>
      </w:r>
      <w:r w:rsidRPr="00264CEC">
        <w:t>konsult</w:t>
      </w:r>
      <w:r>
        <w:t>acijas tradiciniams amatininkams, rengė</w:t>
      </w:r>
      <w:r w:rsidRPr="00264CEC">
        <w:t xml:space="preserve"> p</w:t>
      </w:r>
      <w:r>
        <w:t xml:space="preserve">roduktų sertifikavimo </w:t>
      </w:r>
      <w:r>
        <w:lastRenderedPageBreak/>
        <w:t>dokumentus: Emilijai Budrevičienei „Šimtalapio gamyba“ ir Onai Raudeliūnienei „Dzūkiškos bandos ant kopūsto lapo“.</w:t>
      </w:r>
      <w:r w:rsidRPr="00264CEC">
        <w:t xml:space="preserve"> </w:t>
      </w:r>
      <w:r>
        <w:t xml:space="preserve">Taip pat aktyviai </w:t>
      </w:r>
      <w:r w:rsidRPr="00264CEC">
        <w:t>buvo vykdoma edukacinė veikla, organizuojami renginiai, rengiamos sertifikuotų tautinio paveldo produktų parodos ir jų pristatymai.</w:t>
      </w:r>
    </w:p>
    <w:p w14:paraId="1C475C78" w14:textId="05992700" w:rsidR="00654378" w:rsidRPr="00A11C37" w:rsidRDefault="00654378" w:rsidP="004F24C8">
      <w:pPr>
        <w:spacing w:line="360" w:lineRule="auto"/>
        <w:ind w:firstLine="851"/>
        <w:jc w:val="both"/>
      </w:pPr>
      <w:r w:rsidRPr="00635B38">
        <w:rPr>
          <w:i/>
          <w:iCs/>
        </w:rPr>
        <w:t>Projektinė veikla.</w:t>
      </w:r>
      <w:r w:rsidRPr="00635B38">
        <w:t xml:space="preserve"> </w:t>
      </w:r>
      <w:r w:rsidRPr="00A11C37">
        <w:rPr>
          <w:color w:val="080808"/>
          <w:shd w:val="clear" w:color="auto" w:fill="FFFFFF"/>
        </w:rPr>
        <w:t>Lietuvos Respublikos kultūros ministerija</w:t>
      </w:r>
      <w:r w:rsidR="00FB01D5">
        <w:rPr>
          <w:color w:val="080808"/>
          <w:shd w:val="clear" w:color="auto" w:fill="FFFFFF"/>
        </w:rPr>
        <w:t>,</w:t>
      </w:r>
      <w:r w:rsidRPr="00A11C37">
        <w:rPr>
          <w:color w:val="080808"/>
          <w:shd w:val="clear" w:color="auto" w:fill="FFFFFF"/>
        </w:rPr>
        <w:t xml:space="preserve"> palaikydama istorinės atminties išsaugojimo iniciatyvas įgyvendinančius projektus – valstybės švenčių Vasario 16-osios ir Kovo 11-osios įprasminimo renginius 2025 m.</w:t>
      </w:r>
      <w:r>
        <w:rPr>
          <w:color w:val="080808"/>
          <w:shd w:val="clear" w:color="auto" w:fill="FFFFFF"/>
        </w:rPr>
        <w:t>,</w:t>
      </w:r>
      <w:r w:rsidRPr="00A11C37">
        <w:rPr>
          <w:color w:val="080808"/>
          <w:shd w:val="clear" w:color="auto" w:fill="FFFFFF"/>
        </w:rPr>
        <w:t xml:space="preserve"> skyrė dalinį finansavimą: Kruonio kultūros centro projektui „Lietuvos valstybės atkūrimo dienos minėjimas Kruonio šile“ ir Rumšiškių kultūros centro projektui „Laisvė įprasminant atmintį“. Jiems iš viso skirtas 7500 Eur dalinis finansavimas.</w:t>
      </w:r>
      <w:r>
        <w:rPr>
          <w:color w:val="080808"/>
          <w:shd w:val="clear" w:color="auto" w:fill="FFFFFF"/>
        </w:rPr>
        <w:t xml:space="preserve"> </w:t>
      </w:r>
      <w:r w:rsidRPr="00635B38">
        <w:t>Lietuvos kultūros tarybai skyrus dalinį finansavimą</w:t>
      </w:r>
      <w:r>
        <w:t xml:space="preserve"> programos „Tolygi kultūrinė raida“ projektams, </w:t>
      </w:r>
      <w:r w:rsidRPr="00635B38">
        <w:t xml:space="preserve">kultūros įstaigos įgyvendino projektus: </w:t>
      </w:r>
      <w:r w:rsidRPr="00B71EFF">
        <w:rPr>
          <w:bCs/>
          <w:lang w:eastAsia="en-GB"/>
        </w:rPr>
        <w:t xml:space="preserve">Kaišiadorių muziejus </w:t>
      </w:r>
      <w:r>
        <w:rPr>
          <w:bCs/>
          <w:lang w:eastAsia="en-GB"/>
        </w:rPr>
        <w:t>–</w:t>
      </w:r>
      <w:r w:rsidRPr="00B71EFF">
        <w:rPr>
          <w:bCs/>
          <w:lang w:eastAsia="en-GB"/>
        </w:rPr>
        <w:t xml:space="preserve"> </w:t>
      </w:r>
      <w:r w:rsidRPr="005D67D4">
        <w:t>„Kaišiadorių kultūra: šimtas me</w:t>
      </w:r>
      <w:r>
        <w:t>tų</w:t>
      </w:r>
      <w:r w:rsidRPr="005D67D4">
        <w:t>“ ir „Šaukštas praeities, žiupsnelis dabarties</w:t>
      </w:r>
      <w:r>
        <w:t xml:space="preserve">“; </w:t>
      </w:r>
      <w:r w:rsidRPr="00B71EFF">
        <w:rPr>
          <w:bCs/>
          <w:lang w:eastAsia="en-GB"/>
        </w:rPr>
        <w:t>K</w:t>
      </w:r>
      <w:r>
        <w:rPr>
          <w:bCs/>
          <w:lang w:eastAsia="en-GB"/>
        </w:rPr>
        <w:t>aišiadorių Jono Aisčio viešoji</w:t>
      </w:r>
      <w:r w:rsidRPr="00B71EFF">
        <w:rPr>
          <w:bCs/>
          <w:lang w:eastAsia="en-GB"/>
        </w:rPr>
        <w:t xml:space="preserve"> </w:t>
      </w:r>
      <w:r w:rsidRPr="005D67D4">
        <w:rPr>
          <w:bCs/>
          <w:lang w:eastAsia="en-GB"/>
        </w:rPr>
        <w:t>bibliotek</w:t>
      </w:r>
      <w:r>
        <w:rPr>
          <w:bCs/>
          <w:lang w:eastAsia="en-GB"/>
        </w:rPr>
        <w:t>a –</w:t>
      </w:r>
      <w:r w:rsidRPr="005D67D4">
        <w:rPr>
          <w:bCs/>
          <w:lang w:eastAsia="en-GB"/>
        </w:rPr>
        <w:t xml:space="preserve"> </w:t>
      </w:r>
      <w:r w:rsidRPr="005D67D4">
        <w:t>„Kultūros specialistų mokymai „Ugdykime kompetencijas“</w:t>
      </w:r>
      <w:r>
        <w:t xml:space="preserve">; </w:t>
      </w:r>
      <w:r>
        <w:rPr>
          <w:bCs/>
          <w:lang w:eastAsia="en-GB"/>
        </w:rPr>
        <w:t>Kaišiadorių kultūros centas –</w:t>
      </w:r>
      <w:r w:rsidRPr="005D67D4">
        <w:rPr>
          <w:bCs/>
          <w:lang w:eastAsia="en-GB"/>
        </w:rPr>
        <w:t xml:space="preserve"> </w:t>
      </w:r>
      <w:r w:rsidRPr="005D67D4">
        <w:t xml:space="preserve">„PriARTėk “ </w:t>
      </w:r>
      <w:r>
        <w:t xml:space="preserve">ir „ARS MIX'25“; </w:t>
      </w:r>
      <w:r w:rsidRPr="00B71EFF">
        <w:rPr>
          <w:bCs/>
          <w:lang w:eastAsia="en-GB"/>
        </w:rPr>
        <w:t>Rumšiškių kultūros centr</w:t>
      </w:r>
      <w:r>
        <w:rPr>
          <w:bCs/>
          <w:lang w:eastAsia="en-GB"/>
        </w:rPr>
        <w:t>as –</w:t>
      </w:r>
      <w:r w:rsidRPr="00B71EFF">
        <w:rPr>
          <w:bCs/>
          <w:lang w:eastAsia="en-GB"/>
        </w:rPr>
        <w:t xml:space="preserve"> </w:t>
      </w:r>
      <w:r w:rsidRPr="005D67D4">
        <w:t>„Barstukų takais“</w:t>
      </w:r>
      <w:r>
        <w:rPr>
          <w:bCs/>
          <w:lang w:eastAsia="en-GB"/>
        </w:rPr>
        <w:t xml:space="preserve">; </w:t>
      </w:r>
      <w:r w:rsidRPr="00B71EFF">
        <w:rPr>
          <w:bCs/>
          <w:lang w:eastAsia="en-GB"/>
        </w:rPr>
        <w:t>Žiežmarių kultūros centr</w:t>
      </w:r>
      <w:r>
        <w:rPr>
          <w:bCs/>
          <w:lang w:eastAsia="en-GB"/>
        </w:rPr>
        <w:t>as –</w:t>
      </w:r>
      <w:r w:rsidRPr="00B71EFF">
        <w:rPr>
          <w:bCs/>
          <w:lang w:eastAsia="en-GB"/>
        </w:rPr>
        <w:t xml:space="preserve"> </w:t>
      </w:r>
      <w:r w:rsidRPr="005D67D4">
        <w:t>„Nacionalinės premijos laureatai. Koncertai, susitikimai</w:t>
      </w:r>
      <w:r w:rsidRPr="00A11C37">
        <w:t>“. Jiems buvo skirta 50400 Eur dalinis finansavimas</w:t>
      </w:r>
      <w:r>
        <w:rPr>
          <w:rFonts w:ascii="Arial" w:hAnsi="Arial" w:cs="Arial"/>
          <w:color w:val="080808"/>
          <w:sz w:val="21"/>
          <w:szCs w:val="21"/>
          <w:shd w:val="clear" w:color="auto" w:fill="FFFFFF"/>
        </w:rPr>
        <w:t>.</w:t>
      </w:r>
      <w:r>
        <w:t xml:space="preserve"> </w:t>
      </w:r>
      <w:r w:rsidRPr="00A11C37">
        <w:rPr>
          <w:color w:val="080808"/>
          <w:shd w:val="clear" w:color="auto" w:fill="FFFFFF"/>
        </w:rPr>
        <w:t>Lietuvos kultūros tarybos administruojamomis lėšomis finansuojamos srities „Scenos m</w:t>
      </w:r>
      <w:r>
        <w:rPr>
          <w:color w:val="080808"/>
          <w:shd w:val="clear" w:color="auto" w:fill="FFFFFF"/>
        </w:rPr>
        <w:t>enai“ Rumšiškių kultūros centrui</w:t>
      </w:r>
      <w:r w:rsidRPr="00A11C37">
        <w:rPr>
          <w:color w:val="080808"/>
          <w:shd w:val="clear" w:color="auto" w:fill="FFFFFF"/>
        </w:rPr>
        <w:t xml:space="preserve"> </w:t>
      </w:r>
      <w:r>
        <w:rPr>
          <w:color w:val="080808"/>
          <w:shd w:val="clear" w:color="auto" w:fill="FFFFFF"/>
        </w:rPr>
        <w:t>skirtas 6000 Eur</w:t>
      </w:r>
      <w:r w:rsidRPr="00A11C37">
        <w:rPr>
          <w:color w:val="080808"/>
          <w:shd w:val="clear" w:color="auto" w:fill="FFFFFF"/>
        </w:rPr>
        <w:t xml:space="preserve"> dalin</w:t>
      </w:r>
      <w:r>
        <w:rPr>
          <w:color w:val="080808"/>
          <w:shd w:val="clear" w:color="auto" w:fill="FFFFFF"/>
        </w:rPr>
        <w:t>is finansavimas</w:t>
      </w:r>
      <w:r w:rsidRPr="00A11C37">
        <w:rPr>
          <w:color w:val="080808"/>
          <w:shd w:val="clear" w:color="auto" w:fill="FFFFFF"/>
        </w:rPr>
        <w:t xml:space="preserve"> projektui „Pajūrio teatrų k</w:t>
      </w:r>
      <w:r>
        <w:rPr>
          <w:color w:val="080808"/>
          <w:shd w:val="clear" w:color="auto" w:fill="FFFFFF"/>
        </w:rPr>
        <w:t xml:space="preserve">ūrybos pristatymas Rumšiškėse“. </w:t>
      </w:r>
      <w:r w:rsidRPr="00635B38">
        <w:t xml:space="preserve">Įstaigos, įgyvendindamos projektus, sudarė sąlygas gyventojams ir svečiams dalyvauti profesionalios muzikos koncertuose, teatro, šokio renginiuose, pleneruose, skatino ir leido labiau pažinti Kaišiadorių istoriją, iškilias asmenybes, senąsias tradicijas ir papročius, dalintis gerąja patirtimi, ugdyti savimonę ir kūrybiškumą. Kultūros įstaigos projektinei veiklai vykdyti papildomai iš rėmimo fondų gavo </w:t>
      </w:r>
      <w:r>
        <w:t>63900</w:t>
      </w:r>
      <w:r w:rsidRPr="00635B38">
        <w:t xml:space="preserve"> Eur, Kaišiadorių rajono savivaldybė prie jų įgyvendinimo prisidėjo </w:t>
      </w:r>
      <w:r>
        <w:t>33355</w:t>
      </w:r>
      <w:r w:rsidRPr="00635B38">
        <w:t xml:space="preserve"> Eur.</w:t>
      </w:r>
    </w:p>
    <w:p w14:paraId="78B3337E" w14:textId="77777777" w:rsidR="00654378" w:rsidRDefault="00654378" w:rsidP="004F24C8">
      <w:pPr>
        <w:spacing w:line="360" w:lineRule="auto"/>
        <w:ind w:firstLine="1080"/>
        <w:jc w:val="both"/>
        <w:rPr>
          <w:bCs/>
          <w:color w:val="000000"/>
          <w:lang w:eastAsia="en-GB"/>
        </w:rPr>
      </w:pPr>
      <w:r w:rsidRPr="00635B38">
        <w:t>Įgyvendinant Lietuvos Respublikos dainų švenčių įstatyme savivaldybėms nustatytas funkcijas, buvo rengiamos paraiškos ir dalyvaujama Dainų švenčių tradicijos tęstinumo programos konkursuose daliniam muzikos instrumentų ir tautinių rūbų gamybos ar įsigijimo finansavim</w:t>
      </w:r>
      <w:r>
        <w:t>ui gauti. Kultūros įstaigos 2025</w:t>
      </w:r>
      <w:r w:rsidRPr="00635B38">
        <w:t xml:space="preserve"> m. tautiniams rūbams ir muzikos instrumentams įsigyti gavo </w:t>
      </w:r>
      <w:r w:rsidRPr="003D4790">
        <w:t>4260</w:t>
      </w:r>
      <w:r w:rsidRPr="00635B38">
        <w:t xml:space="preserve"> Eur, tiek pat lėšų skyrė ir Kaišiadorių rajono savivaldybė. Finansavimą gavo </w:t>
      </w:r>
      <w:r w:rsidRPr="00635B38">
        <w:rPr>
          <w:bCs/>
          <w:lang w:eastAsia="en-GB"/>
        </w:rPr>
        <w:t>Kaišiadorių kultūros centro</w:t>
      </w:r>
      <w:r w:rsidRPr="00635B38">
        <w:t xml:space="preserve"> folkloro ansamblis „Verpeta“ – </w:t>
      </w:r>
      <w:r>
        <w:t>740</w:t>
      </w:r>
      <w:r w:rsidRPr="00635B38">
        <w:t xml:space="preserve"> Eur, vaikų ir jaunimo ansamblis „Žilvita“ – </w:t>
      </w:r>
      <w:r>
        <w:t>650</w:t>
      </w:r>
      <w:r w:rsidRPr="00635B38">
        <w:t> Eur ir vyresniųjų liaudiškų šokių grupė „Savingė“ –  4</w:t>
      </w:r>
      <w:r>
        <w:t xml:space="preserve">10 Eur; </w:t>
      </w:r>
      <w:r>
        <w:rPr>
          <w:bdr w:val="none" w:sz="0" w:space="0" w:color="auto" w:frame="1"/>
        </w:rPr>
        <w:t>Kruonio kultūros centro vyresniųjų liaudiškų šokių grupė „Vaivoras“ – 1090</w:t>
      </w:r>
      <w:r>
        <w:rPr>
          <w:bCs/>
          <w:lang w:eastAsia="en-GB"/>
        </w:rPr>
        <w:t xml:space="preserve"> Eur; </w:t>
      </w:r>
      <w:r>
        <w:rPr>
          <w:bCs/>
          <w:color w:val="000000"/>
          <w:lang w:eastAsia="en-GB"/>
        </w:rPr>
        <w:t>Žiežmarių kultūros centro vyresniųjų liaudiškų šokių kolektyvas „Skaisgija“ – 790 Eur ir vaikų folkloro ansamblis „Ratainyčia“ – 580 Eur.</w:t>
      </w:r>
    </w:p>
    <w:p w14:paraId="0DCB690E" w14:textId="77777777" w:rsidR="00654378" w:rsidRPr="00264CEC" w:rsidRDefault="00654378" w:rsidP="004F24C8">
      <w:pPr>
        <w:spacing w:line="360" w:lineRule="auto"/>
        <w:ind w:firstLine="1080"/>
        <w:jc w:val="both"/>
      </w:pPr>
      <w:r w:rsidRPr="00264CEC">
        <w:rPr>
          <w:i/>
          <w:iCs/>
        </w:rPr>
        <w:t>Konkursai.</w:t>
      </w:r>
      <w:r w:rsidRPr="00264CEC">
        <w:t xml:space="preserve"> 2025 m. buvo organizuojami Jono Aisčio literatūros, Kaišiadorių </w:t>
      </w:r>
      <w:r>
        <w:t xml:space="preserve">rajono savivaldybės </w:t>
      </w:r>
      <w:r w:rsidRPr="00264CEC">
        <w:t>mėgėjų meno kolektyvų dalinio finansavimo ir Kaišiadorių rajono savivaldybės kultūros premijų konkursai.</w:t>
      </w:r>
    </w:p>
    <w:p w14:paraId="4F89F05D" w14:textId="77777777" w:rsidR="00654378" w:rsidRDefault="00654378" w:rsidP="004F24C8">
      <w:pPr>
        <w:spacing w:line="360" w:lineRule="auto"/>
        <w:ind w:firstLine="1080"/>
        <w:jc w:val="both"/>
        <w:rPr>
          <w:color w:val="080808"/>
          <w:shd w:val="clear" w:color="auto" w:fill="FFFFFF"/>
        </w:rPr>
      </w:pPr>
      <w:r w:rsidRPr="000B4A92">
        <w:lastRenderedPageBreak/>
        <w:t xml:space="preserve">Kaišiadorių rajono savivaldybės Jono Aisčio literatūros premija (1000 Eur) už aistiškos lyrizmo dvasios puoselėjimą poetinėje kūryboje buvo </w:t>
      </w:r>
      <w:r w:rsidRPr="000B4A92">
        <w:rPr>
          <w:color w:val="080808"/>
          <w:shd w:val="clear" w:color="auto" w:fill="FFFFFF"/>
        </w:rPr>
        <w:t>skirta poetei Ramutei Skučaitei – už knygą „Akimirksniui užteks“ (eilėraščiai ir daina, Vilnius: Lietuvos rašytojų sąjungos leidykla, 2024).</w:t>
      </w:r>
    </w:p>
    <w:p w14:paraId="79D6F50D" w14:textId="77777777" w:rsidR="00654378" w:rsidRDefault="00654378" w:rsidP="004F24C8">
      <w:pPr>
        <w:spacing w:line="360" w:lineRule="auto"/>
        <w:ind w:firstLine="851"/>
        <w:jc w:val="both"/>
        <w:rPr>
          <w:shd w:val="clear" w:color="auto" w:fill="FFFFFF"/>
        </w:rPr>
      </w:pPr>
      <w:r>
        <w:rPr>
          <w:shd w:val="clear" w:color="auto" w:fill="FFFFFF"/>
        </w:rPr>
        <w:t>Kaišiadorių rajono savivaldybė, siekdama sudaryti sąlygas Kaišiadorių rajono savivaldybės mėgėjų meno kolektyvams (chorams, dainų ir šokių ansambliams, folkloro kolektyvams, liaudiškoms kapeloms, liaudiškų šokių ansambliams, pučiamųjų ar liaudies instrumentų orkestrams ir ansambliams, vokaliniams ansambliams, mėgėjų teatrams) reprezentuoti Kaišiadorių rajono savivaldybę nacionaliniu ir tarptautiniu mastu, organizuoja Kaišiadorių rajono savivaldybės mėgėjų meno kolektyvų dalinio finansavimo konkursą. 2025 m. buvo skirta: asociacijai „Tagretukas“ (</w:t>
      </w:r>
      <w:r w:rsidRPr="000B4A92">
        <w:t>dainavimo</w:t>
      </w:r>
      <w:r>
        <w:t xml:space="preserve"> studijai „Tagretukas“) 1435</w:t>
      </w:r>
      <w:r w:rsidRPr="000B4A92">
        <w:t xml:space="preserve"> Eur</w:t>
      </w:r>
      <w:r>
        <w:rPr>
          <w:shd w:val="clear" w:color="auto" w:fill="FFFFFF"/>
        </w:rPr>
        <w:t> ir Kaišiadorių kultūros centrui (</w:t>
      </w:r>
      <w:r w:rsidRPr="000B4A92">
        <w:t>vaikų ir jaunimo folklor</w:t>
      </w:r>
      <w:r>
        <w:t xml:space="preserve">o ansambliui „Žilvita“) 6800 </w:t>
      </w:r>
      <w:r w:rsidRPr="000B4A92">
        <w:t>Eur </w:t>
      </w:r>
      <w:r>
        <w:rPr>
          <w:shd w:val="clear" w:color="auto" w:fill="FFFFFF"/>
        </w:rPr>
        <w:t>finansavimas.</w:t>
      </w:r>
    </w:p>
    <w:p w14:paraId="4683E8B0" w14:textId="77777777" w:rsidR="00654378" w:rsidRPr="000B4A92" w:rsidRDefault="00654378" w:rsidP="004F24C8">
      <w:pPr>
        <w:spacing w:line="360" w:lineRule="auto"/>
        <w:ind w:firstLine="851"/>
        <w:jc w:val="both"/>
      </w:pPr>
      <w:r w:rsidRPr="00264CEC">
        <w:t xml:space="preserve">Kaišiadorių rajono savivaldybės kultūros premija 2025 m. metais buvo skirta 19-tą kartą. Premija įvertinami žmonės, kurie puoselėja Kaišiadorių krašto kultūros paveldą ir gyvąją tradiciją, įgyvendina istorinio paveldo išsaugojimo, jo prieinamumo visuomenei didinimo iniciatyvas, aktyviai dalyvauja kultūrinėje ir meninėje veikloje bei į tą veiklą įtraukia ir vietos bendruomenių narius. 2025 m. buvo gauta </w:t>
      </w:r>
      <w:r w:rsidRPr="000B4A92">
        <w:t xml:space="preserve">12 anketų, Kultūros premijai gauti pasiūlyta 9 pretendentai. </w:t>
      </w:r>
      <w:r>
        <w:t>P</w:t>
      </w:r>
      <w:r w:rsidRPr="000B4A92">
        <w:t xml:space="preserve">o komisijos vertinimo </w:t>
      </w:r>
      <w:r>
        <w:t>premijos</w:t>
      </w:r>
      <w:r w:rsidRPr="000B4A92">
        <w:t xml:space="preserve"> skirtos: Eglei Gelažiūtei-Pranevičienei – muzikantei ir atlikėjai, etnologei, tradicinės lietuviškos kultūros puoselėtojai, šiuolaikinio muzikinio folkloro tyrėjai, vaikų knygų autorei už aktyvią kultūrinę ir meninę veiklą, kultūros paveldo ir gyvosios tradicijos puoselėjimą;</w:t>
      </w:r>
      <w:r>
        <w:t xml:space="preserve"> </w:t>
      </w:r>
      <w:r w:rsidRPr="000B4A92">
        <w:t>Ričardui Grigui – fotografui, Lietuvos žurnalistų sąjungos nariui, Ukrainos valstybinio paramos fondo savanoriui už reikšmingą indėlį į kultūrinę ir meninę veiklą, istorinės atminties išsaugojimo ir jos prieinamumo didinimo iniciatyvas;</w:t>
      </w:r>
      <w:r>
        <w:t xml:space="preserve"> </w:t>
      </w:r>
      <w:r w:rsidRPr="000B4A92">
        <w:t>Irenai Taukinaitienei – ilgametei kultūros darbuotojai, Žiežmarių kultūros centro direktorei ir kultūrinių projektų vadovei už aktyvią kultūrinę ir meninę veiklą, vietos bendruomenės narių telkimą.</w:t>
      </w:r>
    </w:p>
    <w:p w14:paraId="285A8524" w14:textId="77777777" w:rsidR="00E2626E" w:rsidRPr="00E6035A" w:rsidRDefault="00E2626E" w:rsidP="00E6035A">
      <w:pPr>
        <w:spacing w:line="276" w:lineRule="auto"/>
        <w:ind w:firstLine="1080"/>
        <w:jc w:val="both"/>
      </w:pPr>
    </w:p>
    <w:p w14:paraId="1C5E96F9" w14:textId="30F4347E" w:rsidR="00140CB3" w:rsidRDefault="00B53815" w:rsidP="00E2626E">
      <w:pPr>
        <w:suppressAutoHyphens/>
        <w:autoSpaceDN w:val="0"/>
        <w:spacing w:line="360" w:lineRule="auto"/>
        <w:rPr>
          <w:b/>
          <w:color w:val="4472C4" w:themeColor="accent5"/>
          <w:u w:val="single"/>
        </w:rPr>
      </w:pPr>
      <w:r>
        <w:rPr>
          <w:b/>
          <w:color w:val="4472C4" w:themeColor="accent5"/>
          <w:u w:val="single"/>
        </w:rPr>
        <w:t>KULTŪROS PAVELDAS</w:t>
      </w:r>
    </w:p>
    <w:p w14:paraId="5715E576" w14:textId="77777777" w:rsidR="00654378" w:rsidRDefault="00654378" w:rsidP="004F24C8">
      <w:pPr>
        <w:spacing w:line="360" w:lineRule="auto"/>
        <w:ind w:firstLine="567"/>
        <w:jc w:val="both"/>
      </w:pPr>
      <w:r>
        <w:t>Vykdant nekilnojamojo kultūros paveldo objektų apsaugos funkcijas, buvo atliekama nekilnojamųjų ir kilnojamųjų kultūros paveldo objektų stebėsena, kultūros paveldo objektų fotofiksacija. Surašyti 27 kultūros paveldo būklės patikros aktai.</w:t>
      </w:r>
    </w:p>
    <w:p w14:paraId="7E10B50F" w14:textId="77777777" w:rsidR="00654378" w:rsidRDefault="00654378" w:rsidP="004F24C8">
      <w:pPr>
        <w:spacing w:line="360" w:lineRule="auto"/>
        <w:ind w:firstLine="567"/>
        <w:jc w:val="both"/>
      </w:pPr>
      <w:r>
        <w:t>2025 m. vykusių Europos paveldo dienų metu suorganizuoti 4 renginiai. Renginių tikslas – skatinti domėjimąsi Kaišiadorių rajone esančiu nekilnojamuoju kultūros paveldu.</w:t>
      </w:r>
    </w:p>
    <w:p w14:paraId="61FEEE71" w14:textId="77777777" w:rsidR="00654378" w:rsidRDefault="00654378" w:rsidP="004F24C8">
      <w:pPr>
        <w:spacing w:line="360" w:lineRule="auto"/>
        <w:ind w:firstLine="567"/>
        <w:jc w:val="both"/>
      </w:pPr>
      <w:r>
        <w:t xml:space="preserve">2025 m. vykusių Europos archeologijos dienų metu suorganizuotas 1 renginys. </w:t>
      </w:r>
    </w:p>
    <w:p w14:paraId="0C0E57C5" w14:textId="77777777" w:rsidR="00654378" w:rsidRDefault="00654378" w:rsidP="004F24C8">
      <w:pPr>
        <w:spacing w:line="360" w:lineRule="auto"/>
        <w:ind w:firstLine="567"/>
        <w:jc w:val="both"/>
      </w:pPr>
      <w:r>
        <w:t>2025 m. vykdyti spėjamos Lietuvos partizano Vinco Balčiūno-Jupiterio (1920–1948) palaikų užkasimo vietos Kovaičių k. (Kruonio sen., Kaišiadorių r.) archeologiniai tyrimai. 2026 m. šiuos tyrimus numatyta pratęsti.</w:t>
      </w:r>
    </w:p>
    <w:p w14:paraId="1D49D791" w14:textId="4E676B5E" w:rsidR="00654378" w:rsidRDefault="00654378" w:rsidP="004F24C8">
      <w:pPr>
        <w:spacing w:line="360" w:lineRule="auto"/>
        <w:ind w:firstLine="851"/>
        <w:jc w:val="both"/>
      </w:pPr>
      <w:r>
        <w:lastRenderedPageBreak/>
        <w:t xml:space="preserve">2025 m. </w:t>
      </w:r>
      <w:r w:rsidRPr="00457CF8">
        <w:t>Kaišiadorių rajono savivaldybės iniciatyva atlikti žvalgomieji archeologiniai tyrimai ir archeologiniai žvalgymai spėjamos dvarvietės vietoje</w:t>
      </w:r>
      <w:r>
        <w:t xml:space="preserve"> Uogintuose, Rumšiškių sen. Kaišiadorių r. sav.</w:t>
      </w:r>
      <w:r w:rsidRPr="00457CF8">
        <w:t>, kurių tikslas buvo – patikrinti, ar teritorijoje, kurioje aptinkami radiniai yra išlikęs archeologinis sluoksnis ar kokios nors dvarvietės struktūros. Tyrimų metu pagal planą tirta per 40 šurfų. Tyrimų metu aptik</w:t>
      </w:r>
      <w:r w:rsidR="00FB01D5">
        <w:t>ta</w:t>
      </w:r>
      <w:r w:rsidRPr="00457CF8">
        <w:t xml:space="preserve"> ne tik gausi XVI</w:t>
      </w:r>
      <w:r w:rsidR="00FB01D5">
        <w:t>–</w:t>
      </w:r>
      <w:r w:rsidRPr="00457CF8">
        <w:t>XVIII a. radinių kolekcij</w:t>
      </w:r>
      <w:r w:rsidR="00FB01D5">
        <w:t>a</w:t>
      </w:r>
      <w:r w:rsidRPr="00457CF8">
        <w:t>, bet ir XVI</w:t>
      </w:r>
      <w:r w:rsidR="00FB01D5">
        <w:t>–</w:t>
      </w:r>
      <w:r w:rsidRPr="00457CF8">
        <w:t>XVII a. (?) datuojamo pastato liekan</w:t>
      </w:r>
      <w:r w:rsidR="00FB01D5">
        <w:t>o</w:t>
      </w:r>
      <w:r w:rsidRPr="00457CF8">
        <w:t>s – grindų ir išorinės sienos pamato struktūr</w:t>
      </w:r>
      <w:r w:rsidR="00FB01D5">
        <w:t>a</w:t>
      </w:r>
      <w:r w:rsidRPr="00457CF8">
        <w:t>.</w:t>
      </w:r>
    </w:p>
    <w:p w14:paraId="34DF9597" w14:textId="77777777" w:rsidR="00654378" w:rsidRDefault="00654378" w:rsidP="004F24C8">
      <w:pPr>
        <w:spacing w:line="360" w:lineRule="auto"/>
        <w:ind w:firstLine="851"/>
        <w:jc w:val="both"/>
      </w:pPr>
      <w:r>
        <w:t xml:space="preserve">2025 m. parengtas techninis projektas, </w:t>
      </w:r>
      <w:r w:rsidRPr="00E730BE">
        <w:t>planuojamo sutvarkyti ir pritaikyti lankymui Maisiejūnų piliakalni</w:t>
      </w:r>
      <w:r>
        <w:t>ui ir t</w:t>
      </w:r>
      <w:r w:rsidRPr="00E730BE">
        <w:t>eritorij</w:t>
      </w:r>
      <w:r>
        <w:t>ai</w:t>
      </w:r>
      <w:r w:rsidRPr="00E730BE">
        <w:t>, Kaišiadorių rajono sav., Kruonio sen., Maisiejūnų k.</w:t>
      </w:r>
      <w:r>
        <w:t xml:space="preserve"> </w:t>
      </w:r>
    </w:p>
    <w:p w14:paraId="4BC20363" w14:textId="277F0F6B" w:rsidR="00DC1955" w:rsidRPr="004F24C8" w:rsidRDefault="00654378" w:rsidP="004F24C8">
      <w:pPr>
        <w:spacing w:line="360" w:lineRule="auto"/>
        <w:ind w:firstLine="851"/>
        <w:jc w:val="both"/>
      </w:pPr>
      <w:r>
        <w:t xml:space="preserve">2025 m. </w:t>
      </w:r>
      <w:r w:rsidRPr="00457CF8">
        <w:t xml:space="preserve">Kaišiadorių miesto civilinėse kapinėse </w:t>
      </w:r>
      <w:r>
        <w:t xml:space="preserve">suformuota kapavietė ir pastatytas </w:t>
      </w:r>
      <w:r w:rsidRPr="00457CF8">
        <w:t>skulptoriaus Donato Dovidavičiaus</w:t>
      </w:r>
      <w:r>
        <w:t xml:space="preserve"> </w:t>
      </w:r>
      <w:r w:rsidRPr="00457CF8">
        <w:t>skulptūrini</w:t>
      </w:r>
      <w:r>
        <w:t>s</w:t>
      </w:r>
      <w:r w:rsidRPr="00457CF8">
        <w:t xml:space="preserve"> element</w:t>
      </w:r>
      <w:r>
        <w:t>as</w:t>
      </w:r>
      <w:r w:rsidRPr="00457CF8">
        <w:t>, skirta</w:t>
      </w:r>
      <w:r>
        <w:t>s</w:t>
      </w:r>
      <w:r w:rsidRPr="00457CF8">
        <w:t xml:space="preserve"> negimusių kūdikių palaidojimo vietai (kapavietei</w:t>
      </w:r>
      <w:r>
        <w:t>).</w:t>
      </w:r>
    </w:p>
    <w:p w14:paraId="06188EFE" w14:textId="77777777" w:rsidR="00DC1955" w:rsidRPr="001118EA" w:rsidRDefault="00DC1955" w:rsidP="00E2626E">
      <w:pPr>
        <w:suppressAutoHyphens/>
        <w:autoSpaceDN w:val="0"/>
        <w:spacing w:line="360" w:lineRule="auto"/>
        <w:jc w:val="center"/>
        <w:rPr>
          <w:rFonts w:eastAsia="Calibri"/>
        </w:rPr>
      </w:pPr>
    </w:p>
    <w:p w14:paraId="051ED498" w14:textId="507F51D0" w:rsidR="00E2626E" w:rsidRPr="004F24C8" w:rsidRDefault="00E2626E" w:rsidP="004F24C8">
      <w:pPr>
        <w:pStyle w:val="ListParagraph"/>
        <w:spacing w:line="276" w:lineRule="auto"/>
        <w:ind w:left="0"/>
        <w:jc w:val="center"/>
        <w:rPr>
          <w:b/>
          <w:bCs/>
        </w:rPr>
      </w:pPr>
      <w:r w:rsidRPr="5CD9B144">
        <w:rPr>
          <w:b/>
          <w:bCs/>
        </w:rPr>
        <w:t>VII. SOCIALINĖ APSAUGA</w:t>
      </w:r>
    </w:p>
    <w:p w14:paraId="564A06B8" w14:textId="77777777" w:rsidR="00654378" w:rsidRPr="00BD354A" w:rsidRDefault="00654378" w:rsidP="00654378">
      <w:pPr>
        <w:tabs>
          <w:tab w:val="left" w:pos="851"/>
        </w:tabs>
        <w:spacing w:line="259" w:lineRule="auto"/>
        <w:ind w:firstLine="567"/>
        <w:jc w:val="both"/>
        <w:rPr>
          <w:rFonts w:eastAsiaTheme="minorHAnsi" w:cstheme="minorBidi"/>
          <w:lang w:eastAsia="en-US"/>
        </w:rPr>
      </w:pPr>
    </w:p>
    <w:p w14:paraId="70F0A804" w14:textId="77777777" w:rsidR="00654378" w:rsidRPr="00D8031D" w:rsidRDefault="00654378" w:rsidP="004F24C8">
      <w:pPr>
        <w:spacing w:line="360" w:lineRule="auto"/>
        <w:ind w:firstLine="567"/>
        <w:jc w:val="both"/>
        <w:rPr>
          <w:rFonts w:eastAsiaTheme="minorHAnsi" w:cstheme="minorBidi"/>
          <w:lang w:eastAsia="en-US"/>
        </w:rPr>
      </w:pPr>
      <w:r w:rsidRPr="00763503">
        <w:rPr>
          <w:rFonts w:eastAsiaTheme="minorHAnsi" w:cstheme="minorBidi"/>
          <w:lang w:eastAsia="en-US"/>
        </w:rPr>
        <w:t xml:space="preserve">Per 2025 metus Socialinės paramos skyriuje priimti ir  programoje „Parama“ </w:t>
      </w:r>
      <w:r w:rsidRPr="00763503">
        <w:rPr>
          <w:rFonts w:eastAsiaTheme="minorHAnsi" w:cstheme="minorBidi"/>
          <w:b/>
          <w:lang w:eastAsia="en-US"/>
        </w:rPr>
        <w:t>užregistruoti 12732 gyventojų prašymai.</w:t>
      </w:r>
      <w:r w:rsidRPr="00763503">
        <w:rPr>
          <w:rFonts w:eastAsiaTheme="minorHAnsi" w:cstheme="minorBidi"/>
          <w:lang w:eastAsia="en-US"/>
        </w:rPr>
        <w:t xml:space="preserve"> </w:t>
      </w:r>
      <w:r w:rsidRPr="00D8031D">
        <w:rPr>
          <w:rFonts w:eastAsiaTheme="minorHAnsi" w:cstheme="minorBidi"/>
          <w:lang w:eastAsia="en-US"/>
        </w:rPr>
        <w:t xml:space="preserve">Dėl piniginės </w:t>
      </w:r>
      <w:r w:rsidRPr="00D8031D">
        <w:rPr>
          <w:rFonts w:eastAsiaTheme="minorHAnsi" w:cstheme="minorBidi"/>
          <w:b/>
          <w:lang w:eastAsia="en-US"/>
        </w:rPr>
        <w:t>socialinės paramos priimti 5669 gyventojų prašymai</w:t>
      </w:r>
      <w:r w:rsidRPr="00D8031D">
        <w:rPr>
          <w:rFonts w:eastAsiaTheme="minorHAnsi" w:cstheme="minorBidi"/>
          <w:lang w:eastAsia="en-US"/>
        </w:rPr>
        <w:t xml:space="preserve">, iš jų: </w:t>
      </w:r>
      <w:r w:rsidRPr="00D8031D">
        <w:rPr>
          <w:rFonts w:eastAsiaTheme="minorHAnsi" w:cstheme="minorBidi"/>
          <w:b/>
          <w:lang w:eastAsia="en-US"/>
        </w:rPr>
        <w:t>1507 – socialinei pašalpai gauti</w:t>
      </w:r>
      <w:r w:rsidRPr="00D8031D">
        <w:rPr>
          <w:rFonts w:eastAsiaTheme="minorHAnsi" w:cstheme="minorBidi"/>
          <w:lang w:eastAsia="en-US"/>
        </w:rPr>
        <w:t xml:space="preserve">, </w:t>
      </w:r>
      <w:r w:rsidRPr="00D8031D">
        <w:rPr>
          <w:rFonts w:eastAsiaTheme="minorHAnsi" w:cstheme="minorBidi"/>
          <w:b/>
          <w:bCs/>
          <w:lang w:eastAsia="en-US"/>
        </w:rPr>
        <w:t>3597</w:t>
      </w:r>
      <w:r w:rsidRPr="00D8031D">
        <w:rPr>
          <w:rFonts w:eastAsiaTheme="minorHAnsi" w:cstheme="minorBidi"/>
          <w:b/>
          <w:lang w:eastAsia="en-US"/>
        </w:rPr>
        <w:t xml:space="preserve"> – dėl būsto šildymo išlaidų</w:t>
      </w:r>
      <w:r w:rsidRPr="00D8031D">
        <w:rPr>
          <w:rFonts w:eastAsiaTheme="minorHAnsi" w:cstheme="minorBidi"/>
          <w:lang w:eastAsia="en-US"/>
        </w:rPr>
        <w:t xml:space="preserve">, išlaidų geriamajam ir karštam vandeniui kompensacijų, 537 šeimos kreipėsi dėl socialinės pašalpos ir kompensacijų, 27 – dėl papildomos socialinės pašalpos dalies įsidarbinus. </w:t>
      </w:r>
      <w:r w:rsidRPr="00D8031D">
        <w:rPr>
          <w:rFonts w:eastAsiaTheme="minorHAnsi" w:cstheme="minorBidi"/>
          <w:b/>
          <w:lang w:eastAsia="en-US"/>
        </w:rPr>
        <w:t>Išduota 338 pažymos</w:t>
      </w:r>
      <w:r w:rsidRPr="00D8031D">
        <w:rPr>
          <w:rFonts w:eastAsiaTheme="minorHAnsi" w:cstheme="minorBidi"/>
          <w:lang w:eastAsia="en-US"/>
        </w:rPr>
        <w:t xml:space="preserve"> gyventojams dėl skyriuje gaunamų išmokų. </w:t>
      </w:r>
    </w:p>
    <w:p w14:paraId="5B6AA63A" w14:textId="77777777" w:rsidR="00654378" w:rsidRPr="000F44DE" w:rsidRDefault="00654378" w:rsidP="004F24C8">
      <w:pPr>
        <w:spacing w:line="360" w:lineRule="auto"/>
        <w:ind w:firstLine="567"/>
        <w:jc w:val="both"/>
        <w:rPr>
          <w:rFonts w:eastAsiaTheme="minorHAnsi" w:cstheme="minorBidi"/>
          <w:b/>
          <w:lang w:eastAsia="en-US"/>
        </w:rPr>
      </w:pPr>
      <w:r w:rsidRPr="000F44DE">
        <w:rPr>
          <w:rFonts w:eastAsiaTheme="minorHAnsi" w:cstheme="minorBidi"/>
          <w:lang w:eastAsia="en-US"/>
        </w:rPr>
        <w:t xml:space="preserve">Į Socialinės paramos skyrių dėl vienkartinių pašalpų skyrimo ligos, gaisro ir kitais ypatingais atvejais 2025 m. </w:t>
      </w:r>
      <w:r w:rsidRPr="000F44DE">
        <w:rPr>
          <w:rFonts w:eastAsiaTheme="minorHAnsi" w:cstheme="minorBidi"/>
          <w:b/>
          <w:lang w:eastAsia="en-US"/>
        </w:rPr>
        <w:t>kreipėsi 334 gyventojai</w:t>
      </w:r>
      <w:r w:rsidRPr="000F44DE">
        <w:rPr>
          <w:rFonts w:eastAsiaTheme="minorHAnsi" w:cstheme="minorBidi"/>
          <w:lang w:eastAsia="en-US"/>
        </w:rPr>
        <w:t xml:space="preserve">, vienkartinės </w:t>
      </w:r>
      <w:r w:rsidRPr="000F44DE">
        <w:rPr>
          <w:rFonts w:eastAsiaTheme="minorHAnsi" w:cstheme="minorBidi"/>
          <w:b/>
          <w:lang w:eastAsia="en-US"/>
        </w:rPr>
        <w:t>pašalpos</w:t>
      </w:r>
      <w:r w:rsidRPr="000F44DE">
        <w:rPr>
          <w:rFonts w:eastAsiaTheme="minorHAnsi" w:cstheme="minorBidi"/>
          <w:lang w:eastAsia="en-US"/>
        </w:rPr>
        <w:t xml:space="preserve"> komisijos sprendimu </w:t>
      </w:r>
      <w:r w:rsidRPr="000F44DE">
        <w:rPr>
          <w:rFonts w:eastAsiaTheme="minorHAnsi" w:cstheme="minorBidi"/>
          <w:b/>
          <w:lang w:eastAsia="en-US"/>
        </w:rPr>
        <w:t>skirtos 298 asmenims ir išmokėta 109980,65 Eur.</w:t>
      </w:r>
    </w:p>
    <w:p w14:paraId="2577D3D1" w14:textId="77777777" w:rsidR="00654378" w:rsidRPr="004D1641" w:rsidRDefault="00654378" w:rsidP="004F24C8">
      <w:pPr>
        <w:spacing w:line="360" w:lineRule="auto"/>
        <w:ind w:firstLine="567"/>
        <w:jc w:val="both"/>
        <w:rPr>
          <w:rFonts w:eastAsiaTheme="minorHAnsi" w:cstheme="minorBidi"/>
          <w:lang w:eastAsia="en-US"/>
        </w:rPr>
      </w:pPr>
      <w:r w:rsidRPr="004D1641">
        <w:rPr>
          <w:rFonts w:eastAsiaTheme="minorHAnsi" w:cstheme="minorBidi"/>
          <w:lang w:eastAsia="en-US"/>
        </w:rPr>
        <w:t xml:space="preserve"> Kaišiadorių rajono savivaldybė</w:t>
      </w:r>
      <w:r w:rsidRPr="004D1641">
        <w:rPr>
          <w:rFonts w:eastAsiaTheme="minorHAnsi" w:cstheme="minorBidi"/>
          <w:b/>
          <w:lang w:eastAsia="en-US"/>
        </w:rPr>
        <w:t xml:space="preserve"> papildomai skatina gimstamumą ir moka po 100 Eur už gimusį vaiką.</w:t>
      </w:r>
      <w:r w:rsidRPr="004D1641">
        <w:rPr>
          <w:rFonts w:eastAsiaTheme="minorHAnsi" w:cstheme="minorBidi"/>
          <w:lang w:eastAsia="en-US"/>
        </w:rPr>
        <w:t xml:space="preserve"> </w:t>
      </w:r>
      <w:r w:rsidRPr="004D1641">
        <w:rPr>
          <w:rFonts w:eastAsiaTheme="minorHAnsi" w:cstheme="minorBidi"/>
          <w:b/>
          <w:lang w:eastAsia="en-US"/>
        </w:rPr>
        <w:t>2025 m. tikslinės pašalpos gimus vaikui buvo išmokėtos už 103 gimusius vaikus</w:t>
      </w:r>
      <w:r w:rsidRPr="004D1641">
        <w:rPr>
          <w:rFonts w:eastAsiaTheme="minorHAnsi" w:cstheme="minorBidi"/>
          <w:lang w:eastAsia="en-US"/>
        </w:rPr>
        <w:t xml:space="preserve">. </w:t>
      </w:r>
    </w:p>
    <w:p w14:paraId="0105BD1D" w14:textId="77777777" w:rsidR="00654378" w:rsidRPr="00351FEE" w:rsidRDefault="00654378" w:rsidP="004F24C8">
      <w:pPr>
        <w:spacing w:line="360" w:lineRule="auto"/>
        <w:ind w:firstLine="567"/>
        <w:jc w:val="both"/>
        <w:rPr>
          <w:rFonts w:eastAsiaTheme="minorHAnsi" w:cstheme="minorBidi"/>
          <w:color w:val="000000"/>
          <w:lang w:eastAsia="en-US"/>
        </w:rPr>
      </w:pPr>
      <w:r w:rsidRPr="00351FEE">
        <w:rPr>
          <w:rFonts w:eastAsiaTheme="minorHAnsi" w:cstheme="minorBidi"/>
          <w:lang w:eastAsia="en-US"/>
        </w:rPr>
        <w:t xml:space="preserve">Kaišiadorių rajono savivaldybė </w:t>
      </w:r>
      <w:r w:rsidRPr="00351FEE">
        <w:rPr>
          <w:rFonts w:eastAsiaTheme="minorHAnsi" w:cstheme="minorBidi"/>
          <w:b/>
          <w:lang w:eastAsia="en-US"/>
        </w:rPr>
        <w:t>papildomai</w:t>
      </w:r>
      <w:r w:rsidRPr="00351FEE">
        <w:rPr>
          <w:rFonts w:eastAsiaTheme="minorHAnsi" w:cstheme="minorBidi"/>
          <w:lang w:eastAsia="en-US"/>
        </w:rPr>
        <w:t xml:space="preserve"> </w:t>
      </w:r>
      <w:r w:rsidRPr="00351FEE">
        <w:rPr>
          <w:rFonts w:eastAsiaTheme="minorHAnsi" w:cstheme="minorBidi"/>
          <w:b/>
          <w:lang w:eastAsia="en-US"/>
        </w:rPr>
        <w:t>remia užsieniečius, pasitraukusius iš Ukrainos</w:t>
      </w:r>
      <w:r w:rsidRPr="00351FEE">
        <w:rPr>
          <w:rFonts w:eastAsiaTheme="minorHAnsi" w:cstheme="minorBidi"/>
          <w:lang w:eastAsia="en-US"/>
        </w:rPr>
        <w:t xml:space="preserve"> dėl Rusijos Federacijos karinių veiksmų Ukrainoje, </w:t>
      </w:r>
      <w:r w:rsidRPr="00351FEE">
        <w:rPr>
          <w:rFonts w:eastAsiaTheme="minorHAnsi" w:cstheme="minorBidi"/>
          <w:b/>
          <w:lang w:eastAsia="en-US"/>
        </w:rPr>
        <w:t>skirdama po 100 Eur kiekvienam užsieniečiui</w:t>
      </w:r>
      <w:r w:rsidRPr="00351FEE">
        <w:rPr>
          <w:rFonts w:eastAsiaTheme="minorHAnsi" w:cstheme="minorBidi"/>
          <w:lang w:eastAsia="en-US"/>
        </w:rPr>
        <w:t xml:space="preserve">. 2025 m. kreipėsi </w:t>
      </w:r>
      <w:r w:rsidRPr="00351FEE">
        <w:rPr>
          <w:rFonts w:eastAsiaTheme="minorHAnsi" w:cstheme="minorBidi"/>
          <w:b/>
          <w:bCs/>
          <w:lang w:eastAsia="en-US"/>
        </w:rPr>
        <w:t>33</w:t>
      </w:r>
      <w:r w:rsidRPr="00351FEE">
        <w:rPr>
          <w:rFonts w:eastAsiaTheme="minorHAnsi" w:cstheme="minorBidi"/>
          <w:b/>
          <w:lang w:eastAsia="en-US"/>
        </w:rPr>
        <w:t xml:space="preserve"> užsieniečių </w:t>
      </w:r>
      <w:r w:rsidRPr="00351FEE">
        <w:rPr>
          <w:rFonts w:eastAsiaTheme="minorHAnsi" w:cstheme="minorBidi"/>
          <w:lang w:eastAsia="en-US"/>
        </w:rPr>
        <w:t xml:space="preserve">ir jiems buvo </w:t>
      </w:r>
      <w:r w:rsidRPr="00351FEE">
        <w:rPr>
          <w:rFonts w:eastAsiaTheme="minorHAnsi" w:cstheme="minorBidi"/>
          <w:b/>
          <w:lang w:eastAsia="en-US"/>
        </w:rPr>
        <w:t>išmokėta 3300,00 Eur</w:t>
      </w:r>
      <w:r w:rsidRPr="00351FEE">
        <w:rPr>
          <w:rFonts w:eastAsiaTheme="minorHAnsi" w:cstheme="minorBidi"/>
          <w:lang w:eastAsia="en-US"/>
        </w:rPr>
        <w:t xml:space="preserve">. </w:t>
      </w:r>
    </w:p>
    <w:p w14:paraId="5434C040" w14:textId="78F46CFC" w:rsidR="00654378" w:rsidRPr="00351FEE" w:rsidRDefault="00654378" w:rsidP="004F24C8">
      <w:pPr>
        <w:spacing w:line="360" w:lineRule="auto"/>
        <w:jc w:val="both"/>
        <w:rPr>
          <w:rFonts w:eastAsiaTheme="minorHAnsi" w:cstheme="minorBidi"/>
          <w:lang w:eastAsia="en-US"/>
        </w:rPr>
      </w:pPr>
      <w:r w:rsidRPr="00351FEE">
        <w:rPr>
          <w:rFonts w:eastAsiaTheme="minorHAnsi" w:cstheme="minorBidi"/>
          <w:color w:val="000000"/>
          <w:lang w:eastAsia="en-US"/>
        </w:rPr>
        <w:t xml:space="preserve">          Nuo 2021 m. vykdoma socialinė integracija iš pataisos įstaigų paleidžiamų (paleistų) asmenų. 2025 m. vienkartinė pašalpa suteikta 22 asmen</w:t>
      </w:r>
      <w:r w:rsidR="00906C99">
        <w:rPr>
          <w:rFonts w:eastAsiaTheme="minorHAnsi" w:cstheme="minorBidi"/>
          <w:color w:val="000000"/>
          <w:lang w:eastAsia="en-US"/>
        </w:rPr>
        <w:t>ims</w:t>
      </w:r>
      <w:r w:rsidRPr="00351FEE">
        <w:rPr>
          <w:rFonts w:eastAsiaTheme="minorHAnsi" w:cstheme="minorBidi"/>
          <w:color w:val="000000"/>
          <w:lang w:eastAsia="en-US"/>
        </w:rPr>
        <w:t xml:space="preserve"> ir išmokėta 4862,00 Eur.</w:t>
      </w:r>
    </w:p>
    <w:p w14:paraId="06C0325E" w14:textId="11B29854" w:rsidR="00654378" w:rsidRPr="009267DD" w:rsidRDefault="00654378" w:rsidP="004F24C8">
      <w:pPr>
        <w:spacing w:line="360" w:lineRule="auto"/>
        <w:ind w:firstLine="567"/>
        <w:jc w:val="both"/>
        <w:rPr>
          <w:rFonts w:eastAsiaTheme="minorHAnsi" w:cstheme="minorBidi"/>
          <w:lang w:eastAsia="en-US"/>
        </w:rPr>
      </w:pPr>
      <w:r w:rsidRPr="009267DD">
        <w:rPr>
          <w:rFonts w:eastAsiaTheme="minorHAnsi" w:cstheme="minorBidi"/>
          <w:lang w:eastAsia="en-US"/>
        </w:rPr>
        <w:t xml:space="preserve">Dėl vienkartinės išmokos </w:t>
      </w:r>
      <w:r w:rsidRPr="009267DD">
        <w:rPr>
          <w:rFonts w:eastAsiaTheme="minorHAnsi" w:cstheme="minorBidi"/>
          <w:b/>
          <w:lang w:eastAsia="en-US"/>
        </w:rPr>
        <w:t>įsikurti</w:t>
      </w:r>
      <w:r w:rsidRPr="009267DD">
        <w:rPr>
          <w:rFonts w:eastAsiaTheme="minorHAnsi" w:cstheme="minorBidi"/>
          <w:lang w:eastAsia="en-US"/>
        </w:rPr>
        <w:t xml:space="preserve"> kreipėsi 11 </w:t>
      </w:r>
      <w:r w:rsidRPr="009267DD">
        <w:rPr>
          <w:rFonts w:eastAsiaTheme="minorHAnsi" w:cstheme="minorBidi"/>
          <w:b/>
          <w:lang w:eastAsia="en-US"/>
        </w:rPr>
        <w:t>pilnameči</w:t>
      </w:r>
      <w:r w:rsidR="00906C99">
        <w:rPr>
          <w:rFonts w:eastAsiaTheme="minorHAnsi" w:cstheme="minorBidi"/>
          <w:b/>
          <w:lang w:eastAsia="en-US"/>
        </w:rPr>
        <w:t>ų</w:t>
      </w:r>
      <w:r w:rsidRPr="009267DD">
        <w:rPr>
          <w:rFonts w:eastAsiaTheme="minorHAnsi" w:cstheme="minorBidi"/>
          <w:b/>
          <w:lang w:eastAsia="en-US"/>
        </w:rPr>
        <w:t xml:space="preserve"> našlaiči</w:t>
      </w:r>
      <w:r w:rsidR="00906C99">
        <w:rPr>
          <w:rFonts w:eastAsiaTheme="minorHAnsi" w:cstheme="minorBidi"/>
          <w:b/>
          <w:lang w:eastAsia="en-US"/>
        </w:rPr>
        <w:t>ų</w:t>
      </w:r>
      <w:r w:rsidRPr="009267DD">
        <w:rPr>
          <w:rFonts w:eastAsiaTheme="minorHAnsi" w:cstheme="minorBidi"/>
          <w:lang w:eastAsia="en-US"/>
        </w:rPr>
        <w:t xml:space="preserve"> ir lik</w:t>
      </w:r>
      <w:r w:rsidR="00906C99">
        <w:rPr>
          <w:rFonts w:eastAsiaTheme="minorHAnsi" w:cstheme="minorBidi"/>
          <w:lang w:eastAsia="en-US"/>
        </w:rPr>
        <w:t>usių</w:t>
      </w:r>
      <w:r w:rsidRPr="009267DD">
        <w:rPr>
          <w:rFonts w:eastAsiaTheme="minorHAnsi" w:cstheme="minorBidi"/>
          <w:lang w:eastAsia="en-US"/>
        </w:rPr>
        <w:t xml:space="preserve"> be tėvų globos asmen</w:t>
      </w:r>
      <w:r w:rsidR="00906C99">
        <w:rPr>
          <w:rFonts w:eastAsiaTheme="minorHAnsi" w:cstheme="minorBidi"/>
          <w:lang w:eastAsia="en-US"/>
        </w:rPr>
        <w:t>ų</w:t>
      </w:r>
      <w:r w:rsidRPr="009267DD">
        <w:rPr>
          <w:rFonts w:eastAsiaTheme="minorHAnsi" w:cstheme="minorBidi"/>
          <w:lang w:eastAsia="en-US"/>
        </w:rPr>
        <w:t>, skirta 11</w:t>
      </w:r>
      <w:r w:rsidR="00906C99">
        <w:rPr>
          <w:rFonts w:eastAsiaTheme="minorHAnsi" w:cstheme="minorBidi"/>
          <w:lang w:eastAsia="en-US"/>
        </w:rPr>
        <w:t xml:space="preserve"> išmokų</w:t>
      </w:r>
      <w:r w:rsidRPr="009267DD">
        <w:rPr>
          <w:rFonts w:eastAsiaTheme="minorHAnsi" w:cstheme="minorBidi"/>
          <w:lang w:eastAsia="en-US"/>
        </w:rPr>
        <w:t xml:space="preserve">. </w:t>
      </w:r>
    </w:p>
    <w:p w14:paraId="1658FA4C" w14:textId="77777777" w:rsidR="00654378" w:rsidRPr="00BD354A" w:rsidRDefault="00654378" w:rsidP="004F24C8">
      <w:pPr>
        <w:spacing w:line="360" w:lineRule="auto"/>
        <w:ind w:firstLine="567"/>
        <w:jc w:val="both"/>
        <w:rPr>
          <w:rFonts w:eastAsiaTheme="minorHAnsi" w:cstheme="minorBidi"/>
          <w:lang w:eastAsia="en-US"/>
        </w:rPr>
      </w:pPr>
      <w:r w:rsidRPr="009267DD">
        <w:rPr>
          <w:rFonts w:eastAsiaTheme="minorHAnsi" w:cstheme="minorBidi"/>
          <w:lang w:eastAsia="en-US"/>
        </w:rPr>
        <w:t>Nuo 2024 m. tikslinių kompensacijų išmokų (priežiūros (pagalbos) išlaidų tikslinė kompensacija ir slaugos išlaidų tikslinė kompensacija)</w:t>
      </w:r>
      <w:r w:rsidRPr="009267DD">
        <w:t xml:space="preserve"> </w:t>
      </w:r>
      <w:r w:rsidRPr="009267DD">
        <w:rPr>
          <w:rFonts w:eastAsiaTheme="minorHAnsi" w:cstheme="minorBidi"/>
          <w:lang w:eastAsia="en-US"/>
        </w:rPr>
        <w:t xml:space="preserve">pavadinimai pakeisti į individualios pagalbos teikimo išlaidų kompensacijas.  Dėl tikslinių kompensacijų  kreipėsi 655 gyventojai, iš jų: 507 pateikė prašymus gauti individualios pagalbos teikimo išlaidų kompensaciją, 9 – gauti priežiūros (pagalbos) </w:t>
      </w:r>
      <w:r w:rsidRPr="009267DD">
        <w:rPr>
          <w:rFonts w:eastAsiaTheme="minorHAnsi" w:cstheme="minorBidi"/>
          <w:lang w:eastAsia="en-US"/>
        </w:rPr>
        <w:lastRenderedPageBreak/>
        <w:t>išlaidų tikslinę kompensaciją, 3 – gauti slaugos išlaidų tikslinę kompensaciją, 135 – išmoka mirus tikslinės kompensacijos gavėjui.</w:t>
      </w:r>
    </w:p>
    <w:p w14:paraId="6E86E749" w14:textId="77777777" w:rsidR="00654378" w:rsidRPr="00BD354A" w:rsidRDefault="00654378" w:rsidP="00654378">
      <w:pPr>
        <w:spacing w:line="276" w:lineRule="auto"/>
        <w:rPr>
          <w:rFonts w:eastAsiaTheme="minorHAnsi" w:cstheme="minorBidi"/>
          <w:lang w:eastAsia="en-US"/>
        </w:rPr>
      </w:pPr>
      <w:r>
        <w:rPr>
          <w:noProof/>
          <w14:ligatures w14:val="standardContextual"/>
        </w:rPr>
        <w:drawing>
          <wp:inline distT="0" distB="0" distL="0" distR="0" wp14:anchorId="14298B74" wp14:editId="18D7966B">
            <wp:extent cx="6010275" cy="2966720"/>
            <wp:effectExtent l="0" t="0" r="9525" b="5080"/>
            <wp:docPr id="366128573" name="Chart 1">
              <a:extLst xmlns:a="http://schemas.openxmlformats.org/drawingml/2006/main">
                <a:ext uri="{FF2B5EF4-FFF2-40B4-BE49-F238E27FC236}">
                  <a16:creationId xmlns:a16="http://schemas.microsoft.com/office/drawing/2014/main" id="{CE10A9A5-B026-26BC-E95F-36B1F1084A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863C5C5" w14:textId="202534C1" w:rsidR="00654378" w:rsidRPr="00EE45E2" w:rsidRDefault="00654378" w:rsidP="00F2387B">
      <w:pPr>
        <w:pStyle w:val="ListParagraph"/>
        <w:numPr>
          <w:ilvl w:val="0"/>
          <w:numId w:val="24"/>
        </w:numPr>
        <w:spacing w:line="259" w:lineRule="auto"/>
        <w:jc w:val="center"/>
        <w:rPr>
          <w:rFonts w:eastAsiaTheme="minorHAnsi" w:cstheme="minorBidi"/>
          <w:i/>
          <w:lang w:eastAsia="en-US"/>
        </w:rPr>
      </w:pPr>
      <w:r w:rsidRPr="00EE45E2">
        <w:rPr>
          <w:rFonts w:eastAsiaTheme="minorHAnsi" w:cstheme="minorBidi"/>
          <w:i/>
          <w:lang w:eastAsia="en-US"/>
        </w:rPr>
        <w:t>pav. Išmokų gavėjų pokytis</w:t>
      </w:r>
    </w:p>
    <w:p w14:paraId="36A6DFEC" w14:textId="77777777" w:rsidR="00654378" w:rsidRPr="00EE45E2" w:rsidRDefault="00654378" w:rsidP="00654378">
      <w:pPr>
        <w:pStyle w:val="ListParagraph"/>
        <w:spacing w:line="259" w:lineRule="auto"/>
        <w:ind w:left="927"/>
        <w:rPr>
          <w:rFonts w:eastAsiaTheme="minorHAnsi" w:cstheme="minorBidi"/>
          <w:i/>
          <w:lang w:eastAsia="en-US"/>
        </w:rPr>
      </w:pPr>
    </w:p>
    <w:p w14:paraId="3AE933E8" w14:textId="77777777" w:rsidR="00654378" w:rsidRPr="00BD354A" w:rsidRDefault="00654378" w:rsidP="00654378">
      <w:pPr>
        <w:spacing w:line="259" w:lineRule="auto"/>
        <w:jc w:val="both"/>
        <w:rPr>
          <w:rFonts w:eastAsiaTheme="minorHAnsi" w:cstheme="minorBidi"/>
          <w:lang w:eastAsia="en-US"/>
        </w:rPr>
      </w:pPr>
      <w:r>
        <w:rPr>
          <w:noProof/>
          <w14:ligatures w14:val="standardContextual"/>
        </w:rPr>
        <w:drawing>
          <wp:inline distT="0" distB="0" distL="0" distR="0" wp14:anchorId="21B23FF8" wp14:editId="4E4CD04E">
            <wp:extent cx="5448300" cy="3190875"/>
            <wp:effectExtent l="0" t="0" r="0" b="9525"/>
            <wp:docPr id="1289289881" name="Chart 1">
              <a:extLst xmlns:a="http://schemas.openxmlformats.org/drawingml/2006/main">
                <a:ext uri="{FF2B5EF4-FFF2-40B4-BE49-F238E27FC236}">
                  <a16:creationId xmlns:a16="http://schemas.microsoft.com/office/drawing/2014/main" id="{3CB3FC27-474F-4E56-B2D1-A06541C451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F791696" w14:textId="77777777" w:rsidR="00654378" w:rsidRPr="00EE45E2" w:rsidRDefault="00654378" w:rsidP="00F2387B">
      <w:pPr>
        <w:pStyle w:val="ListParagraph"/>
        <w:numPr>
          <w:ilvl w:val="0"/>
          <w:numId w:val="24"/>
        </w:numPr>
        <w:spacing w:line="259" w:lineRule="auto"/>
        <w:jc w:val="center"/>
        <w:rPr>
          <w:rFonts w:eastAsiaTheme="minorHAnsi" w:cstheme="minorBidi"/>
          <w:i/>
          <w:lang w:eastAsia="en-US"/>
        </w:rPr>
      </w:pPr>
      <w:r w:rsidRPr="00EE45E2">
        <w:rPr>
          <w:rFonts w:eastAsiaTheme="minorHAnsi" w:cstheme="minorBidi"/>
          <w:i/>
          <w:lang w:eastAsia="en-US"/>
        </w:rPr>
        <w:t xml:space="preserve">pav. Išmokų </w:t>
      </w:r>
      <w:r>
        <w:rPr>
          <w:rFonts w:eastAsiaTheme="minorHAnsi" w:cstheme="minorBidi"/>
          <w:i/>
          <w:lang w:eastAsia="en-US"/>
        </w:rPr>
        <w:t xml:space="preserve">vaikams </w:t>
      </w:r>
      <w:r w:rsidRPr="00EE45E2">
        <w:rPr>
          <w:rFonts w:eastAsiaTheme="minorHAnsi" w:cstheme="minorBidi"/>
          <w:i/>
          <w:lang w:eastAsia="en-US"/>
        </w:rPr>
        <w:t>gavėjų</w:t>
      </w:r>
      <w:r>
        <w:rPr>
          <w:rFonts w:eastAsiaTheme="minorHAnsi" w:cstheme="minorBidi"/>
          <w:i/>
          <w:lang w:eastAsia="en-US"/>
        </w:rPr>
        <w:t xml:space="preserve"> skaičiaus </w:t>
      </w:r>
      <w:r w:rsidRPr="00EE45E2">
        <w:rPr>
          <w:rFonts w:eastAsiaTheme="minorHAnsi" w:cstheme="minorBidi"/>
          <w:i/>
          <w:lang w:eastAsia="en-US"/>
        </w:rPr>
        <w:t xml:space="preserve"> pokytis </w:t>
      </w:r>
      <w:r>
        <w:rPr>
          <w:rFonts w:eastAsiaTheme="minorHAnsi" w:cstheme="minorBidi"/>
          <w:i/>
          <w:lang w:eastAsia="en-US"/>
        </w:rPr>
        <w:t>2020-2025 m.</w:t>
      </w:r>
    </w:p>
    <w:p w14:paraId="03644107" w14:textId="77777777" w:rsidR="00654378" w:rsidRPr="00BD354A" w:rsidRDefault="00654378" w:rsidP="00654378">
      <w:pPr>
        <w:spacing w:line="259" w:lineRule="auto"/>
        <w:jc w:val="both"/>
        <w:rPr>
          <w:rFonts w:eastAsiaTheme="minorHAnsi" w:cstheme="minorBidi"/>
          <w:lang w:eastAsia="en-US"/>
        </w:rPr>
      </w:pPr>
    </w:p>
    <w:p w14:paraId="381F566D" w14:textId="77777777" w:rsidR="00654378" w:rsidRPr="00BD354A" w:rsidRDefault="00654378" w:rsidP="00654378">
      <w:pPr>
        <w:spacing w:line="259" w:lineRule="auto"/>
        <w:jc w:val="both"/>
        <w:rPr>
          <w:rFonts w:eastAsiaTheme="minorHAnsi" w:cstheme="minorBidi"/>
          <w:lang w:eastAsia="en-US"/>
        </w:rPr>
      </w:pPr>
      <w:r>
        <w:rPr>
          <w:noProof/>
          <w14:ligatures w14:val="standardContextual"/>
        </w:rPr>
        <w:lastRenderedPageBreak/>
        <w:drawing>
          <wp:inline distT="0" distB="0" distL="0" distR="0" wp14:anchorId="73E0178D" wp14:editId="76F4668B">
            <wp:extent cx="5547995" cy="3048000"/>
            <wp:effectExtent l="0" t="0" r="14605" b="0"/>
            <wp:docPr id="981687840" name="Chart 1">
              <a:extLst xmlns:a="http://schemas.openxmlformats.org/drawingml/2006/main">
                <a:ext uri="{FF2B5EF4-FFF2-40B4-BE49-F238E27FC236}">
                  <a16:creationId xmlns:a16="http://schemas.microsoft.com/office/drawing/2014/main" id="{AA83D005-23C5-2053-28E3-59673B2024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254365DF" w14:textId="77777777" w:rsidR="00654378" w:rsidRPr="00EE45E2" w:rsidRDefault="00654378" w:rsidP="00F2387B">
      <w:pPr>
        <w:pStyle w:val="ListParagraph"/>
        <w:numPr>
          <w:ilvl w:val="0"/>
          <w:numId w:val="24"/>
        </w:numPr>
        <w:spacing w:line="259" w:lineRule="auto"/>
        <w:jc w:val="center"/>
        <w:rPr>
          <w:rFonts w:eastAsiaTheme="minorHAnsi" w:cstheme="minorBidi"/>
          <w:i/>
          <w:sz w:val="22"/>
          <w:szCs w:val="22"/>
          <w:lang w:eastAsia="en-US"/>
        </w:rPr>
      </w:pPr>
      <w:r w:rsidRPr="00EE45E2">
        <w:rPr>
          <w:rFonts w:eastAsiaTheme="minorHAnsi" w:cstheme="minorBidi"/>
          <w:i/>
          <w:sz w:val="22"/>
          <w:szCs w:val="22"/>
          <w:lang w:eastAsia="en-US"/>
        </w:rPr>
        <w:t>pav. Socialinės pašalpos ir būsto šildymo išlaidų kompensacijos gavėjų pokytis 20</w:t>
      </w:r>
      <w:r>
        <w:rPr>
          <w:rFonts w:eastAsiaTheme="minorHAnsi" w:cstheme="minorBidi"/>
          <w:i/>
          <w:sz w:val="22"/>
          <w:szCs w:val="22"/>
          <w:lang w:eastAsia="en-US"/>
        </w:rPr>
        <w:t>20</w:t>
      </w:r>
      <w:r w:rsidRPr="00EE45E2">
        <w:rPr>
          <w:rFonts w:eastAsiaTheme="minorHAnsi" w:cstheme="minorBidi"/>
          <w:i/>
          <w:sz w:val="22"/>
          <w:szCs w:val="22"/>
          <w:lang w:eastAsia="en-US"/>
        </w:rPr>
        <w:t>-202</w:t>
      </w:r>
      <w:r>
        <w:rPr>
          <w:rFonts w:eastAsiaTheme="minorHAnsi" w:cstheme="minorBidi"/>
          <w:i/>
          <w:sz w:val="22"/>
          <w:szCs w:val="22"/>
          <w:lang w:eastAsia="en-US"/>
        </w:rPr>
        <w:t>5</w:t>
      </w:r>
      <w:r w:rsidRPr="00EE45E2">
        <w:rPr>
          <w:rFonts w:eastAsiaTheme="minorHAnsi" w:cstheme="minorBidi"/>
          <w:i/>
          <w:sz w:val="22"/>
          <w:szCs w:val="22"/>
          <w:lang w:eastAsia="en-US"/>
        </w:rPr>
        <w:t xml:space="preserve"> m. </w:t>
      </w:r>
    </w:p>
    <w:p w14:paraId="25A7E06C" w14:textId="77777777" w:rsidR="00654378" w:rsidRPr="00EE45E2" w:rsidRDefault="00654378" w:rsidP="00654378">
      <w:pPr>
        <w:spacing w:line="259" w:lineRule="auto"/>
        <w:jc w:val="both"/>
        <w:rPr>
          <w:rFonts w:eastAsiaTheme="minorHAnsi" w:cstheme="minorBidi"/>
          <w:sz w:val="22"/>
          <w:szCs w:val="22"/>
          <w:lang w:eastAsia="en-US"/>
        </w:rPr>
      </w:pPr>
    </w:p>
    <w:p w14:paraId="345962DB" w14:textId="77777777" w:rsidR="00654378" w:rsidRPr="00EE45E2" w:rsidRDefault="00654378" w:rsidP="00654378">
      <w:pPr>
        <w:spacing w:line="259" w:lineRule="auto"/>
        <w:jc w:val="both"/>
        <w:rPr>
          <w:rFonts w:eastAsiaTheme="minorHAnsi" w:cstheme="minorBidi"/>
          <w:sz w:val="22"/>
          <w:szCs w:val="22"/>
          <w:lang w:eastAsia="en-US"/>
        </w:rPr>
      </w:pPr>
    </w:p>
    <w:p w14:paraId="64323A4E" w14:textId="77777777" w:rsidR="00654378" w:rsidRDefault="00654378" w:rsidP="00654378">
      <w:pPr>
        <w:spacing w:line="259" w:lineRule="auto"/>
        <w:jc w:val="both"/>
        <w:rPr>
          <w:rFonts w:eastAsiaTheme="minorHAnsi" w:cstheme="minorBidi"/>
          <w:lang w:eastAsia="en-US"/>
        </w:rPr>
      </w:pPr>
      <w:r>
        <w:rPr>
          <w:noProof/>
          <w14:ligatures w14:val="standardContextual"/>
        </w:rPr>
        <w:drawing>
          <wp:inline distT="0" distB="0" distL="0" distR="0" wp14:anchorId="190ED91C" wp14:editId="69ABCF53">
            <wp:extent cx="5829300" cy="2743200"/>
            <wp:effectExtent l="0" t="0" r="0" b="0"/>
            <wp:docPr id="560131986" name="Chart 1">
              <a:extLst xmlns:a="http://schemas.openxmlformats.org/drawingml/2006/main">
                <a:ext uri="{FF2B5EF4-FFF2-40B4-BE49-F238E27FC236}">
                  <a16:creationId xmlns:a16="http://schemas.microsoft.com/office/drawing/2014/main" id="{ED3DA5D9-1238-A972-8ED4-E09EEA942C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5F3BEDD" w14:textId="77777777" w:rsidR="00654378" w:rsidRPr="00EE45E2" w:rsidRDefault="00654378" w:rsidP="00F2387B">
      <w:pPr>
        <w:pStyle w:val="ListParagraph"/>
        <w:numPr>
          <w:ilvl w:val="0"/>
          <w:numId w:val="24"/>
        </w:numPr>
        <w:spacing w:line="259" w:lineRule="auto"/>
        <w:jc w:val="center"/>
        <w:rPr>
          <w:rFonts w:eastAsiaTheme="minorHAnsi" w:cstheme="minorBidi"/>
          <w:i/>
          <w:lang w:eastAsia="en-US"/>
        </w:rPr>
      </w:pPr>
      <w:r w:rsidRPr="00EE45E2">
        <w:rPr>
          <w:rFonts w:eastAsiaTheme="minorHAnsi" w:cstheme="minorBidi"/>
          <w:i/>
          <w:lang w:eastAsia="en-US"/>
        </w:rPr>
        <w:t xml:space="preserve">pav. </w:t>
      </w:r>
      <w:r>
        <w:rPr>
          <w:rFonts w:eastAsiaTheme="minorHAnsi" w:cstheme="minorBidi"/>
          <w:i/>
          <w:lang w:eastAsia="en-US"/>
        </w:rPr>
        <w:t>Socialinių pašalpų ir būsto šildymo išlaidų kompensacijų panaudojimas, Eur</w:t>
      </w:r>
    </w:p>
    <w:p w14:paraId="22EE2025" w14:textId="77777777" w:rsidR="00654378" w:rsidRDefault="00654378" w:rsidP="00654378">
      <w:pPr>
        <w:spacing w:line="259" w:lineRule="auto"/>
        <w:jc w:val="both"/>
        <w:rPr>
          <w:rFonts w:eastAsiaTheme="minorHAnsi" w:cstheme="minorBidi"/>
          <w:lang w:eastAsia="en-US"/>
        </w:rPr>
      </w:pPr>
    </w:p>
    <w:p w14:paraId="2453E8A9" w14:textId="77777777" w:rsidR="00654378" w:rsidRPr="00BD354A" w:rsidRDefault="00654378" w:rsidP="00654378">
      <w:pPr>
        <w:spacing w:line="259" w:lineRule="auto"/>
        <w:jc w:val="both"/>
        <w:rPr>
          <w:rFonts w:eastAsiaTheme="minorHAnsi" w:cstheme="minorBidi"/>
          <w:lang w:eastAsia="en-US"/>
        </w:rPr>
      </w:pPr>
      <w:r>
        <w:rPr>
          <w:noProof/>
          <w14:ligatures w14:val="standardContextual"/>
        </w:rPr>
        <w:lastRenderedPageBreak/>
        <w:drawing>
          <wp:inline distT="0" distB="0" distL="0" distR="0" wp14:anchorId="7F3DA047" wp14:editId="7A3AD108">
            <wp:extent cx="5857875" cy="2743200"/>
            <wp:effectExtent l="0" t="0" r="9525" b="0"/>
            <wp:docPr id="914789178" name="Chart 1">
              <a:extLst xmlns:a="http://schemas.openxmlformats.org/drawingml/2006/main">
                <a:ext uri="{FF2B5EF4-FFF2-40B4-BE49-F238E27FC236}">
                  <a16:creationId xmlns:a16="http://schemas.microsoft.com/office/drawing/2014/main" id="{3FAD8BC9-D727-A0A8-5D8D-11FA9B7A86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2115E3B" w14:textId="0773F225" w:rsidR="00654378" w:rsidRPr="00BD354A" w:rsidRDefault="00F2387B" w:rsidP="00654378">
      <w:pPr>
        <w:spacing w:line="259" w:lineRule="auto"/>
        <w:jc w:val="center"/>
        <w:rPr>
          <w:rFonts w:eastAsiaTheme="minorHAnsi" w:cstheme="minorBidi"/>
          <w:lang w:eastAsia="en-US"/>
        </w:rPr>
      </w:pPr>
      <w:r>
        <w:rPr>
          <w:rFonts w:eastAsiaTheme="minorHAnsi" w:cstheme="minorBidi"/>
          <w:i/>
          <w:lang w:eastAsia="en-US"/>
        </w:rPr>
        <w:t>21</w:t>
      </w:r>
      <w:r w:rsidR="00654378">
        <w:rPr>
          <w:rFonts w:eastAsiaTheme="minorHAnsi" w:cstheme="minorBidi"/>
          <w:i/>
          <w:lang w:eastAsia="en-US"/>
        </w:rPr>
        <w:t xml:space="preserve"> </w:t>
      </w:r>
      <w:r w:rsidR="00654378" w:rsidRPr="00EE45E2">
        <w:rPr>
          <w:rFonts w:eastAsiaTheme="minorHAnsi" w:cstheme="minorBidi"/>
          <w:i/>
          <w:lang w:eastAsia="en-US"/>
        </w:rPr>
        <w:t xml:space="preserve">pav. </w:t>
      </w:r>
      <w:r w:rsidR="00654378">
        <w:rPr>
          <w:rFonts w:eastAsiaTheme="minorHAnsi" w:cstheme="minorBidi"/>
          <w:i/>
          <w:lang w:eastAsia="en-US"/>
        </w:rPr>
        <w:t xml:space="preserve">Išmokų asignavimai 2025 m. </w:t>
      </w:r>
    </w:p>
    <w:p w14:paraId="2F58D82C" w14:textId="77777777" w:rsidR="00654378" w:rsidRPr="00BD354A" w:rsidRDefault="00654378" w:rsidP="00654378">
      <w:pPr>
        <w:spacing w:line="259" w:lineRule="auto"/>
        <w:rPr>
          <w:rFonts w:eastAsiaTheme="minorHAnsi" w:cstheme="minorBidi"/>
          <w:lang w:eastAsia="en-US"/>
        </w:rPr>
      </w:pPr>
    </w:p>
    <w:p w14:paraId="7E69E88C" w14:textId="16D0C3C2" w:rsidR="00654378" w:rsidRPr="00F233F4" w:rsidRDefault="00654378" w:rsidP="004F24C8">
      <w:pPr>
        <w:spacing w:line="360" w:lineRule="auto"/>
        <w:ind w:firstLine="567"/>
        <w:jc w:val="both"/>
        <w:rPr>
          <w:rFonts w:eastAsiaTheme="minorHAnsi" w:cstheme="minorBidi"/>
          <w:lang w:eastAsia="en-US"/>
        </w:rPr>
      </w:pPr>
      <w:r w:rsidRPr="00F233F4">
        <w:rPr>
          <w:rFonts w:eastAsiaTheme="minorHAnsi" w:cstheme="minorBidi"/>
          <w:lang w:eastAsia="en-US"/>
        </w:rPr>
        <w:t>Vykdant socialinių išmokų koordinavimą pagal EEB Reglamentą Nr. 883/2004 ir pagal Nr. 987/2009, siekiant išsiaiškinti socialinės paramos teikimą šeimoms, gyvenančioms ir (ar) dirbančioms Europos Sąjungos valstybėse narėse, kurioms yra ar buvo taikomi vienos ar daugiau valstybių narių teisės aktai bei jų šeimų nariams išmokos šeimai, 2025 metais gauta 84 užklausos ir  buvo pateikta 71 užpildyt</w:t>
      </w:r>
      <w:r w:rsidR="00906C99">
        <w:rPr>
          <w:rFonts w:eastAsiaTheme="minorHAnsi" w:cstheme="minorBidi"/>
          <w:lang w:eastAsia="en-US"/>
        </w:rPr>
        <w:t>a</w:t>
      </w:r>
      <w:r w:rsidRPr="00F233F4">
        <w:rPr>
          <w:rFonts w:eastAsiaTheme="minorHAnsi" w:cstheme="minorBidi"/>
          <w:lang w:eastAsia="en-US"/>
        </w:rPr>
        <w:t xml:space="preserve"> form</w:t>
      </w:r>
      <w:r w:rsidR="00906C99">
        <w:rPr>
          <w:rFonts w:eastAsiaTheme="minorHAnsi" w:cstheme="minorBidi"/>
          <w:lang w:eastAsia="en-US"/>
        </w:rPr>
        <w:t>a</w:t>
      </w:r>
      <w:r w:rsidRPr="00F233F4">
        <w:rPr>
          <w:rFonts w:eastAsiaTheme="minorHAnsi" w:cstheme="minorBidi"/>
          <w:lang w:eastAsia="en-US"/>
        </w:rPr>
        <w:t>-atsakym</w:t>
      </w:r>
      <w:r w:rsidR="00906C99">
        <w:rPr>
          <w:rFonts w:eastAsiaTheme="minorHAnsi" w:cstheme="minorBidi"/>
          <w:lang w:eastAsia="en-US"/>
        </w:rPr>
        <w:t>as</w:t>
      </w:r>
      <w:r w:rsidRPr="00F233F4">
        <w:rPr>
          <w:rFonts w:eastAsiaTheme="minorHAnsi" w:cstheme="minorBidi"/>
          <w:lang w:eastAsia="en-US"/>
        </w:rPr>
        <w:t xml:space="preserve">. </w:t>
      </w:r>
    </w:p>
    <w:p w14:paraId="400B3786" w14:textId="7070AFF3" w:rsidR="00654378" w:rsidRPr="00BD354A" w:rsidRDefault="00654378" w:rsidP="004F24C8">
      <w:pPr>
        <w:spacing w:line="360" w:lineRule="auto"/>
        <w:ind w:firstLine="567"/>
        <w:jc w:val="both"/>
        <w:rPr>
          <w:rFonts w:eastAsiaTheme="minorHAnsi" w:cstheme="minorBidi"/>
          <w:lang w:eastAsia="en-US"/>
        </w:rPr>
      </w:pPr>
      <w:r w:rsidRPr="00725D6A">
        <w:rPr>
          <w:rFonts w:eastAsiaTheme="minorHAnsi" w:cstheme="minorBidi"/>
          <w:lang w:eastAsia="en-US"/>
        </w:rPr>
        <w:t xml:space="preserve">Socialinės paramos skyrius, įgyvendindamas savo tikslus ir uždavinius, glaudžiai bendradarbiauja su seniūnijomis bei įstaigomis. Per </w:t>
      </w:r>
      <w:r w:rsidRPr="00725D6A">
        <w:rPr>
          <w:rFonts w:eastAsiaTheme="minorHAnsi" w:cstheme="minorBidi"/>
          <w:b/>
          <w:lang w:eastAsia="en-US"/>
        </w:rPr>
        <w:t>2025 metus išrašyta 1578 siuntima</w:t>
      </w:r>
      <w:r w:rsidR="00906C99">
        <w:rPr>
          <w:rFonts w:eastAsiaTheme="minorHAnsi" w:cstheme="minorBidi"/>
          <w:b/>
          <w:lang w:eastAsia="en-US"/>
        </w:rPr>
        <w:t>i</w:t>
      </w:r>
      <w:r w:rsidRPr="00725D6A">
        <w:rPr>
          <w:rFonts w:eastAsiaTheme="minorHAnsi" w:cstheme="minorBidi"/>
          <w:b/>
          <w:lang w:eastAsia="en-US"/>
        </w:rPr>
        <w:t xml:space="preserve"> visuomenei naudingai veiklai atlikti.</w:t>
      </w:r>
      <w:r w:rsidRPr="00725D6A">
        <w:rPr>
          <w:rFonts w:eastAsiaTheme="minorHAnsi" w:cstheme="minorBidi"/>
          <w:lang w:eastAsia="en-US"/>
        </w:rPr>
        <w:t xml:space="preserve"> </w:t>
      </w:r>
      <w:r w:rsidRPr="00F05A1B">
        <w:rPr>
          <w:rFonts w:eastAsiaTheme="minorHAnsi" w:cstheme="minorBidi"/>
          <w:lang w:eastAsia="en-US"/>
        </w:rPr>
        <w:t>297 atvejais asmenys neatliko visuomenei naudingos veiklos. Šiais atvejais socialinių pašalpų mokėjimas buvo nutrauktas.</w:t>
      </w:r>
    </w:p>
    <w:p w14:paraId="095DE27B" w14:textId="77777777" w:rsidR="00654378" w:rsidRDefault="00654378" w:rsidP="00654378">
      <w:pPr>
        <w:spacing w:line="259" w:lineRule="auto"/>
        <w:jc w:val="both"/>
        <w:rPr>
          <w:rFonts w:eastAsiaTheme="minorEastAsia" w:cstheme="minorBidi"/>
          <w:lang w:eastAsia="en-US"/>
        </w:rPr>
      </w:pPr>
      <w:r>
        <w:rPr>
          <w:noProof/>
          <w14:ligatures w14:val="standardContextual"/>
        </w:rPr>
        <w:drawing>
          <wp:inline distT="0" distB="0" distL="0" distR="0" wp14:anchorId="3D7208E2" wp14:editId="5ACB8C02">
            <wp:extent cx="5924550" cy="2695575"/>
            <wp:effectExtent l="0" t="0" r="0" b="9525"/>
            <wp:docPr id="1582126769" name="Chart 1">
              <a:extLst xmlns:a="http://schemas.openxmlformats.org/drawingml/2006/main">
                <a:ext uri="{FF2B5EF4-FFF2-40B4-BE49-F238E27FC236}">
                  <a16:creationId xmlns:a16="http://schemas.microsoft.com/office/drawing/2014/main" id="{72BE89D4-D5E8-BC35-9888-DD9EEE2E68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1C63124" w14:textId="6E01CFF3" w:rsidR="00654378" w:rsidRPr="00511E34" w:rsidRDefault="00654378" w:rsidP="00F2387B">
      <w:pPr>
        <w:pStyle w:val="ListParagraph"/>
        <w:numPr>
          <w:ilvl w:val="0"/>
          <w:numId w:val="25"/>
        </w:numPr>
        <w:spacing w:line="259" w:lineRule="auto"/>
        <w:jc w:val="center"/>
        <w:rPr>
          <w:rFonts w:eastAsiaTheme="minorHAnsi" w:cstheme="minorBidi"/>
          <w:i/>
          <w:lang w:eastAsia="en-US"/>
        </w:rPr>
      </w:pPr>
      <w:r w:rsidRPr="00511E34">
        <w:rPr>
          <w:rFonts w:eastAsiaTheme="minorHAnsi" w:cstheme="minorBidi"/>
          <w:i/>
          <w:lang w:eastAsia="en-US"/>
        </w:rPr>
        <w:t>pav. Visuomenei naudinga veikla</w:t>
      </w:r>
    </w:p>
    <w:p w14:paraId="5B583593" w14:textId="77777777" w:rsidR="00654378" w:rsidRPr="002D74B8" w:rsidRDefault="00654378" w:rsidP="004F24C8">
      <w:pPr>
        <w:pStyle w:val="ListParagraph"/>
        <w:spacing w:line="360" w:lineRule="auto"/>
        <w:ind w:left="927"/>
        <w:rPr>
          <w:rFonts w:eastAsiaTheme="minorEastAsia" w:cstheme="minorBidi"/>
          <w:lang w:eastAsia="en-US"/>
        </w:rPr>
      </w:pPr>
    </w:p>
    <w:p w14:paraId="620C4036" w14:textId="217294BD" w:rsidR="00654378" w:rsidRPr="00C643AD" w:rsidRDefault="00654378" w:rsidP="004F24C8">
      <w:pPr>
        <w:spacing w:line="360" w:lineRule="auto"/>
        <w:ind w:firstLine="567"/>
        <w:jc w:val="both"/>
        <w:rPr>
          <w:rFonts w:eastAsiaTheme="minorHAnsi" w:cstheme="minorBidi"/>
          <w:lang w:eastAsia="en-US"/>
        </w:rPr>
      </w:pPr>
      <w:r w:rsidRPr="00080BA6">
        <w:rPr>
          <w:rFonts w:eastAsiaTheme="minorHAnsi" w:cstheme="minorBidi"/>
          <w:lang w:eastAsia="en-US"/>
        </w:rPr>
        <w:t>Siekiant užtikrinti tikslingą pašalpų mokėjimą ir kilus pagrįstiems įtarimams, kad socialinių pašalpų gavėjai neteisingai nurodo gautas ar gaunamas pajamas, 1965 šeim</w:t>
      </w:r>
      <w:r w:rsidR="00906C99">
        <w:rPr>
          <w:rFonts w:eastAsiaTheme="minorHAnsi" w:cstheme="minorBidi"/>
          <w:lang w:eastAsia="en-US"/>
        </w:rPr>
        <w:t>os</w:t>
      </w:r>
      <w:r w:rsidRPr="00080BA6">
        <w:rPr>
          <w:rFonts w:eastAsiaTheme="minorHAnsi" w:cstheme="minorBidi"/>
          <w:lang w:eastAsia="en-US"/>
        </w:rPr>
        <w:t xml:space="preserve"> ar vien</w:t>
      </w:r>
      <w:r w:rsidR="00906C99">
        <w:rPr>
          <w:rFonts w:eastAsiaTheme="minorHAnsi" w:cstheme="minorBidi"/>
          <w:lang w:eastAsia="en-US"/>
        </w:rPr>
        <w:t>i</w:t>
      </w:r>
      <w:r w:rsidRPr="00080BA6">
        <w:rPr>
          <w:rFonts w:eastAsiaTheme="minorHAnsi" w:cstheme="minorBidi"/>
          <w:lang w:eastAsia="en-US"/>
        </w:rPr>
        <w:t xml:space="preserve"> gyvenant</w:t>
      </w:r>
      <w:r w:rsidR="00906C99">
        <w:rPr>
          <w:rFonts w:eastAsiaTheme="minorHAnsi" w:cstheme="minorBidi"/>
          <w:lang w:eastAsia="en-US"/>
        </w:rPr>
        <w:t>y</w:t>
      </w:r>
      <w:r w:rsidRPr="00080BA6">
        <w:rPr>
          <w:rFonts w:eastAsiaTheme="minorHAnsi" w:cstheme="minorBidi"/>
          <w:lang w:eastAsia="en-US"/>
        </w:rPr>
        <w:t>s asm</w:t>
      </w:r>
      <w:r w:rsidR="00906C99">
        <w:rPr>
          <w:rFonts w:eastAsiaTheme="minorHAnsi" w:cstheme="minorBidi"/>
          <w:lang w:eastAsia="en-US"/>
        </w:rPr>
        <w:t>enys</w:t>
      </w:r>
      <w:r w:rsidRPr="00080BA6">
        <w:rPr>
          <w:rFonts w:eastAsiaTheme="minorHAnsi" w:cstheme="minorBidi"/>
          <w:lang w:eastAsia="en-US"/>
        </w:rPr>
        <w:t>, besikreipiant</w:t>
      </w:r>
      <w:r w:rsidR="00906C99">
        <w:rPr>
          <w:rFonts w:eastAsiaTheme="minorHAnsi" w:cstheme="minorBidi"/>
          <w:lang w:eastAsia="en-US"/>
        </w:rPr>
        <w:t>y</w:t>
      </w:r>
      <w:r w:rsidRPr="00080BA6">
        <w:rPr>
          <w:rFonts w:eastAsiaTheme="minorHAnsi" w:cstheme="minorBidi"/>
          <w:lang w:eastAsia="en-US"/>
        </w:rPr>
        <w:t>s dėl piniginės socialinės paramos, buvo apklaust</w:t>
      </w:r>
      <w:r w:rsidR="00906C99">
        <w:rPr>
          <w:rFonts w:eastAsiaTheme="minorHAnsi" w:cstheme="minorBidi"/>
          <w:lang w:eastAsia="en-US"/>
        </w:rPr>
        <w:t>i</w:t>
      </w:r>
      <w:r w:rsidRPr="00080BA6">
        <w:rPr>
          <w:rFonts w:eastAsiaTheme="minorHAnsi" w:cstheme="minorBidi"/>
          <w:lang w:eastAsia="en-US"/>
        </w:rPr>
        <w:t xml:space="preserve"> papildomai, patikrintos jų </w:t>
      </w:r>
      <w:r w:rsidRPr="00080BA6">
        <w:rPr>
          <w:rFonts w:eastAsiaTheme="minorHAnsi" w:cstheme="minorBidi"/>
          <w:lang w:eastAsia="en-US"/>
        </w:rPr>
        <w:lastRenderedPageBreak/>
        <w:t xml:space="preserve">buities ir gyvenimo sąlygos bei surašyti buities ir gyvenimo sąlygų patikrinimo aktai. </w:t>
      </w:r>
      <w:r w:rsidRPr="00C643AD">
        <w:rPr>
          <w:rFonts w:eastAsiaTheme="minorHAnsi" w:cstheme="minorBidi"/>
          <w:lang w:eastAsia="en-US"/>
        </w:rPr>
        <w:t>Savivaldybės piniginės socialinės paramos teikimo komisijos posėdžiuose buvo svarstyt</w:t>
      </w:r>
      <w:r w:rsidR="00906C99">
        <w:rPr>
          <w:rFonts w:eastAsiaTheme="minorHAnsi" w:cstheme="minorBidi"/>
          <w:lang w:eastAsia="en-US"/>
        </w:rPr>
        <w:t>a</w:t>
      </w:r>
      <w:r w:rsidRPr="00C643AD">
        <w:rPr>
          <w:rFonts w:eastAsiaTheme="minorHAnsi" w:cstheme="minorBidi"/>
          <w:lang w:eastAsia="en-US"/>
        </w:rPr>
        <w:t xml:space="preserve"> 416 prašym</w:t>
      </w:r>
      <w:r w:rsidR="00906C99">
        <w:rPr>
          <w:rFonts w:eastAsiaTheme="minorHAnsi" w:cstheme="minorBidi"/>
          <w:lang w:eastAsia="en-US"/>
        </w:rPr>
        <w:t>ų</w:t>
      </w:r>
      <w:r w:rsidRPr="00C643AD">
        <w:rPr>
          <w:rFonts w:eastAsiaTheme="minorHAnsi" w:cstheme="minorBidi"/>
          <w:lang w:eastAsia="en-US"/>
        </w:rPr>
        <w:t xml:space="preserve"> dėl piniginės socialinės paramos kitais atvejais (išimties tvarka). </w:t>
      </w:r>
    </w:p>
    <w:p w14:paraId="0B084278" w14:textId="7DDD6D95" w:rsidR="00654378" w:rsidRPr="00F233F4" w:rsidRDefault="00654378" w:rsidP="004F24C8">
      <w:pPr>
        <w:spacing w:line="360" w:lineRule="auto"/>
        <w:ind w:firstLine="567"/>
        <w:jc w:val="both"/>
        <w:rPr>
          <w:rFonts w:eastAsiaTheme="minorHAnsi" w:cstheme="minorBidi"/>
          <w:lang w:eastAsia="en-US"/>
        </w:rPr>
      </w:pPr>
      <w:r w:rsidRPr="00F233F4">
        <w:rPr>
          <w:rFonts w:eastAsiaTheme="minorHAnsi" w:cstheme="minorBidi"/>
          <w:lang w:eastAsia="en-US"/>
        </w:rPr>
        <w:t>Socialinės pašalpos buvo mokamos pinigais ir nepinigine teikimo forma. Asmenims, patyrusiems socialinę riziką, socialinės pašalpos buvo pervestos į socialines korteles, skirtas maisto produktams ir kitoms būtinoms prekėms pirkti, išskyrus alkoholio, tabako gaminius ir loterijos bilietus. Dėl šios priemonės 2025 metais buvo priimta 10 sprendimų. Taip pat 2025 metais buvo užsakyta ir išduota 37 socialin</w:t>
      </w:r>
      <w:r w:rsidR="00906C99">
        <w:rPr>
          <w:rFonts w:eastAsiaTheme="minorHAnsi" w:cstheme="minorBidi"/>
          <w:lang w:eastAsia="en-US"/>
        </w:rPr>
        <w:t>ės</w:t>
      </w:r>
      <w:r w:rsidRPr="00F233F4">
        <w:rPr>
          <w:rFonts w:eastAsiaTheme="minorHAnsi" w:cstheme="minorBidi"/>
          <w:lang w:eastAsia="en-US"/>
        </w:rPr>
        <w:t xml:space="preserve"> kortel</w:t>
      </w:r>
      <w:r w:rsidR="00906C99">
        <w:rPr>
          <w:rFonts w:eastAsiaTheme="minorHAnsi" w:cstheme="minorBidi"/>
          <w:lang w:eastAsia="en-US"/>
        </w:rPr>
        <w:t>ės</w:t>
      </w:r>
      <w:r w:rsidRPr="00F233F4">
        <w:rPr>
          <w:rFonts w:eastAsiaTheme="minorHAnsi" w:cstheme="minorBidi"/>
          <w:lang w:eastAsia="en-US"/>
        </w:rPr>
        <w:t>, iš kurių: 28 – neskenavo / sulūžo, 4 – naujos, 5 – pavogė</w:t>
      </w:r>
      <w:r w:rsidR="00906C99">
        <w:rPr>
          <w:rFonts w:eastAsiaTheme="minorHAnsi" w:cstheme="minorBidi"/>
          <w:lang w:eastAsia="en-US"/>
        </w:rPr>
        <w:t xml:space="preserve"> </w:t>
      </w:r>
      <w:r w:rsidRPr="00F233F4">
        <w:rPr>
          <w:rFonts w:eastAsiaTheme="minorHAnsi" w:cstheme="minorBidi"/>
          <w:lang w:eastAsia="en-US"/>
        </w:rPr>
        <w:t>/</w:t>
      </w:r>
      <w:r w:rsidR="00906C99">
        <w:rPr>
          <w:rFonts w:eastAsiaTheme="minorHAnsi" w:cstheme="minorBidi"/>
          <w:lang w:eastAsia="en-US"/>
        </w:rPr>
        <w:t xml:space="preserve"> </w:t>
      </w:r>
      <w:r w:rsidRPr="00F233F4">
        <w:rPr>
          <w:rFonts w:eastAsiaTheme="minorHAnsi" w:cstheme="minorBidi"/>
          <w:lang w:eastAsia="en-US"/>
        </w:rPr>
        <w:t xml:space="preserve">pametė. </w:t>
      </w:r>
    </w:p>
    <w:p w14:paraId="56EAA9D1" w14:textId="452F9A73" w:rsidR="00654378" w:rsidRPr="00C956F9" w:rsidRDefault="00654378" w:rsidP="004F24C8">
      <w:pPr>
        <w:spacing w:line="360" w:lineRule="auto"/>
        <w:ind w:firstLine="567"/>
        <w:jc w:val="both"/>
        <w:rPr>
          <w:rFonts w:eastAsiaTheme="minorHAnsi" w:cstheme="minorBidi"/>
          <w:lang w:eastAsia="en-US"/>
        </w:rPr>
      </w:pPr>
      <w:r w:rsidRPr="00C956F9">
        <w:rPr>
          <w:rFonts w:eastAsiaTheme="minorHAnsi" w:cstheme="minorBidi"/>
          <w:lang w:eastAsia="en-US"/>
        </w:rPr>
        <w:t>Bendradarbiaudamas su Kaišiadorių socialinių paslaugų centru bei seniūnijomis, skyrius, išmokėdamas socialines išmokas socialinės rizikos šeimoms, taikė kontrolės priemones. Gavęs informacijos, kad šeima socialines išmokas naudoja ne pagal paskirtį, Socialinės paramos skyrius, vadovaudamasis Savivaldybės tarybos nustatyta tvarka, parinkdavo šeimai socialinių išmokų mokėjimo būdą. Vienas iš būdų – socialinės pašalpos buvo mokamos dalyvaujant socialiniam darbuotojui, kuris buvo įpareigojamas už skirtąją pašalpą padėti šeimai planuoti šeimos biudžetą ir pirkti būtiniausius produktus bei kitas būtiniausias prekes, atsižvelgiant į šių šeimų vaikų poreikius. Dėl šios priemonės 2025 m. buvo priimta 19 sprendim</w:t>
      </w:r>
      <w:r w:rsidR="00906C99">
        <w:rPr>
          <w:rFonts w:eastAsiaTheme="minorHAnsi" w:cstheme="minorBidi"/>
          <w:lang w:eastAsia="en-US"/>
        </w:rPr>
        <w:t>ų</w:t>
      </w:r>
      <w:r w:rsidRPr="00C956F9">
        <w:rPr>
          <w:rFonts w:eastAsiaTheme="minorHAnsi" w:cstheme="minorBidi"/>
          <w:lang w:eastAsia="en-US"/>
        </w:rPr>
        <w:t xml:space="preserve"> socialinės rizikos šeimoms.</w:t>
      </w:r>
    </w:p>
    <w:p w14:paraId="2FA9BAFB" w14:textId="284E4369" w:rsidR="00654378" w:rsidRPr="004F24C8" w:rsidRDefault="00654378" w:rsidP="004F24C8">
      <w:pPr>
        <w:spacing w:line="360" w:lineRule="auto"/>
        <w:ind w:firstLine="567"/>
        <w:jc w:val="both"/>
        <w:textAlignment w:val="baseline"/>
        <w:rPr>
          <w:rFonts w:eastAsia="Calibri"/>
          <w:lang w:eastAsia="pl-PL"/>
        </w:rPr>
      </w:pPr>
      <w:r w:rsidRPr="00E00510">
        <w:rPr>
          <w:rFonts w:eastAsia="Calibri"/>
          <w:lang w:eastAsia="pl-PL"/>
        </w:rPr>
        <w:t xml:space="preserve">Per </w:t>
      </w:r>
      <w:r w:rsidRPr="00E00510">
        <w:rPr>
          <w:rFonts w:eastAsia="Calibri"/>
          <w:bCs/>
          <w:lang w:eastAsia="pl-PL"/>
        </w:rPr>
        <w:t>2025</w:t>
      </w:r>
      <w:r w:rsidRPr="00E00510">
        <w:rPr>
          <w:rFonts w:eastAsia="Calibri"/>
          <w:b/>
          <w:lang w:eastAsia="pl-PL"/>
        </w:rPr>
        <w:t xml:space="preserve"> </w:t>
      </w:r>
      <w:r w:rsidRPr="00E00510">
        <w:rPr>
          <w:rFonts w:eastAsia="Calibri"/>
          <w:lang w:eastAsia="pl-PL"/>
        </w:rPr>
        <w:t>metus Socialinės paramos skyri</w:t>
      </w:r>
      <w:r w:rsidR="00906C99">
        <w:rPr>
          <w:rFonts w:eastAsia="Calibri"/>
          <w:lang w:eastAsia="pl-PL"/>
        </w:rPr>
        <w:t>us</w:t>
      </w:r>
      <w:r w:rsidRPr="00E00510">
        <w:rPr>
          <w:rFonts w:eastAsia="Calibri"/>
          <w:lang w:eastAsia="pl-PL"/>
        </w:rPr>
        <w:t xml:space="preserve"> parengė ir pateikė teismui </w:t>
      </w:r>
      <w:r w:rsidRPr="00E00510">
        <w:rPr>
          <w:rFonts w:eastAsia="Calibri"/>
          <w:bCs/>
          <w:lang w:eastAsia="pl-PL"/>
        </w:rPr>
        <w:t>27</w:t>
      </w:r>
      <w:r w:rsidRPr="00E00510">
        <w:rPr>
          <w:rFonts w:eastAsia="Calibri"/>
          <w:b/>
          <w:lang w:eastAsia="pl-PL"/>
        </w:rPr>
        <w:t xml:space="preserve"> </w:t>
      </w:r>
      <w:r w:rsidRPr="00E00510">
        <w:rPr>
          <w:rFonts w:eastAsia="Calibri"/>
          <w:lang w:eastAsia="pl-PL"/>
        </w:rPr>
        <w:t>išvadas / atsiliepimus ir 1</w:t>
      </w:r>
      <w:r w:rsidRPr="00E00510">
        <w:rPr>
          <w:rFonts w:eastAsia="Calibri"/>
          <w:b/>
          <w:lang w:eastAsia="pl-PL"/>
        </w:rPr>
        <w:t xml:space="preserve"> </w:t>
      </w:r>
      <w:r w:rsidRPr="00E00510">
        <w:rPr>
          <w:rFonts w:eastAsia="Calibri"/>
          <w:lang w:eastAsia="pl-PL"/>
        </w:rPr>
        <w:t>pareiškimą dėl fizinio asmens neveiksnumo ir globos nustatymo, globėjo ir turto administratoriaus paskyrimo, dalyvavo 14 teismo posėdžių dėl fizinio asmens pripažinimo neveiksniu, globos nustatymo, globėjo ir turto administratoriaus paskyrimo</w:t>
      </w:r>
      <w:r w:rsidR="00906C99">
        <w:rPr>
          <w:rFonts w:eastAsia="Calibri"/>
          <w:lang w:eastAsia="pl-PL"/>
        </w:rPr>
        <w:t xml:space="preserve"> </w:t>
      </w:r>
      <w:r w:rsidRPr="00E00510">
        <w:rPr>
          <w:rFonts w:eastAsia="Calibri"/>
          <w:lang w:eastAsia="pl-PL"/>
        </w:rPr>
        <w:t>/</w:t>
      </w:r>
      <w:r w:rsidR="00906C99">
        <w:rPr>
          <w:rFonts w:eastAsia="Calibri"/>
          <w:lang w:eastAsia="pl-PL"/>
        </w:rPr>
        <w:t xml:space="preserve"> </w:t>
      </w:r>
      <w:r w:rsidRPr="00E00510">
        <w:rPr>
          <w:rFonts w:eastAsia="Calibri"/>
          <w:lang w:eastAsia="pl-PL"/>
        </w:rPr>
        <w:t>pakeitimo. Kaišiadorių socialinių paslaugų centr</w:t>
      </w:r>
      <w:r w:rsidR="00906C99">
        <w:rPr>
          <w:rFonts w:eastAsia="Calibri"/>
          <w:lang w:eastAsia="pl-PL"/>
        </w:rPr>
        <w:t>as</w:t>
      </w:r>
      <w:r w:rsidRPr="00E00510">
        <w:rPr>
          <w:rFonts w:eastAsia="Calibri"/>
          <w:lang w:eastAsia="pl-PL"/>
        </w:rPr>
        <w:t xml:space="preserve"> pagal Socialinės paramos skyriaus prašymus pateikė 170  išvadų apie asmenų gebėjimus pasirūpinti savimi ir priimti kasdienius sprendimus. </w:t>
      </w:r>
      <w:r w:rsidRPr="00E00510">
        <w:rPr>
          <w:rFonts w:eastAsia="Calibri"/>
          <w:bCs/>
          <w:lang w:eastAsia="pl-PL"/>
        </w:rPr>
        <w:t>2025</w:t>
      </w:r>
      <w:r w:rsidRPr="00E00510">
        <w:rPr>
          <w:rFonts w:eastAsia="Calibri"/>
          <w:lang w:eastAsia="pl-PL"/>
        </w:rPr>
        <w:t xml:space="preserve"> m. buvo organizuoti 6</w:t>
      </w:r>
      <w:r w:rsidRPr="00E00510">
        <w:rPr>
          <w:rFonts w:eastAsia="Calibri"/>
          <w:bCs/>
          <w:lang w:eastAsia="pl-PL"/>
        </w:rPr>
        <w:t xml:space="preserve"> </w:t>
      </w:r>
      <w:r w:rsidRPr="00E00510">
        <w:rPr>
          <w:rFonts w:eastAsia="Calibri"/>
          <w:lang w:eastAsia="pl-PL"/>
        </w:rPr>
        <w:t xml:space="preserve">Neveiksnių asmenų būklės peržiūrėjimo komisijos posėdžiai, kuriuose buvo svarstyta </w:t>
      </w:r>
      <w:r w:rsidRPr="00E00510">
        <w:rPr>
          <w:rFonts w:eastAsia="Calibri"/>
          <w:bCs/>
          <w:lang w:eastAsia="pl-PL"/>
        </w:rPr>
        <w:t>134</w:t>
      </w:r>
      <w:r w:rsidRPr="00E00510">
        <w:rPr>
          <w:rFonts w:eastAsia="Calibri"/>
          <w:b/>
          <w:lang w:eastAsia="pl-PL"/>
        </w:rPr>
        <w:t xml:space="preserve"> </w:t>
      </w:r>
      <w:r w:rsidRPr="00E00510">
        <w:rPr>
          <w:rFonts w:eastAsia="Calibri"/>
          <w:lang w:eastAsia="pl-PL"/>
        </w:rPr>
        <w:t>asmenų būklė dėl neveiksnumo peržiūrėjimo ir kreipimosi į teismą. </w:t>
      </w:r>
    </w:p>
    <w:p w14:paraId="1D76FE16" w14:textId="77777777" w:rsidR="00654378" w:rsidRPr="00C71439" w:rsidRDefault="00654378" w:rsidP="004F24C8">
      <w:pPr>
        <w:spacing w:line="360" w:lineRule="auto"/>
        <w:ind w:firstLine="567"/>
        <w:jc w:val="both"/>
        <w:textAlignment w:val="baseline"/>
        <w:rPr>
          <w:rFonts w:eastAsiaTheme="minorHAnsi" w:cstheme="minorBidi"/>
          <w:lang w:eastAsia="pl-PL"/>
        </w:rPr>
      </w:pPr>
      <w:r w:rsidRPr="00C71439">
        <w:rPr>
          <w:rFonts w:eastAsiaTheme="minorHAnsi" w:cstheme="minorBidi"/>
          <w:lang w:eastAsia="pl-PL"/>
        </w:rPr>
        <w:t xml:space="preserve">2025 m. 12 (2024 m. – 7 asmenims) asmenų su negalia, turintiems judėjimo ir apsitarnavimo funkcijų sutrikimų, buvo pritaikyti būstai. </w:t>
      </w:r>
    </w:p>
    <w:p w14:paraId="78FE4FBB" w14:textId="77777777" w:rsidR="00654378" w:rsidRDefault="00654378" w:rsidP="004F24C8">
      <w:pPr>
        <w:spacing w:line="360" w:lineRule="auto"/>
        <w:ind w:firstLine="567"/>
        <w:jc w:val="both"/>
        <w:textAlignment w:val="baseline"/>
        <w:rPr>
          <w:rFonts w:eastAsiaTheme="minorHAnsi" w:cstheme="minorBidi"/>
          <w:lang w:eastAsia="pl-PL"/>
        </w:rPr>
      </w:pPr>
      <w:r w:rsidRPr="00C71439">
        <w:rPr>
          <w:rFonts w:eastAsiaTheme="minorHAnsi" w:cstheme="minorBidi"/>
          <w:lang w:eastAsia="pl-PL"/>
        </w:rPr>
        <w:t>Savivaldybės administracija dalyvauja dalyvumo lygio nustatyme pensinio amžiaus asmenims, per Socialinės paramos šeimai informacinę sistemą SPIS yra pildomi bei pateikiami Asmens su negalia teisių apsaugos agentūrai prie Lietuvos Respublikos socialinės apsaugos ir darbo ministerijos (ANTA) Individualios pagalbos poreikio klausimynai, kurių nuo 2025 m. sausio 1 d. iki 2025 m. gruodžio 31 d. pateikta 408 (2024 m. – 362).</w:t>
      </w:r>
    </w:p>
    <w:p w14:paraId="4F45AC8C" w14:textId="77777777" w:rsidR="00654378" w:rsidRDefault="00654378" w:rsidP="004F24C8">
      <w:pPr>
        <w:spacing w:line="360" w:lineRule="auto"/>
        <w:ind w:firstLine="567"/>
        <w:jc w:val="both"/>
        <w:textAlignment w:val="baseline"/>
        <w:rPr>
          <w:rFonts w:eastAsiaTheme="minorHAnsi" w:cstheme="minorBidi"/>
          <w:lang w:eastAsia="pl-PL"/>
        </w:rPr>
      </w:pPr>
    </w:p>
    <w:p w14:paraId="3EF95B30" w14:textId="77777777" w:rsidR="00654378" w:rsidRDefault="00654378" w:rsidP="00654378">
      <w:pPr>
        <w:spacing w:line="259" w:lineRule="auto"/>
        <w:ind w:firstLine="567"/>
        <w:jc w:val="both"/>
        <w:textAlignment w:val="baseline"/>
        <w:rPr>
          <w:rFonts w:eastAsiaTheme="minorHAnsi" w:cstheme="minorBidi"/>
          <w:lang w:eastAsia="pl-PL"/>
        </w:rPr>
      </w:pPr>
      <w:r>
        <w:rPr>
          <w:noProof/>
          <w14:ligatures w14:val="standardContextual"/>
        </w:rPr>
        <w:lastRenderedPageBreak/>
        <w:drawing>
          <wp:inline distT="0" distB="0" distL="0" distR="0" wp14:anchorId="4DC7149F" wp14:editId="696F072E">
            <wp:extent cx="5324475" cy="2333625"/>
            <wp:effectExtent l="0" t="0" r="9525" b="9525"/>
            <wp:docPr id="812010281" name="Diagrama 1">
              <a:extLst xmlns:a="http://schemas.openxmlformats.org/drawingml/2006/main">
                <a:ext uri="{FF2B5EF4-FFF2-40B4-BE49-F238E27FC236}">
                  <a16:creationId xmlns:a16="http://schemas.microsoft.com/office/drawing/2014/main" id="{499CCB05-BE58-C9D7-8345-9D68A48EB1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7F2C2297" w14:textId="717F5D0F" w:rsidR="00654378" w:rsidRPr="00316245" w:rsidRDefault="00654378" w:rsidP="00F2387B">
      <w:pPr>
        <w:pStyle w:val="ListParagraph"/>
        <w:numPr>
          <w:ilvl w:val="0"/>
          <w:numId w:val="25"/>
        </w:numPr>
        <w:tabs>
          <w:tab w:val="left" w:pos="2835"/>
        </w:tabs>
        <w:spacing w:line="259" w:lineRule="auto"/>
        <w:jc w:val="center"/>
        <w:textAlignment w:val="baseline"/>
        <w:rPr>
          <w:rFonts w:eastAsiaTheme="minorHAnsi" w:cstheme="minorBidi"/>
          <w:i/>
          <w:lang w:eastAsia="en-US"/>
        </w:rPr>
      </w:pPr>
      <w:r w:rsidRPr="00316245">
        <w:rPr>
          <w:rFonts w:eastAsiaTheme="minorHAnsi" w:cstheme="minorBidi"/>
          <w:i/>
          <w:lang w:eastAsia="en-US"/>
        </w:rPr>
        <w:t>pav. Klausimynų skaičius</w:t>
      </w:r>
    </w:p>
    <w:p w14:paraId="5B37F91C" w14:textId="77777777" w:rsidR="00654378" w:rsidRPr="00C71439" w:rsidRDefault="00654378" w:rsidP="00654378">
      <w:pPr>
        <w:spacing w:line="259" w:lineRule="auto"/>
        <w:ind w:firstLine="567"/>
        <w:jc w:val="both"/>
        <w:textAlignment w:val="baseline"/>
        <w:rPr>
          <w:rFonts w:eastAsiaTheme="minorHAnsi" w:cstheme="minorBidi"/>
          <w:lang w:eastAsia="pl-PL"/>
        </w:rPr>
      </w:pPr>
    </w:p>
    <w:p w14:paraId="0D5C8390" w14:textId="371915C2" w:rsidR="00654378" w:rsidRPr="001C50B5" w:rsidRDefault="00654378" w:rsidP="004F24C8">
      <w:pPr>
        <w:spacing w:line="360" w:lineRule="auto"/>
        <w:ind w:firstLine="567"/>
        <w:jc w:val="both"/>
        <w:textAlignment w:val="baseline"/>
        <w:rPr>
          <w:rFonts w:eastAsia="Calibri"/>
          <w:bCs/>
          <w:kern w:val="2"/>
          <w:lang w:eastAsia="pl-PL"/>
        </w:rPr>
      </w:pPr>
      <w:r w:rsidRPr="001C50B5">
        <w:rPr>
          <w:rFonts w:eastAsia="Calibri"/>
          <w:bCs/>
          <w:kern w:val="2"/>
          <w:lang w:eastAsia="pl-PL"/>
        </w:rPr>
        <w:t>Iš viso per 2025 m. įvyko 114 Atvejo vadybos posėdžių (2024 m. – 280; 2023 m. – 279). 55 šeimoms, įvertinus pagalbos vaikui ir (ar) šeimai poreikį, neskirtos paslaugos. Per 2025 metus Socialinės paramos skyriuje priimta 393 sprendimai dėl socialinių paslaugų, dėl socialinių paslaugų asmeniui (šeimai) teikimo sustabdymo</w:t>
      </w:r>
      <w:r w:rsidR="007A3523">
        <w:rPr>
          <w:rFonts w:eastAsia="Calibri"/>
          <w:bCs/>
          <w:kern w:val="2"/>
          <w:lang w:eastAsia="pl-PL"/>
        </w:rPr>
        <w:t xml:space="preserve"> </w:t>
      </w:r>
      <w:r w:rsidRPr="001C50B5">
        <w:rPr>
          <w:rFonts w:eastAsia="Calibri"/>
          <w:bCs/>
          <w:kern w:val="2"/>
          <w:lang w:eastAsia="pl-PL"/>
        </w:rPr>
        <w:t xml:space="preserve">/ nutraukimo – 749 sprendimai. </w:t>
      </w:r>
    </w:p>
    <w:p w14:paraId="312FDD5E" w14:textId="77777777" w:rsidR="00654378" w:rsidRDefault="00654378" w:rsidP="004F24C8">
      <w:pPr>
        <w:spacing w:line="360" w:lineRule="auto"/>
        <w:ind w:firstLine="567"/>
        <w:jc w:val="both"/>
        <w:textAlignment w:val="baseline"/>
        <w:rPr>
          <w:rFonts w:eastAsia="Calibri"/>
          <w:kern w:val="2"/>
          <w:lang w:eastAsia="pl-PL"/>
        </w:rPr>
      </w:pPr>
      <w:r w:rsidRPr="00C71439">
        <w:rPr>
          <w:rFonts w:eastAsia="Calibri"/>
          <w:bCs/>
          <w:kern w:val="2"/>
          <w:lang w:eastAsia="pl-PL"/>
        </w:rPr>
        <w:t>2025</w:t>
      </w:r>
      <w:r w:rsidRPr="00C71439">
        <w:rPr>
          <w:rFonts w:eastAsia="Calibri"/>
          <w:kern w:val="2"/>
          <w:lang w:eastAsia="pl-PL"/>
        </w:rPr>
        <w:t xml:space="preserve"> m. gauta 4</w:t>
      </w:r>
      <w:r w:rsidRPr="00C71439">
        <w:rPr>
          <w:rFonts w:eastAsia="Calibri"/>
          <w:b/>
          <w:bCs/>
          <w:kern w:val="2"/>
          <w:lang w:eastAsia="pl-PL"/>
        </w:rPr>
        <w:t xml:space="preserve"> </w:t>
      </w:r>
      <w:r w:rsidRPr="00C71439">
        <w:rPr>
          <w:rFonts w:eastAsia="Calibri"/>
          <w:kern w:val="2"/>
          <w:lang w:eastAsia="pl-PL"/>
        </w:rPr>
        <w:t xml:space="preserve">prašymai dėl vaiko laikinosios priežiūros nustatymo vaiko tėvų ar kitų vaiko atstovų pagal įstatymą prašymu.  Mero potvarkiu </w:t>
      </w:r>
      <w:r w:rsidRPr="00C71439">
        <w:rPr>
          <w:rFonts w:eastAsia="Calibri"/>
          <w:bCs/>
          <w:kern w:val="2"/>
          <w:lang w:eastAsia="pl-PL"/>
        </w:rPr>
        <w:t xml:space="preserve">2025 </w:t>
      </w:r>
      <w:r w:rsidRPr="00C71439">
        <w:rPr>
          <w:rFonts w:eastAsia="Calibri"/>
          <w:kern w:val="2"/>
          <w:lang w:eastAsia="pl-PL"/>
        </w:rPr>
        <w:t xml:space="preserve">m. 4 vaikams (2024 m. – 5 vaikams), likusiems be tėvų globos, nustatyta laikinoji globa (rūpyba). Iš jų – 2 vaikams laikinoji globa (rūpyba) nustatyta šeimoje, </w:t>
      </w:r>
      <w:r w:rsidRPr="00C71439">
        <w:rPr>
          <w:rFonts w:eastAsia="Calibri"/>
          <w:bCs/>
          <w:kern w:val="2"/>
          <w:lang w:eastAsia="pl-PL"/>
        </w:rPr>
        <w:t>2</w:t>
      </w:r>
      <w:r w:rsidRPr="00C71439">
        <w:rPr>
          <w:rFonts w:eastAsia="Calibri"/>
          <w:b/>
          <w:kern w:val="2"/>
          <w:lang w:eastAsia="pl-PL"/>
        </w:rPr>
        <w:t xml:space="preserve"> </w:t>
      </w:r>
      <w:r w:rsidRPr="00C71439">
        <w:rPr>
          <w:rFonts w:eastAsia="Calibri"/>
          <w:kern w:val="2"/>
          <w:lang w:eastAsia="pl-PL"/>
        </w:rPr>
        <w:t xml:space="preserve">vaikams – Kaišiadorių socialinių paslaugų centre, vykdančiame Globos centro funkcijas (pas budinčią globotoją). Per </w:t>
      </w:r>
      <w:r w:rsidRPr="00C71439">
        <w:rPr>
          <w:rFonts w:eastAsia="Calibri"/>
          <w:bCs/>
          <w:kern w:val="2"/>
          <w:lang w:eastAsia="pl-PL"/>
        </w:rPr>
        <w:t>2025</w:t>
      </w:r>
      <w:r w:rsidRPr="00C71439">
        <w:rPr>
          <w:rFonts w:eastAsia="Calibri"/>
          <w:kern w:val="2"/>
          <w:lang w:eastAsia="pl-PL"/>
        </w:rPr>
        <w:t xml:space="preserve"> m. iš viso 2 (2024 m. – 5 vaikams) vaikams teismo sprendimu nustatyta nuolatinė globa (rūpyba) šeimose, paskirti globėjai (rūpintojai). </w:t>
      </w:r>
    </w:p>
    <w:p w14:paraId="144C1F84" w14:textId="77777777" w:rsidR="00654378" w:rsidRPr="00C71439" w:rsidRDefault="00654378" w:rsidP="004F24C8">
      <w:pPr>
        <w:spacing w:line="360" w:lineRule="auto"/>
        <w:ind w:firstLine="567"/>
        <w:jc w:val="both"/>
        <w:textAlignment w:val="baseline"/>
        <w:rPr>
          <w:rFonts w:eastAsia="Calibri"/>
          <w:kern w:val="2"/>
          <w:lang w:eastAsia="pl-PL"/>
        </w:rPr>
      </w:pPr>
    </w:p>
    <w:p w14:paraId="4761BF8D" w14:textId="77777777" w:rsidR="00654378" w:rsidRPr="00BD354A" w:rsidRDefault="00654378" w:rsidP="00654378">
      <w:pPr>
        <w:spacing w:line="259" w:lineRule="auto"/>
        <w:ind w:firstLine="284"/>
        <w:jc w:val="both"/>
        <w:textAlignment w:val="baseline"/>
        <w:rPr>
          <w:rFonts w:eastAsia="Calibri"/>
          <w:lang w:eastAsia="pl-PL"/>
        </w:rPr>
      </w:pPr>
      <w:r>
        <w:rPr>
          <w:noProof/>
          <w14:ligatures w14:val="standardContextual"/>
        </w:rPr>
        <w:drawing>
          <wp:inline distT="0" distB="0" distL="0" distR="0" wp14:anchorId="63734D5F" wp14:editId="596C114C">
            <wp:extent cx="5562600" cy="2428875"/>
            <wp:effectExtent l="0" t="0" r="0" b="9525"/>
            <wp:docPr id="1502688476" name="Diagrama 1">
              <a:extLst xmlns:a="http://schemas.openxmlformats.org/drawingml/2006/main">
                <a:ext uri="{FF2B5EF4-FFF2-40B4-BE49-F238E27FC236}">
                  <a16:creationId xmlns:a16="http://schemas.microsoft.com/office/drawing/2014/main" id="{B334A75D-FD80-887F-739C-59186108F2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BFE71B2" w14:textId="77777777" w:rsidR="00654378" w:rsidRPr="00BD354A" w:rsidRDefault="00654378" w:rsidP="00654378">
      <w:pPr>
        <w:spacing w:line="259" w:lineRule="auto"/>
        <w:ind w:firstLine="567"/>
        <w:jc w:val="both"/>
        <w:textAlignment w:val="baseline"/>
        <w:rPr>
          <w:rFonts w:eastAsia="Calibri"/>
          <w:lang w:eastAsia="pl-PL"/>
        </w:rPr>
      </w:pPr>
    </w:p>
    <w:p w14:paraId="3B5C7B9A" w14:textId="77777777" w:rsidR="00654378" w:rsidRPr="002D74B8" w:rsidRDefault="00654378" w:rsidP="00F2387B">
      <w:pPr>
        <w:pStyle w:val="ListParagraph"/>
        <w:numPr>
          <w:ilvl w:val="0"/>
          <w:numId w:val="25"/>
        </w:numPr>
        <w:spacing w:line="259" w:lineRule="auto"/>
        <w:ind w:left="1418"/>
        <w:jc w:val="center"/>
        <w:textAlignment w:val="baseline"/>
        <w:rPr>
          <w:rFonts w:eastAsiaTheme="minorHAnsi" w:cstheme="minorBidi"/>
          <w:i/>
          <w:lang w:eastAsia="en-US"/>
        </w:rPr>
      </w:pPr>
      <w:r w:rsidRPr="002D74B8">
        <w:rPr>
          <w:rFonts w:eastAsiaTheme="minorHAnsi" w:cstheme="minorBidi"/>
          <w:i/>
          <w:lang w:eastAsia="en-US"/>
        </w:rPr>
        <w:t xml:space="preserve">pav. </w:t>
      </w:r>
      <w:r>
        <w:rPr>
          <w:rFonts w:eastAsiaTheme="minorHAnsi" w:cstheme="minorBidi"/>
          <w:i/>
          <w:lang w:eastAsia="en-US"/>
        </w:rPr>
        <w:t>Laikinoje globoje globojami vaikai</w:t>
      </w:r>
    </w:p>
    <w:p w14:paraId="65FE96CA" w14:textId="77777777" w:rsidR="00654378" w:rsidRDefault="00654378" w:rsidP="00654378">
      <w:pPr>
        <w:spacing w:line="276" w:lineRule="auto"/>
        <w:ind w:firstLine="567"/>
        <w:jc w:val="both"/>
        <w:rPr>
          <w:rFonts w:eastAsiaTheme="minorHAnsi" w:cstheme="minorBidi"/>
          <w:lang w:eastAsia="en-US"/>
        </w:rPr>
      </w:pPr>
    </w:p>
    <w:p w14:paraId="72EBA709" w14:textId="2BD84D8A" w:rsidR="00654378" w:rsidRPr="00BB1522" w:rsidRDefault="00654378" w:rsidP="004F24C8">
      <w:pPr>
        <w:spacing w:line="360" w:lineRule="auto"/>
        <w:ind w:firstLine="567"/>
        <w:jc w:val="both"/>
        <w:rPr>
          <w:rFonts w:eastAsiaTheme="minorHAnsi" w:cstheme="minorBidi"/>
          <w:lang w:eastAsia="en-US"/>
        </w:rPr>
      </w:pPr>
      <w:r w:rsidRPr="00BB1522">
        <w:rPr>
          <w:rFonts w:eastAsiaTheme="minorHAnsi" w:cstheme="minorBidi"/>
          <w:lang w:eastAsia="en-US"/>
        </w:rPr>
        <w:t>2025 m. socialinę paramą gavo 1432 mokini</w:t>
      </w:r>
      <w:r w:rsidR="007A3523">
        <w:rPr>
          <w:rFonts w:eastAsiaTheme="minorHAnsi" w:cstheme="minorBidi"/>
          <w:lang w:eastAsia="en-US"/>
        </w:rPr>
        <w:t>ai</w:t>
      </w:r>
      <w:r w:rsidRPr="00BB1522">
        <w:rPr>
          <w:rFonts w:eastAsiaTheme="minorHAnsi" w:cstheme="minorBidi"/>
          <w:lang w:eastAsia="en-US"/>
        </w:rPr>
        <w:t>, t. y. nemokamus pietus mokykloje, ir 690 mokinių buvo aprūpint</w:t>
      </w:r>
      <w:r w:rsidR="007A3523">
        <w:rPr>
          <w:rFonts w:eastAsiaTheme="minorHAnsi" w:cstheme="minorBidi"/>
          <w:lang w:eastAsia="en-US"/>
        </w:rPr>
        <w:t>i</w:t>
      </w:r>
      <w:r w:rsidRPr="00BB1522">
        <w:rPr>
          <w:rFonts w:eastAsiaTheme="minorHAnsi" w:cstheme="minorBidi"/>
          <w:lang w:eastAsia="en-US"/>
        </w:rPr>
        <w:t xml:space="preserve"> mokinio reikmenimis, iš jų – 62 iš socialinę riziką patiriančių šeimų.</w:t>
      </w:r>
    </w:p>
    <w:p w14:paraId="5C754361" w14:textId="4B0F057F" w:rsidR="00654378" w:rsidRPr="00505178" w:rsidRDefault="00505178" w:rsidP="00505178">
      <w:pPr>
        <w:spacing w:line="276" w:lineRule="auto"/>
        <w:ind w:firstLine="567"/>
        <w:jc w:val="both"/>
        <w:rPr>
          <w:rFonts w:eastAsiaTheme="minorHAnsi" w:cstheme="minorBidi"/>
          <w:highlight w:val="cyan"/>
          <w:lang w:eastAsia="en-US"/>
        </w:rPr>
      </w:pPr>
      <w:r>
        <w:rPr>
          <w:noProof/>
          <w14:ligatures w14:val="standardContextual"/>
        </w:rPr>
        <w:lastRenderedPageBreak/>
        <w:drawing>
          <wp:inline distT="0" distB="0" distL="0" distR="0" wp14:anchorId="69886366" wp14:editId="305A1FF7">
            <wp:extent cx="5629275" cy="2743200"/>
            <wp:effectExtent l="0" t="0" r="9525" b="0"/>
            <wp:docPr id="1076925634" name="Chart 1">
              <a:extLst xmlns:a="http://schemas.openxmlformats.org/drawingml/2006/main">
                <a:ext uri="{FF2B5EF4-FFF2-40B4-BE49-F238E27FC236}">
                  <a16:creationId xmlns:a16="http://schemas.microsoft.com/office/drawing/2014/main" id="{E433A23C-F8C7-700D-5CF4-E5E9027975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19A6C026" w14:textId="77777777" w:rsidR="00654378" w:rsidRPr="002D74B8" w:rsidRDefault="00654378" w:rsidP="00F2387B">
      <w:pPr>
        <w:pStyle w:val="ListParagraph"/>
        <w:numPr>
          <w:ilvl w:val="0"/>
          <w:numId w:val="25"/>
        </w:numPr>
        <w:spacing w:line="259" w:lineRule="auto"/>
        <w:ind w:left="426"/>
        <w:jc w:val="center"/>
        <w:textAlignment w:val="baseline"/>
        <w:rPr>
          <w:rFonts w:eastAsiaTheme="minorHAnsi" w:cstheme="minorBidi"/>
          <w:i/>
          <w:lang w:eastAsia="en-US"/>
        </w:rPr>
      </w:pPr>
      <w:r w:rsidRPr="002D74B8">
        <w:rPr>
          <w:rFonts w:eastAsiaTheme="minorHAnsi" w:cstheme="minorBidi"/>
          <w:i/>
          <w:lang w:eastAsia="en-US"/>
        </w:rPr>
        <w:t xml:space="preserve">pav. </w:t>
      </w:r>
      <w:r>
        <w:rPr>
          <w:rFonts w:eastAsiaTheme="minorHAnsi" w:cstheme="minorBidi"/>
          <w:i/>
          <w:lang w:eastAsia="en-US"/>
        </w:rPr>
        <w:t>Socialinė parama mokiniams nuo bendro mokinių skaičiaus</w:t>
      </w:r>
    </w:p>
    <w:p w14:paraId="2D263877" w14:textId="77777777" w:rsidR="00654378" w:rsidRDefault="00654378" w:rsidP="00654378">
      <w:pPr>
        <w:jc w:val="both"/>
      </w:pPr>
    </w:p>
    <w:p w14:paraId="2E50EBB9" w14:textId="77777777" w:rsidR="00654378" w:rsidRPr="008E6E59" w:rsidRDefault="00654378" w:rsidP="004F24C8">
      <w:pPr>
        <w:spacing w:line="360" w:lineRule="auto"/>
        <w:jc w:val="both"/>
      </w:pPr>
      <w:r w:rsidRPr="0051398C">
        <w:rPr>
          <w:color w:val="EE0000"/>
        </w:rPr>
        <w:t xml:space="preserve">         </w:t>
      </w:r>
      <w:r w:rsidRPr="008E6E59">
        <w:t xml:space="preserve">2025 m. 3  įstaigoms / organizacijoms </w:t>
      </w:r>
      <w:r w:rsidRPr="008E6E59">
        <w:rPr>
          <w:b/>
        </w:rPr>
        <w:t xml:space="preserve">suteikta teisė teikti akredituotas socialines paslaugas. </w:t>
      </w:r>
      <w:r w:rsidRPr="008E6E59">
        <w:t xml:space="preserve"> </w:t>
      </w:r>
    </w:p>
    <w:p w14:paraId="716FDE6A" w14:textId="77777777" w:rsidR="00654378" w:rsidRPr="0051398C" w:rsidRDefault="00654378" w:rsidP="004F24C8">
      <w:pPr>
        <w:spacing w:line="360" w:lineRule="auto"/>
        <w:jc w:val="both"/>
      </w:pPr>
      <w:r w:rsidRPr="008E6E59">
        <w:t xml:space="preserve">         Atlikta 17 patikrų dėl akredituotų socialinės priežiūros paslaugų.</w:t>
      </w:r>
      <w:r w:rsidRPr="0051398C">
        <w:t xml:space="preserve"> </w:t>
      </w:r>
    </w:p>
    <w:p w14:paraId="5073AA86" w14:textId="345EC75E" w:rsidR="00E2626E" w:rsidRPr="000C28B5" w:rsidRDefault="00654378" w:rsidP="004F24C8">
      <w:pPr>
        <w:spacing w:line="360" w:lineRule="auto"/>
        <w:ind w:firstLine="567"/>
        <w:jc w:val="both"/>
        <w:rPr>
          <w:rFonts w:eastAsiaTheme="minorHAnsi" w:cstheme="minorBidi"/>
          <w:lang w:eastAsia="en-US"/>
        </w:rPr>
      </w:pPr>
      <w:r w:rsidRPr="00593425">
        <w:rPr>
          <w:rFonts w:eastAsiaTheme="minorHAnsi" w:cstheme="minorBidi"/>
          <w:lang w:eastAsia="en-US"/>
        </w:rPr>
        <w:t xml:space="preserve">Per 2025 m. Socialinės paramos skyriuje dėl socialinės globos paslaugų buvo priimta 129 sprendimai (2024 m. – 111 sprendimų, 2023 m. – 98 sprendimai). 2025 metais socialinės globos paslaugas gavo 325 asmenys, socialinės globos paslaugas teikė 43 įvairių rajonų socialinės globos įstaigos, iš kurių kiekvieną mėnesį buvo teikiamos ataskaitos už socialinės globos suteiktas paslaugas. </w:t>
      </w:r>
    </w:p>
    <w:p w14:paraId="1D1E4CC0" w14:textId="77777777" w:rsidR="004F24C8" w:rsidRDefault="004F24C8" w:rsidP="00F2387B">
      <w:pPr>
        <w:spacing w:line="276" w:lineRule="auto"/>
        <w:jc w:val="both"/>
      </w:pPr>
    </w:p>
    <w:p w14:paraId="14FE6A53" w14:textId="77777777" w:rsidR="004F24C8" w:rsidRDefault="004F24C8" w:rsidP="007538BD">
      <w:pPr>
        <w:spacing w:line="276" w:lineRule="auto"/>
        <w:ind w:firstLine="567"/>
        <w:jc w:val="both"/>
      </w:pPr>
    </w:p>
    <w:p w14:paraId="68046DE6" w14:textId="3D3763F9" w:rsidR="002D0AC5" w:rsidRPr="002D0AC5" w:rsidRDefault="00DC1955" w:rsidP="002D0AC5">
      <w:pPr>
        <w:spacing w:line="276" w:lineRule="auto"/>
        <w:jc w:val="center"/>
        <w:rPr>
          <w:b/>
          <w:bCs/>
          <w:color w:val="000000" w:themeColor="text1"/>
        </w:rPr>
      </w:pPr>
      <w:r>
        <w:rPr>
          <w:b/>
          <w:bCs/>
          <w:color w:val="000000" w:themeColor="text1"/>
        </w:rPr>
        <w:t>VIII</w:t>
      </w:r>
      <w:r w:rsidR="002D0AC5" w:rsidRPr="002D0AC5">
        <w:rPr>
          <w:b/>
          <w:bCs/>
          <w:color w:val="000000" w:themeColor="text1"/>
        </w:rPr>
        <w:t xml:space="preserve">. ŽEMĖS ŪKIS </w:t>
      </w:r>
    </w:p>
    <w:p w14:paraId="0CF9042C" w14:textId="77777777" w:rsidR="002D0AC5" w:rsidRPr="002D0AC5" w:rsidRDefault="002D0AC5" w:rsidP="002D0AC5">
      <w:pPr>
        <w:spacing w:line="276" w:lineRule="auto"/>
        <w:rPr>
          <w:rFonts w:ascii="Calibri" w:hAnsi="Calibri"/>
          <w:color w:val="000000" w:themeColor="text1"/>
          <w:lang w:eastAsia="ar-SA"/>
        </w:rPr>
      </w:pPr>
    </w:p>
    <w:p w14:paraId="2D6BF5AB" w14:textId="77777777" w:rsidR="00505178" w:rsidRDefault="00505178" w:rsidP="004F24C8">
      <w:pPr>
        <w:shd w:val="clear" w:color="auto" w:fill="FFFFFF"/>
        <w:spacing w:line="360" w:lineRule="auto"/>
        <w:ind w:firstLine="567"/>
        <w:jc w:val="both"/>
        <w:rPr>
          <w:color w:val="000000" w:themeColor="text1"/>
        </w:rPr>
      </w:pPr>
      <w:r>
        <w:rPr>
          <w:color w:val="000000" w:themeColor="text1"/>
        </w:rPr>
        <w:t xml:space="preserve">Kaišiadorių rajono savivaldybės kaimo vietovėse gyvena 63,7 proc. visų savivaldybės gyventojų, o </w:t>
      </w:r>
      <w:r>
        <w:rPr>
          <w:b/>
          <w:color w:val="000000" w:themeColor="text1"/>
        </w:rPr>
        <w:t>žemės ir miškų ūkyje dirba apie 20 proc.</w:t>
      </w:r>
      <w:r>
        <w:rPr>
          <w:color w:val="000000" w:themeColor="text1"/>
        </w:rPr>
        <w:t xml:space="preserve"> </w:t>
      </w:r>
      <w:r>
        <w:rPr>
          <w:b/>
          <w:color w:val="000000" w:themeColor="text1"/>
        </w:rPr>
        <w:t>visų  dirbančiųjų savivaldybės teritorijoje</w:t>
      </w:r>
      <w:r>
        <w:rPr>
          <w:color w:val="000000" w:themeColor="text1"/>
        </w:rPr>
        <w:t xml:space="preserve">. Savivaldybės teritorijoje </w:t>
      </w:r>
      <w:r>
        <w:rPr>
          <w:b/>
          <w:color w:val="000000" w:themeColor="text1"/>
        </w:rPr>
        <w:t>žemės ūkio paskirties žemė užima</w:t>
      </w:r>
      <w:r>
        <w:rPr>
          <w:color w:val="000000" w:themeColor="text1"/>
        </w:rPr>
        <w:t xml:space="preserve"> 61,806 tūkst. hektarų plotą, t. y. </w:t>
      </w:r>
      <w:r>
        <w:rPr>
          <w:b/>
          <w:color w:val="000000" w:themeColor="text1"/>
        </w:rPr>
        <w:t>61,89 proc. visos savivaldybės teritorijos</w:t>
      </w:r>
      <w:r>
        <w:rPr>
          <w:color w:val="000000" w:themeColor="text1"/>
        </w:rPr>
        <w:t xml:space="preserve">. 95 proc. šios žemės yra privati.  </w:t>
      </w:r>
    </w:p>
    <w:p w14:paraId="21BC7425" w14:textId="77777777" w:rsidR="00505178" w:rsidRDefault="00505178" w:rsidP="004F24C8">
      <w:pPr>
        <w:shd w:val="clear" w:color="auto" w:fill="FFFFFF"/>
        <w:spacing w:line="360" w:lineRule="auto"/>
        <w:ind w:firstLine="567"/>
        <w:jc w:val="both"/>
        <w:rPr>
          <w:color w:val="000000" w:themeColor="text1"/>
        </w:rPr>
      </w:pPr>
      <w:r>
        <w:rPr>
          <w:color w:val="000000" w:themeColor="text1"/>
        </w:rPr>
        <w:t xml:space="preserve">Didelę žemės ūkio fondo dalį sudaro ariama žemė. Žemės ūkio naudmenų struktūroje </w:t>
      </w:r>
      <w:r>
        <w:rPr>
          <w:b/>
          <w:color w:val="000000" w:themeColor="text1"/>
        </w:rPr>
        <w:t>ariama žemė Kaišiadorių rajone sudaro net 85,36 proc</w:t>
      </w:r>
      <w:r>
        <w:rPr>
          <w:color w:val="000000" w:themeColor="text1"/>
        </w:rPr>
        <w:t>. Šie duomenys parodo, kad žemės ūkis ir miškininkystė užima gana svarbią vietą Kaišiadorių rajone. Sodai ir pievos bei natūralios ganyklos sudaro atitinkamai 385,73 ha ir 7683,11 ha (arba 0,70 proc. ir 14,31 proc.).</w:t>
      </w:r>
    </w:p>
    <w:p w14:paraId="55C06CCF" w14:textId="77777777" w:rsidR="00505178" w:rsidRDefault="00505178" w:rsidP="004F24C8">
      <w:pPr>
        <w:shd w:val="clear" w:color="auto" w:fill="FFFFFF"/>
        <w:spacing w:line="360" w:lineRule="auto"/>
        <w:ind w:firstLine="567"/>
        <w:jc w:val="both"/>
        <w:rPr>
          <w:color w:val="000000" w:themeColor="text1"/>
        </w:rPr>
      </w:pPr>
      <w:r>
        <w:rPr>
          <w:color w:val="000000" w:themeColor="text1"/>
        </w:rPr>
        <w:t>Kaišiadorių r. savivaldybės žemės ūkio fondo sudėtis 2025 m., ha (šaltinis: Nacionalinė žemės tarnyba prie Žemės ūkio ministerijos):</w:t>
      </w:r>
    </w:p>
    <w:p w14:paraId="521B11F9" w14:textId="514F937D" w:rsidR="00505178" w:rsidRDefault="00505178" w:rsidP="00505178">
      <w:pPr>
        <w:shd w:val="clear" w:color="auto" w:fill="FFFFFF"/>
        <w:ind w:firstLine="567"/>
        <w:jc w:val="center"/>
        <w:rPr>
          <w:color w:val="98A7BD" w:themeColor="text2" w:themeTint="80"/>
        </w:rPr>
      </w:pPr>
      <w:r>
        <w:rPr>
          <w:noProof/>
          <w:color w:val="98A7BD" w:themeColor="text2" w:themeTint="80"/>
        </w:rPr>
        <w:lastRenderedPageBreak/>
        <w:drawing>
          <wp:inline distT="0" distB="0" distL="0" distR="0" wp14:anchorId="68CA400C" wp14:editId="4746DBAF">
            <wp:extent cx="4219575" cy="2257425"/>
            <wp:effectExtent l="0" t="0" r="0" b="28575"/>
            <wp:docPr id="1020242780" name="Diagrama 14">
              <a:extLst xmlns:a="http://schemas.openxmlformats.org/drawingml/2006/main">
                <a:ext uri="{FF2B5EF4-FFF2-40B4-BE49-F238E27FC236}">
                  <a16:creationId xmlns:a16="http://schemas.microsoft.com/office/drawing/2014/main" id="{147098CD-FAD0-70BB-9699-E7784F7D92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738D4FF3" w14:textId="0D5B5AA4" w:rsidR="00505178" w:rsidRDefault="00505178" w:rsidP="00505178">
      <w:pPr>
        <w:spacing w:line="256" w:lineRule="auto"/>
        <w:jc w:val="center"/>
        <w:textAlignment w:val="baseline"/>
        <w:rPr>
          <w:rFonts w:eastAsia="Calibri"/>
          <w:i/>
          <w:color w:val="98A7BD" w:themeColor="text2" w:themeTint="80"/>
          <w:lang w:eastAsia="en-US"/>
        </w:rPr>
      </w:pPr>
      <w:r>
        <w:rPr>
          <w:rFonts w:eastAsia="Calibri"/>
          <w:i/>
          <w:color w:val="000000" w:themeColor="text1"/>
        </w:rPr>
        <w:t>2</w:t>
      </w:r>
      <w:r w:rsidR="00F2387B">
        <w:rPr>
          <w:rFonts w:eastAsia="Calibri"/>
          <w:i/>
          <w:color w:val="000000" w:themeColor="text1"/>
        </w:rPr>
        <w:t>6</w:t>
      </w:r>
      <w:r>
        <w:rPr>
          <w:rFonts w:eastAsia="Calibri"/>
          <w:i/>
          <w:color w:val="000000" w:themeColor="text1"/>
        </w:rPr>
        <w:t xml:space="preserve"> pav. Žemės ūkio fondo sudėtis</w:t>
      </w:r>
    </w:p>
    <w:p w14:paraId="0F411CF5" w14:textId="77777777" w:rsidR="00505178" w:rsidRDefault="00505178" w:rsidP="00505178">
      <w:pPr>
        <w:shd w:val="clear" w:color="auto" w:fill="FFFFFF"/>
      </w:pPr>
    </w:p>
    <w:p w14:paraId="5000AA43" w14:textId="17BCCAA2" w:rsidR="00505178" w:rsidRDefault="00505178" w:rsidP="004F24C8">
      <w:pPr>
        <w:shd w:val="clear" w:color="auto" w:fill="FFFFFF"/>
        <w:spacing w:line="360" w:lineRule="auto"/>
        <w:ind w:firstLine="567"/>
        <w:jc w:val="both"/>
        <w:rPr>
          <w:color w:val="000000" w:themeColor="text1"/>
        </w:rPr>
      </w:pPr>
      <w:r>
        <w:t>2025 m. gruodžio 31 d. savivaldybės teritorijoje užregistruota 242 galvijų</w:t>
      </w:r>
      <w:r w:rsidRPr="007A3523">
        <w:rPr>
          <w:color w:val="000000" w:themeColor="text1"/>
        </w:rPr>
        <w:t>,</w:t>
      </w:r>
      <w:r>
        <w:rPr>
          <w:color w:val="EE0000"/>
        </w:rPr>
        <w:t xml:space="preserve"> </w:t>
      </w:r>
      <w:r>
        <w:rPr>
          <w:color w:val="000000" w:themeColor="text1"/>
        </w:rPr>
        <w:t>7 kiaulių</w:t>
      </w:r>
      <w:r>
        <w:t>, 143 avių ir 41 ožkų laikytoja</w:t>
      </w:r>
      <w:r w:rsidR="007A3523">
        <w:t>s</w:t>
      </w:r>
      <w:r>
        <w:t xml:space="preserve">, </w:t>
      </w:r>
      <w:r>
        <w:rPr>
          <w:b/>
        </w:rPr>
        <w:t>bendras galvijų skaičius</w:t>
      </w:r>
      <w:r>
        <w:t xml:space="preserve"> – </w:t>
      </w:r>
      <w:r>
        <w:rPr>
          <w:b/>
        </w:rPr>
        <w:t>4819</w:t>
      </w:r>
      <w:r>
        <w:t>, melžiamų karvių – 832, mėsinių ir mišrūnų veislių galvijų –</w:t>
      </w:r>
      <w:r w:rsidR="007A3523">
        <w:t xml:space="preserve"> </w:t>
      </w:r>
      <w:r>
        <w:t>2948</w:t>
      </w:r>
      <w:r w:rsidR="007A3523">
        <w:t>,</w:t>
      </w:r>
      <w:r>
        <w:t xml:space="preserve">  </w:t>
      </w:r>
      <w:r>
        <w:rPr>
          <w:color w:val="000000" w:themeColor="text1"/>
        </w:rPr>
        <w:t>kiaulių – 1310, avių – 2059, ožkų – 156, arklių – 216. Taip pat savivaldybės teritorijoje laikoma 612 danielių, 3081857 vištos. Palyginus su 2024 metais, ūkinių gyvūnų skaičius visose minėtose kategorijose mažėjo, išskyrus laikomų avių, kiaulių ir galvijų skaičius. Ūkiai prioritetą teikia augalininkystei, nes pieno ir mėsos sektorius mažiau patrauklus verslui dėl žemų supirkimo kainų, energetinės krizės ir didelio darbo jėgos poreikio.</w:t>
      </w:r>
    </w:p>
    <w:p w14:paraId="7AC5B594" w14:textId="79AF4B56" w:rsidR="00505178" w:rsidRPr="00505178" w:rsidRDefault="00505178" w:rsidP="004F24C8">
      <w:pPr>
        <w:shd w:val="clear" w:color="auto" w:fill="FFFFFF"/>
        <w:spacing w:line="360" w:lineRule="auto"/>
        <w:ind w:firstLine="567"/>
        <w:jc w:val="both"/>
        <w:rPr>
          <w:color w:val="000000" w:themeColor="text1"/>
        </w:rPr>
      </w:pPr>
      <w:r>
        <w:rPr>
          <w:color w:val="000000" w:themeColor="text1"/>
        </w:rPr>
        <w:t xml:space="preserve">2026 m. sausio 1 d. rajone </w:t>
      </w:r>
      <w:r>
        <w:rPr>
          <w:b/>
          <w:color w:val="000000" w:themeColor="text1"/>
        </w:rPr>
        <w:t>įregistruoti 2037 ūkininkų ūkiai</w:t>
      </w:r>
      <w:r>
        <w:rPr>
          <w:color w:val="000000" w:themeColor="text1"/>
        </w:rPr>
        <w:t xml:space="preserve">, 91 ūkininkas ūkininkauja kartu su partneriais. Registruotų ūkininkų bendras valdomas žemės plotas – 18459,09 ha, iš jų: 16111,57 ha yra žemės ūkio naudmenos, 968,98 ha – miškai ir 235,34 ha – vanduo, vidutinis ūkio dydis – 9,06 ha. 2025 m. </w:t>
      </w:r>
      <w:r>
        <w:rPr>
          <w:b/>
          <w:color w:val="000000" w:themeColor="text1"/>
        </w:rPr>
        <w:t>įregistruoti 44 nauji ūkininkų ūkiai</w:t>
      </w:r>
      <w:r>
        <w:rPr>
          <w:color w:val="000000" w:themeColor="text1"/>
        </w:rPr>
        <w:t xml:space="preserve"> ir </w:t>
      </w:r>
      <w:r>
        <w:rPr>
          <w:b/>
          <w:color w:val="000000" w:themeColor="text1"/>
        </w:rPr>
        <w:t>61 ūkis išregistruotas</w:t>
      </w:r>
      <w:r>
        <w:rPr>
          <w:color w:val="000000" w:themeColor="text1"/>
        </w:rPr>
        <w:t xml:space="preserve"> iš Ūkininkų ūkių registro. Atnaujinta 1603 kartus Ūkininkų ūkių registro duomenys. </w:t>
      </w:r>
    </w:p>
    <w:p w14:paraId="0DD3F989" w14:textId="77777777" w:rsidR="00505178" w:rsidRDefault="00505178" w:rsidP="004F24C8">
      <w:pPr>
        <w:shd w:val="clear" w:color="auto" w:fill="FFFFFF"/>
        <w:spacing w:line="360" w:lineRule="auto"/>
        <w:jc w:val="both"/>
        <w:rPr>
          <w:color w:val="000000"/>
        </w:rPr>
      </w:pPr>
    </w:p>
    <w:p w14:paraId="1818BF89" w14:textId="5914935D" w:rsidR="00505178" w:rsidRDefault="00505178" w:rsidP="00505178">
      <w:pPr>
        <w:shd w:val="clear" w:color="auto" w:fill="FFFFFF"/>
        <w:jc w:val="both"/>
        <w:rPr>
          <w:color w:val="000000"/>
        </w:rPr>
      </w:pPr>
      <w:r>
        <w:rPr>
          <w:noProof/>
        </w:rPr>
        <w:drawing>
          <wp:inline distT="0" distB="0" distL="0" distR="0" wp14:anchorId="3207F9D5" wp14:editId="0485A547">
            <wp:extent cx="5810250" cy="2587558"/>
            <wp:effectExtent l="0" t="0" r="0" b="3810"/>
            <wp:docPr id="1343075176" name="Diagrama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878982E" w14:textId="1360CA7F" w:rsidR="00505178" w:rsidRDefault="00505178" w:rsidP="00505178">
      <w:pPr>
        <w:shd w:val="clear" w:color="auto" w:fill="FFFFFF"/>
        <w:jc w:val="center"/>
        <w:textAlignment w:val="baseline"/>
        <w:rPr>
          <w:color w:val="000000"/>
        </w:rPr>
      </w:pPr>
      <w:r>
        <w:rPr>
          <w:rFonts w:eastAsia="Calibri"/>
          <w:i/>
        </w:rPr>
        <w:t>2</w:t>
      </w:r>
      <w:r w:rsidR="00F2387B">
        <w:rPr>
          <w:rFonts w:eastAsia="Calibri"/>
          <w:i/>
        </w:rPr>
        <w:t>7</w:t>
      </w:r>
      <w:r>
        <w:rPr>
          <w:rFonts w:eastAsia="Calibri"/>
          <w:i/>
        </w:rPr>
        <w:t xml:space="preserve"> pav. Savivaldybės ūkiai pagal bendrą žemės plotą</w:t>
      </w:r>
    </w:p>
    <w:p w14:paraId="1572D309" w14:textId="77777777" w:rsidR="00505178" w:rsidRDefault="00505178" w:rsidP="00505178"/>
    <w:p w14:paraId="7116CE31" w14:textId="77777777" w:rsidR="00505178" w:rsidRDefault="00505178" w:rsidP="00505178"/>
    <w:p w14:paraId="12F12A69" w14:textId="685AE5B8" w:rsidR="00505178" w:rsidRDefault="00505178" w:rsidP="00505178">
      <w:pPr>
        <w:jc w:val="center"/>
      </w:pPr>
      <w:r>
        <w:rPr>
          <w:noProof/>
        </w:rPr>
        <w:lastRenderedPageBreak/>
        <w:drawing>
          <wp:inline distT="0" distB="0" distL="0" distR="0" wp14:anchorId="77082250" wp14:editId="6C9E0E66">
            <wp:extent cx="5696558" cy="3161381"/>
            <wp:effectExtent l="0" t="0" r="0" b="1270"/>
            <wp:docPr id="574291724" name="Diagrama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48F4B451" w14:textId="0D01080C" w:rsidR="00505178" w:rsidRDefault="00505178" w:rsidP="00505178">
      <w:pPr>
        <w:spacing w:line="256" w:lineRule="auto"/>
        <w:jc w:val="center"/>
        <w:textAlignment w:val="baseline"/>
        <w:rPr>
          <w:rFonts w:eastAsia="Calibri"/>
          <w:i/>
          <w:lang w:eastAsia="en-US"/>
        </w:rPr>
      </w:pPr>
      <w:r>
        <w:rPr>
          <w:rFonts w:eastAsia="Calibri"/>
          <w:i/>
        </w:rPr>
        <w:t>2</w:t>
      </w:r>
      <w:r w:rsidR="00F2387B">
        <w:rPr>
          <w:rFonts w:eastAsia="Calibri"/>
          <w:i/>
        </w:rPr>
        <w:t>8</w:t>
      </w:r>
      <w:r>
        <w:rPr>
          <w:rFonts w:eastAsia="Calibri"/>
          <w:i/>
        </w:rPr>
        <w:t xml:space="preserve"> pav. Pasiskirstymas pagal vykdomas veiklas</w:t>
      </w:r>
    </w:p>
    <w:p w14:paraId="6EB66DC6" w14:textId="77777777" w:rsidR="00505178" w:rsidRDefault="00505178" w:rsidP="00505178">
      <w:pPr>
        <w:ind w:firstLine="1296"/>
      </w:pPr>
    </w:p>
    <w:p w14:paraId="679E49C7" w14:textId="77777777" w:rsidR="00505178" w:rsidRDefault="00505178" w:rsidP="00505178">
      <w:pPr>
        <w:jc w:val="center"/>
        <w:rPr>
          <w:color w:val="000000"/>
        </w:rPr>
      </w:pPr>
    </w:p>
    <w:p w14:paraId="3E813315" w14:textId="77777777" w:rsidR="00505178" w:rsidRDefault="00505178" w:rsidP="00505178">
      <w:pPr>
        <w:spacing w:line="256" w:lineRule="auto"/>
        <w:ind w:left="1287"/>
        <w:contextualSpacing/>
        <w:textAlignment w:val="baseline"/>
        <w:rPr>
          <w:rFonts w:eastAsia="Calibri"/>
          <w:i/>
          <w:lang w:eastAsia="en-US"/>
        </w:rPr>
      </w:pPr>
    </w:p>
    <w:p w14:paraId="7D9173A8" w14:textId="132C3BC7" w:rsidR="00505178" w:rsidRDefault="00505178" w:rsidP="00505178">
      <w:pPr>
        <w:spacing w:after="240"/>
        <w:jc w:val="both"/>
        <w:rPr>
          <w:color w:val="000000"/>
        </w:rPr>
      </w:pPr>
      <w:r>
        <w:rPr>
          <w:noProof/>
        </w:rPr>
        <w:drawing>
          <wp:inline distT="0" distB="0" distL="0" distR="0" wp14:anchorId="0E195146" wp14:editId="557F6400">
            <wp:extent cx="5619750" cy="3714750"/>
            <wp:effectExtent l="0" t="0" r="0" b="0"/>
            <wp:docPr id="1658176009" name="Diagrama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500EFBBA" w14:textId="087534BA" w:rsidR="00505178" w:rsidRDefault="00505178" w:rsidP="00505178">
      <w:pPr>
        <w:spacing w:after="240"/>
        <w:jc w:val="center"/>
        <w:rPr>
          <w:i/>
          <w:iCs/>
          <w:color w:val="000000"/>
        </w:rPr>
      </w:pPr>
      <w:r>
        <w:rPr>
          <w:i/>
          <w:iCs/>
          <w:color w:val="000000"/>
        </w:rPr>
        <w:t>2</w:t>
      </w:r>
      <w:r w:rsidR="00F2387B">
        <w:rPr>
          <w:i/>
          <w:iCs/>
          <w:color w:val="000000"/>
        </w:rPr>
        <w:t>9</w:t>
      </w:r>
      <w:r>
        <w:rPr>
          <w:i/>
          <w:iCs/>
          <w:color w:val="000000"/>
        </w:rPr>
        <w:t xml:space="preserve"> pav. Ūkininkų skaičius pagal amžių</w:t>
      </w:r>
    </w:p>
    <w:p w14:paraId="69DBE69C" w14:textId="77777777" w:rsidR="00505178" w:rsidRDefault="00505178" w:rsidP="00505178">
      <w:pPr>
        <w:ind w:firstLine="567"/>
        <w:jc w:val="both"/>
      </w:pPr>
      <w:r>
        <w:t>Ūkininkų ūkių skaičius, jų žemė:</w:t>
      </w:r>
    </w:p>
    <w:p w14:paraId="342AD8EC" w14:textId="77777777" w:rsidR="00505178" w:rsidRDefault="00505178" w:rsidP="00505178">
      <w:pPr>
        <w:ind w:firstLine="567"/>
        <w:jc w:val="both"/>
      </w:pPr>
    </w:p>
    <w:tbl>
      <w:tblPr>
        <w:tblW w:w="8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39"/>
        <w:gridCol w:w="1260"/>
        <w:gridCol w:w="1350"/>
        <w:gridCol w:w="1440"/>
        <w:gridCol w:w="1170"/>
        <w:gridCol w:w="1170"/>
        <w:gridCol w:w="990"/>
      </w:tblGrid>
      <w:tr w:rsidR="00505178" w14:paraId="0FBD06CC" w14:textId="77777777">
        <w:trPr>
          <w:trHeight w:val="276"/>
          <w:jc w:val="center"/>
        </w:trPr>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6AD09EF0" w14:textId="77777777" w:rsidR="00505178" w:rsidRDefault="00505178">
            <w:pPr>
              <w:jc w:val="both"/>
            </w:pPr>
            <w:r>
              <w:t>Ūkininkų ūkių skaičius</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14:paraId="606E48C8" w14:textId="77777777" w:rsidR="00505178" w:rsidRDefault="00505178">
            <w:pPr>
              <w:jc w:val="both"/>
            </w:pPr>
            <w:r>
              <w:t>Bendras žemės plotas, ha</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01EB1A92" w14:textId="77777777" w:rsidR="00505178" w:rsidRDefault="00505178">
            <w:pPr>
              <w:jc w:val="both"/>
            </w:pPr>
            <w:r>
              <w:t>Vidutinis ūkininko ūkio dydis</w:t>
            </w:r>
          </w:p>
        </w:tc>
        <w:tc>
          <w:tcPr>
            <w:tcW w:w="4770" w:type="dxa"/>
            <w:gridSpan w:val="4"/>
            <w:tcBorders>
              <w:top w:val="single" w:sz="4" w:space="0" w:color="auto"/>
              <w:left w:val="single" w:sz="4" w:space="0" w:color="auto"/>
              <w:bottom w:val="single" w:sz="4" w:space="0" w:color="auto"/>
              <w:right w:val="single" w:sz="4" w:space="0" w:color="auto"/>
            </w:tcBorders>
            <w:noWrap/>
            <w:vAlign w:val="bottom"/>
            <w:hideMark/>
          </w:tcPr>
          <w:p w14:paraId="3366F475" w14:textId="77777777" w:rsidR="00505178" w:rsidRDefault="00505178">
            <w:pPr>
              <w:ind w:firstLine="567"/>
              <w:jc w:val="both"/>
            </w:pPr>
            <w:r>
              <w:t>Paskirtis</w:t>
            </w:r>
          </w:p>
        </w:tc>
      </w:tr>
      <w:tr w:rsidR="00505178" w14:paraId="4787EC4D" w14:textId="77777777">
        <w:trPr>
          <w:trHeight w:val="7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A85DE" w14:textId="77777777" w:rsidR="00505178" w:rsidRDefault="00505178"/>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E739C" w14:textId="77777777" w:rsidR="00505178" w:rsidRDefault="00505178"/>
        </w:tc>
        <w:tc>
          <w:tcPr>
            <w:tcW w:w="0" w:type="auto"/>
            <w:vMerge/>
            <w:tcBorders>
              <w:top w:val="single" w:sz="4" w:space="0" w:color="auto"/>
              <w:left w:val="single" w:sz="4" w:space="0" w:color="auto"/>
              <w:bottom w:val="single" w:sz="4" w:space="0" w:color="auto"/>
              <w:right w:val="single" w:sz="4" w:space="0" w:color="auto"/>
            </w:tcBorders>
            <w:vAlign w:val="center"/>
            <w:hideMark/>
          </w:tcPr>
          <w:p w14:paraId="7E95F8F7" w14:textId="77777777" w:rsidR="00505178" w:rsidRDefault="00505178"/>
        </w:tc>
        <w:tc>
          <w:tcPr>
            <w:tcW w:w="1440" w:type="dxa"/>
            <w:tcBorders>
              <w:top w:val="single" w:sz="4" w:space="0" w:color="auto"/>
              <w:left w:val="single" w:sz="4" w:space="0" w:color="auto"/>
              <w:bottom w:val="single" w:sz="4" w:space="0" w:color="auto"/>
              <w:right w:val="single" w:sz="4" w:space="0" w:color="auto"/>
            </w:tcBorders>
            <w:vAlign w:val="bottom"/>
            <w:hideMark/>
          </w:tcPr>
          <w:p w14:paraId="5A7D1F01" w14:textId="77777777" w:rsidR="00505178" w:rsidRDefault="00505178">
            <w:pPr>
              <w:jc w:val="both"/>
            </w:pPr>
            <w:r>
              <w:t>Žemės ūkis, ha</w:t>
            </w:r>
          </w:p>
        </w:tc>
        <w:tc>
          <w:tcPr>
            <w:tcW w:w="1170" w:type="dxa"/>
            <w:tcBorders>
              <w:top w:val="single" w:sz="4" w:space="0" w:color="auto"/>
              <w:left w:val="single" w:sz="4" w:space="0" w:color="auto"/>
              <w:bottom w:val="single" w:sz="4" w:space="0" w:color="auto"/>
              <w:right w:val="single" w:sz="4" w:space="0" w:color="auto"/>
            </w:tcBorders>
            <w:noWrap/>
            <w:vAlign w:val="bottom"/>
            <w:hideMark/>
          </w:tcPr>
          <w:p w14:paraId="0D1B4C32" w14:textId="77777777" w:rsidR="00505178" w:rsidRDefault="00505178">
            <w:pPr>
              <w:jc w:val="both"/>
            </w:pPr>
            <w:r>
              <w:t>Miškai, ha</w:t>
            </w:r>
          </w:p>
        </w:tc>
        <w:tc>
          <w:tcPr>
            <w:tcW w:w="1170" w:type="dxa"/>
            <w:tcBorders>
              <w:top w:val="single" w:sz="4" w:space="0" w:color="auto"/>
              <w:left w:val="single" w:sz="4" w:space="0" w:color="auto"/>
              <w:bottom w:val="single" w:sz="4" w:space="0" w:color="auto"/>
              <w:right w:val="single" w:sz="4" w:space="0" w:color="auto"/>
            </w:tcBorders>
            <w:noWrap/>
            <w:vAlign w:val="bottom"/>
            <w:hideMark/>
          </w:tcPr>
          <w:p w14:paraId="6B46E40B" w14:textId="77777777" w:rsidR="00505178" w:rsidRDefault="00505178">
            <w:pPr>
              <w:jc w:val="both"/>
            </w:pPr>
            <w:r>
              <w:t>Vanduo, ha</w:t>
            </w:r>
          </w:p>
        </w:tc>
        <w:tc>
          <w:tcPr>
            <w:tcW w:w="990" w:type="dxa"/>
            <w:tcBorders>
              <w:top w:val="single" w:sz="4" w:space="0" w:color="auto"/>
              <w:left w:val="single" w:sz="4" w:space="0" w:color="auto"/>
              <w:bottom w:val="single" w:sz="4" w:space="0" w:color="auto"/>
              <w:right w:val="single" w:sz="4" w:space="0" w:color="auto"/>
            </w:tcBorders>
            <w:noWrap/>
            <w:vAlign w:val="bottom"/>
            <w:hideMark/>
          </w:tcPr>
          <w:p w14:paraId="19A75796" w14:textId="77777777" w:rsidR="00505178" w:rsidRDefault="00505178">
            <w:pPr>
              <w:jc w:val="both"/>
            </w:pPr>
            <w:r>
              <w:t xml:space="preserve">Kita, </w:t>
            </w:r>
          </w:p>
          <w:p w14:paraId="43D7C406" w14:textId="77777777" w:rsidR="00505178" w:rsidRDefault="00505178">
            <w:pPr>
              <w:jc w:val="both"/>
            </w:pPr>
            <w:r>
              <w:t>ha</w:t>
            </w:r>
          </w:p>
        </w:tc>
      </w:tr>
      <w:tr w:rsidR="00505178" w14:paraId="43D1BE22" w14:textId="77777777">
        <w:trPr>
          <w:trHeight w:val="241"/>
          <w:jc w:val="center"/>
        </w:trPr>
        <w:tc>
          <w:tcPr>
            <w:tcW w:w="1439" w:type="dxa"/>
            <w:tcBorders>
              <w:top w:val="single" w:sz="4" w:space="0" w:color="auto"/>
              <w:left w:val="single" w:sz="4" w:space="0" w:color="auto"/>
              <w:bottom w:val="single" w:sz="4" w:space="0" w:color="auto"/>
              <w:right w:val="single" w:sz="4" w:space="0" w:color="auto"/>
            </w:tcBorders>
            <w:noWrap/>
            <w:hideMark/>
          </w:tcPr>
          <w:p w14:paraId="448122CF" w14:textId="77777777" w:rsidR="00505178" w:rsidRDefault="00505178">
            <w:pPr>
              <w:jc w:val="center"/>
              <w:rPr>
                <w:color w:val="000000"/>
              </w:rPr>
            </w:pPr>
            <w:r>
              <w:rPr>
                <w:color w:val="000000"/>
              </w:rPr>
              <w:lastRenderedPageBreak/>
              <w:t>2037</w:t>
            </w:r>
          </w:p>
        </w:tc>
        <w:tc>
          <w:tcPr>
            <w:tcW w:w="1260" w:type="dxa"/>
            <w:tcBorders>
              <w:top w:val="single" w:sz="4" w:space="0" w:color="auto"/>
              <w:left w:val="single" w:sz="4" w:space="0" w:color="auto"/>
              <w:bottom w:val="single" w:sz="4" w:space="0" w:color="auto"/>
              <w:right w:val="single" w:sz="4" w:space="0" w:color="auto"/>
            </w:tcBorders>
            <w:noWrap/>
            <w:hideMark/>
          </w:tcPr>
          <w:p w14:paraId="29213B10" w14:textId="77777777" w:rsidR="00505178" w:rsidRDefault="00505178">
            <w:pPr>
              <w:spacing w:after="200"/>
              <w:jc w:val="center"/>
              <w:rPr>
                <w:color w:val="000000"/>
              </w:rPr>
            </w:pPr>
            <w:r>
              <w:rPr>
                <w:color w:val="000000"/>
              </w:rPr>
              <w:t>18459,09</w:t>
            </w:r>
          </w:p>
        </w:tc>
        <w:tc>
          <w:tcPr>
            <w:tcW w:w="1350" w:type="dxa"/>
            <w:tcBorders>
              <w:top w:val="single" w:sz="4" w:space="0" w:color="auto"/>
              <w:left w:val="single" w:sz="4" w:space="0" w:color="auto"/>
              <w:bottom w:val="single" w:sz="4" w:space="0" w:color="auto"/>
              <w:right w:val="single" w:sz="4" w:space="0" w:color="auto"/>
            </w:tcBorders>
            <w:noWrap/>
            <w:hideMark/>
          </w:tcPr>
          <w:p w14:paraId="7AE3A2CF" w14:textId="77777777" w:rsidR="00505178" w:rsidRDefault="00505178">
            <w:pPr>
              <w:spacing w:after="200"/>
              <w:jc w:val="center"/>
              <w:rPr>
                <w:color w:val="000000"/>
              </w:rPr>
            </w:pPr>
            <w:r>
              <w:rPr>
                <w:color w:val="000000"/>
              </w:rPr>
              <w:t>9,06</w:t>
            </w:r>
          </w:p>
        </w:tc>
        <w:tc>
          <w:tcPr>
            <w:tcW w:w="1440" w:type="dxa"/>
            <w:tcBorders>
              <w:top w:val="single" w:sz="4" w:space="0" w:color="auto"/>
              <w:left w:val="single" w:sz="4" w:space="0" w:color="auto"/>
              <w:bottom w:val="single" w:sz="4" w:space="0" w:color="auto"/>
              <w:right w:val="single" w:sz="4" w:space="0" w:color="auto"/>
            </w:tcBorders>
            <w:noWrap/>
            <w:hideMark/>
          </w:tcPr>
          <w:p w14:paraId="09E9E2C7" w14:textId="77777777" w:rsidR="00505178" w:rsidRDefault="00505178">
            <w:pPr>
              <w:spacing w:after="200"/>
              <w:jc w:val="center"/>
              <w:rPr>
                <w:color w:val="000000"/>
              </w:rPr>
            </w:pPr>
            <w:r>
              <w:rPr>
                <w:color w:val="000000"/>
              </w:rPr>
              <w:t>16111,57</w:t>
            </w:r>
          </w:p>
        </w:tc>
        <w:tc>
          <w:tcPr>
            <w:tcW w:w="1170" w:type="dxa"/>
            <w:tcBorders>
              <w:top w:val="single" w:sz="4" w:space="0" w:color="auto"/>
              <w:left w:val="single" w:sz="4" w:space="0" w:color="auto"/>
              <w:bottom w:val="single" w:sz="4" w:space="0" w:color="auto"/>
              <w:right w:val="single" w:sz="4" w:space="0" w:color="auto"/>
            </w:tcBorders>
            <w:noWrap/>
            <w:hideMark/>
          </w:tcPr>
          <w:p w14:paraId="6CAD9E45" w14:textId="77777777" w:rsidR="00505178" w:rsidRDefault="00505178">
            <w:pPr>
              <w:spacing w:after="200"/>
              <w:jc w:val="center"/>
              <w:rPr>
                <w:color w:val="000000"/>
              </w:rPr>
            </w:pPr>
            <w:r>
              <w:rPr>
                <w:color w:val="000000"/>
              </w:rPr>
              <w:t>968,98</w:t>
            </w:r>
          </w:p>
        </w:tc>
        <w:tc>
          <w:tcPr>
            <w:tcW w:w="1170" w:type="dxa"/>
            <w:tcBorders>
              <w:top w:val="single" w:sz="4" w:space="0" w:color="auto"/>
              <w:left w:val="single" w:sz="4" w:space="0" w:color="auto"/>
              <w:bottom w:val="single" w:sz="4" w:space="0" w:color="auto"/>
              <w:right w:val="single" w:sz="4" w:space="0" w:color="auto"/>
            </w:tcBorders>
            <w:noWrap/>
            <w:hideMark/>
          </w:tcPr>
          <w:p w14:paraId="5B9D9CD3" w14:textId="77777777" w:rsidR="00505178" w:rsidRDefault="00505178">
            <w:pPr>
              <w:spacing w:after="200"/>
              <w:jc w:val="center"/>
              <w:rPr>
                <w:color w:val="000000"/>
              </w:rPr>
            </w:pPr>
            <w:r>
              <w:rPr>
                <w:color w:val="000000"/>
              </w:rPr>
              <w:t>235,34</w:t>
            </w:r>
          </w:p>
        </w:tc>
        <w:tc>
          <w:tcPr>
            <w:tcW w:w="990" w:type="dxa"/>
            <w:tcBorders>
              <w:top w:val="single" w:sz="4" w:space="0" w:color="auto"/>
              <w:left w:val="single" w:sz="4" w:space="0" w:color="auto"/>
              <w:bottom w:val="single" w:sz="4" w:space="0" w:color="auto"/>
              <w:right w:val="single" w:sz="4" w:space="0" w:color="auto"/>
            </w:tcBorders>
            <w:noWrap/>
            <w:hideMark/>
          </w:tcPr>
          <w:p w14:paraId="489629E3" w14:textId="77777777" w:rsidR="00505178" w:rsidRDefault="00505178">
            <w:pPr>
              <w:spacing w:after="200"/>
              <w:jc w:val="center"/>
              <w:rPr>
                <w:color w:val="000000"/>
              </w:rPr>
            </w:pPr>
            <w:r>
              <w:rPr>
                <w:color w:val="000000"/>
              </w:rPr>
              <w:t>917,43</w:t>
            </w:r>
          </w:p>
        </w:tc>
      </w:tr>
    </w:tbl>
    <w:p w14:paraId="607801EE" w14:textId="77777777" w:rsidR="00505178" w:rsidRDefault="00505178" w:rsidP="00505178">
      <w:pPr>
        <w:ind w:firstLine="567"/>
        <w:jc w:val="both"/>
      </w:pPr>
    </w:p>
    <w:p w14:paraId="76EEF0A8" w14:textId="2FB8CBE9" w:rsidR="00505178" w:rsidRDefault="00505178" w:rsidP="004F24C8">
      <w:pPr>
        <w:shd w:val="clear" w:color="auto" w:fill="FFFFFF"/>
        <w:spacing w:line="360" w:lineRule="auto"/>
        <w:ind w:firstLine="709"/>
        <w:jc w:val="both"/>
      </w:pPr>
      <w:r>
        <w:t xml:space="preserve">2025 m. priimtos 1744 paraiškos tiesioginėms išmokoms ir paramai dar pagal 20 priemonių gauti, bendras deklaruotas plotas </w:t>
      </w:r>
      <w:r w:rsidR="007A3523">
        <w:t xml:space="preserve">– </w:t>
      </w:r>
      <w:r>
        <w:t xml:space="preserve">43746,38 ha. Nacionalinė mokėjimo agentūra Kaišiadorių rajono savivaldybės žemdirbiams išmokėjo 9 982 425 Eur tiesioginių išmokų. </w:t>
      </w:r>
    </w:p>
    <w:p w14:paraId="47935E22" w14:textId="77777777" w:rsidR="00505178" w:rsidRDefault="00505178" w:rsidP="004F24C8">
      <w:pPr>
        <w:shd w:val="clear" w:color="auto" w:fill="FFFFFF"/>
        <w:spacing w:line="360" w:lineRule="auto"/>
        <w:ind w:firstLine="709"/>
        <w:jc w:val="both"/>
      </w:pPr>
      <w:r>
        <w:t>2025 metais Žemės ūkio ir kaimo verslo registre iš viso įregistruotos 2776 žemės ūkio valdos, 2221 kartą atnaujinti žemės ūkio valdų duomenys, išregistruota 113 valdų, įregistruotos 57 naujos valdos. Vidutinis valdos dydis – 12,07 ha, bendras plotas – 33516,68 ha, kur žemės ūkio naudmenos – 27896,06 ha, miškas – 3181,86 ha, vandenys – 356,38 ha, kita – 1526,96 ha.</w:t>
      </w:r>
    </w:p>
    <w:p w14:paraId="1B331A40" w14:textId="237F2E58" w:rsidR="00505178" w:rsidRPr="00F2387B" w:rsidRDefault="00505178" w:rsidP="00F2387B">
      <w:pPr>
        <w:shd w:val="clear" w:color="auto" w:fill="FFFFFF"/>
        <w:spacing w:line="360" w:lineRule="auto"/>
        <w:ind w:firstLine="709"/>
        <w:jc w:val="both"/>
      </w:pPr>
      <w:r>
        <w:t xml:space="preserve">Pagal nuosavybės teisę Kaišiadorių rajono valdų valdytojai naudoja: nuosavos žemės – 17511,01 ha, išnuomota neregistruotos nuomos ir / arba panaudos sutartimis – 7914,99 ha, valstybinės žemės – 2471,07 ha. </w:t>
      </w:r>
    </w:p>
    <w:p w14:paraId="1282B90F" w14:textId="290D66E9" w:rsidR="00505178" w:rsidRDefault="00505178" w:rsidP="00505178">
      <w:pPr>
        <w:spacing w:line="256" w:lineRule="auto"/>
        <w:contextualSpacing/>
        <w:jc w:val="center"/>
        <w:textAlignment w:val="baseline"/>
        <w:rPr>
          <w:rFonts w:eastAsia="Calibri"/>
          <w:i/>
          <w:lang w:eastAsia="en-US"/>
        </w:rPr>
      </w:pPr>
      <w:r>
        <w:rPr>
          <w:noProof/>
        </w:rPr>
        <w:drawing>
          <wp:inline distT="0" distB="0" distL="0" distR="0" wp14:anchorId="7C4FA7CB" wp14:editId="595EE894">
            <wp:extent cx="5581650" cy="2990850"/>
            <wp:effectExtent l="0" t="0" r="0" b="0"/>
            <wp:docPr id="1697713150" name="Diagrama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C022394" w14:textId="41056A08" w:rsidR="00505178" w:rsidRPr="00F2387B" w:rsidRDefault="00505178" w:rsidP="00F2387B">
      <w:pPr>
        <w:pStyle w:val="ListParagraph"/>
        <w:numPr>
          <w:ilvl w:val="0"/>
          <w:numId w:val="26"/>
        </w:numPr>
        <w:spacing w:line="256" w:lineRule="auto"/>
        <w:textAlignment w:val="baseline"/>
        <w:rPr>
          <w:rFonts w:eastAsia="Calibri"/>
          <w:i/>
        </w:rPr>
      </w:pPr>
      <w:r w:rsidRPr="00F2387B">
        <w:rPr>
          <w:rFonts w:eastAsia="Calibri"/>
          <w:i/>
        </w:rPr>
        <w:t>pav. Žemės ūkio valdų skaičius 2025 m.</w:t>
      </w:r>
    </w:p>
    <w:p w14:paraId="391BC845" w14:textId="77777777" w:rsidR="00505178" w:rsidRDefault="00505178" w:rsidP="00505178">
      <w:pPr>
        <w:shd w:val="clear" w:color="auto" w:fill="FFFFFF"/>
        <w:ind w:right="1440" w:firstLine="567"/>
        <w:jc w:val="both"/>
      </w:pPr>
    </w:p>
    <w:p w14:paraId="79DEE14B" w14:textId="77777777" w:rsidR="00505178" w:rsidRDefault="00505178" w:rsidP="00505178">
      <w:pPr>
        <w:shd w:val="clear" w:color="auto" w:fill="FFFFFF"/>
        <w:ind w:right="1440" w:firstLine="567"/>
        <w:jc w:val="both"/>
      </w:pPr>
      <w:r>
        <w:t>Kaišiadorių rajono savivaldybės žemės ūkio valdų valdytojai:</w:t>
      </w:r>
    </w:p>
    <w:tbl>
      <w:tblPr>
        <w:tblW w:w="8718" w:type="dxa"/>
        <w:jc w:val="center"/>
        <w:tblLook w:val="00A0" w:firstRow="1" w:lastRow="0" w:firstColumn="1" w:lastColumn="0" w:noHBand="0" w:noVBand="0"/>
      </w:tblPr>
      <w:tblGrid>
        <w:gridCol w:w="4056"/>
        <w:gridCol w:w="4662"/>
      </w:tblGrid>
      <w:tr w:rsidR="00505178" w14:paraId="27D676F0" w14:textId="77777777">
        <w:trPr>
          <w:trHeight w:val="297"/>
          <w:jc w:val="center"/>
        </w:trPr>
        <w:tc>
          <w:tcPr>
            <w:tcW w:w="8718" w:type="dxa"/>
            <w:gridSpan w:val="2"/>
            <w:tcBorders>
              <w:top w:val="single" w:sz="8" w:space="0" w:color="auto"/>
              <w:left w:val="single" w:sz="8" w:space="0" w:color="auto"/>
              <w:bottom w:val="single" w:sz="8" w:space="0" w:color="auto"/>
              <w:right w:val="single" w:sz="8" w:space="0" w:color="000000"/>
            </w:tcBorders>
            <w:vAlign w:val="center"/>
            <w:hideMark/>
          </w:tcPr>
          <w:p w14:paraId="7675FF77" w14:textId="77777777" w:rsidR="00505178" w:rsidRDefault="00505178">
            <w:pPr>
              <w:ind w:firstLine="567"/>
              <w:jc w:val="both"/>
              <w:rPr>
                <w:b/>
                <w:bCs/>
                <w:color w:val="000000"/>
              </w:rPr>
            </w:pPr>
            <w:r>
              <w:rPr>
                <w:b/>
                <w:bCs/>
                <w:color w:val="000000"/>
              </w:rPr>
              <w:t>VALDYTOJAI – FIZINIAI ASMENYS</w:t>
            </w:r>
          </w:p>
        </w:tc>
      </w:tr>
      <w:tr w:rsidR="00505178" w14:paraId="4F41739A" w14:textId="77777777" w:rsidTr="00F2387B">
        <w:trPr>
          <w:trHeight w:val="325"/>
          <w:jc w:val="center"/>
        </w:trPr>
        <w:tc>
          <w:tcPr>
            <w:tcW w:w="4056" w:type="dxa"/>
            <w:tcBorders>
              <w:top w:val="nil"/>
              <w:left w:val="single" w:sz="8" w:space="0" w:color="auto"/>
              <w:bottom w:val="single" w:sz="8" w:space="0" w:color="auto"/>
              <w:right w:val="single" w:sz="8" w:space="0" w:color="auto"/>
            </w:tcBorders>
            <w:vAlign w:val="center"/>
            <w:hideMark/>
          </w:tcPr>
          <w:p w14:paraId="699D8EA8" w14:textId="77777777" w:rsidR="00505178" w:rsidRDefault="00505178">
            <w:pPr>
              <w:jc w:val="both"/>
              <w:rPr>
                <w:color w:val="000000"/>
              </w:rPr>
            </w:pPr>
            <w:r>
              <w:rPr>
                <w:color w:val="000000"/>
              </w:rPr>
              <w:t>Vieno asmens žemės ūkio valdų skaičius</w:t>
            </w:r>
          </w:p>
        </w:tc>
        <w:tc>
          <w:tcPr>
            <w:tcW w:w="4662" w:type="dxa"/>
            <w:tcBorders>
              <w:top w:val="nil"/>
              <w:left w:val="nil"/>
              <w:bottom w:val="single" w:sz="8" w:space="0" w:color="auto"/>
              <w:right w:val="single" w:sz="8" w:space="0" w:color="auto"/>
            </w:tcBorders>
            <w:vAlign w:val="center"/>
            <w:hideMark/>
          </w:tcPr>
          <w:p w14:paraId="5C76A915" w14:textId="77777777" w:rsidR="00505178" w:rsidRDefault="00505178">
            <w:pPr>
              <w:ind w:firstLine="567"/>
              <w:jc w:val="center"/>
              <w:rPr>
                <w:color w:val="000000"/>
              </w:rPr>
            </w:pPr>
            <w:r>
              <w:rPr>
                <w:color w:val="000000"/>
              </w:rPr>
              <w:t>2314</w:t>
            </w:r>
          </w:p>
        </w:tc>
      </w:tr>
      <w:tr w:rsidR="00505178" w14:paraId="02113AE8" w14:textId="77777777" w:rsidTr="00F2387B">
        <w:trPr>
          <w:trHeight w:val="369"/>
          <w:jc w:val="center"/>
        </w:trPr>
        <w:tc>
          <w:tcPr>
            <w:tcW w:w="4056" w:type="dxa"/>
            <w:tcBorders>
              <w:top w:val="nil"/>
              <w:left w:val="single" w:sz="8" w:space="0" w:color="auto"/>
              <w:bottom w:val="single" w:sz="8" w:space="0" w:color="auto"/>
              <w:right w:val="single" w:sz="8" w:space="0" w:color="auto"/>
            </w:tcBorders>
            <w:vAlign w:val="center"/>
            <w:hideMark/>
          </w:tcPr>
          <w:p w14:paraId="1CFCC725" w14:textId="77777777" w:rsidR="00505178" w:rsidRDefault="00505178">
            <w:pPr>
              <w:jc w:val="both"/>
              <w:rPr>
                <w:color w:val="000000"/>
              </w:rPr>
            </w:pPr>
            <w:r>
              <w:rPr>
                <w:color w:val="000000"/>
              </w:rPr>
              <w:t>Žemės ūkio valdų su partneriais skaičius</w:t>
            </w:r>
          </w:p>
        </w:tc>
        <w:tc>
          <w:tcPr>
            <w:tcW w:w="4662" w:type="dxa"/>
            <w:tcBorders>
              <w:top w:val="nil"/>
              <w:left w:val="nil"/>
              <w:bottom w:val="single" w:sz="8" w:space="0" w:color="auto"/>
              <w:right w:val="single" w:sz="8" w:space="0" w:color="auto"/>
            </w:tcBorders>
            <w:vAlign w:val="center"/>
            <w:hideMark/>
          </w:tcPr>
          <w:p w14:paraId="28709502" w14:textId="77777777" w:rsidR="00505178" w:rsidRDefault="00505178">
            <w:pPr>
              <w:ind w:firstLine="567"/>
              <w:jc w:val="center"/>
              <w:rPr>
                <w:color w:val="000000"/>
              </w:rPr>
            </w:pPr>
            <w:r>
              <w:rPr>
                <w:color w:val="000000"/>
              </w:rPr>
              <w:t>55</w:t>
            </w:r>
          </w:p>
        </w:tc>
      </w:tr>
      <w:tr w:rsidR="00505178" w14:paraId="7B8F0E2A" w14:textId="77777777" w:rsidTr="00F2387B">
        <w:trPr>
          <w:trHeight w:val="244"/>
          <w:jc w:val="center"/>
        </w:trPr>
        <w:tc>
          <w:tcPr>
            <w:tcW w:w="4056" w:type="dxa"/>
            <w:tcBorders>
              <w:top w:val="nil"/>
              <w:left w:val="single" w:sz="8" w:space="0" w:color="auto"/>
              <w:bottom w:val="single" w:sz="8" w:space="0" w:color="auto"/>
              <w:right w:val="single" w:sz="8" w:space="0" w:color="auto"/>
            </w:tcBorders>
            <w:vAlign w:val="center"/>
            <w:hideMark/>
          </w:tcPr>
          <w:p w14:paraId="6A0D8D34" w14:textId="77777777" w:rsidR="00505178" w:rsidRDefault="00505178">
            <w:pPr>
              <w:jc w:val="both"/>
              <w:rPr>
                <w:color w:val="000000"/>
              </w:rPr>
            </w:pPr>
            <w:r>
              <w:rPr>
                <w:color w:val="000000"/>
              </w:rPr>
              <w:t>Žemės ūkio valdų su šeimos nariais skaičius</w:t>
            </w:r>
          </w:p>
        </w:tc>
        <w:tc>
          <w:tcPr>
            <w:tcW w:w="4662" w:type="dxa"/>
            <w:tcBorders>
              <w:top w:val="nil"/>
              <w:left w:val="nil"/>
              <w:bottom w:val="single" w:sz="8" w:space="0" w:color="auto"/>
              <w:right w:val="single" w:sz="8" w:space="0" w:color="auto"/>
            </w:tcBorders>
            <w:vAlign w:val="center"/>
            <w:hideMark/>
          </w:tcPr>
          <w:p w14:paraId="24EEE334" w14:textId="77777777" w:rsidR="00505178" w:rsidRDefault="00505178">
            <w:pPr>
              <w:ind w:firstLine="567"/>
              <w:jc w:val="center"/>
              <w:rPr>
                <w:color w:val="000000"/>
              </w:rPr>
            </w:pPr>
            <w:r>
              <w:rPr>
                <w:color w:val="000000"/>
              </w:rPr>
              <w:t>373</w:t>
            </w:r>
          </w:p>
        </w:tc>
      </w:tr>
      <w:tr w:rsidR="00505178" w14:paraId="60668390" w14:textId="77777777">
        <w:trPr>
          <w:trHeight w:val="297"/>
          <w:jc w:val="center"/>
        </w:trPr>
        <w:tc>
          <w:tcPr>
            <w:tcW w:w="8718" w:type="dxa"/>
            <w:gridSpan w:val="2"/>
            <w:tcBorders>
              <w:top w:val="single" w:sz="8" w:space="0" w:color="auto"/>
              <w:left w:val="single" w:sz="8" w:space="0" w:color="auto"/>
              <w:bottom w:val="single" w:sz="4" w:space="0" w:color="auto"/>
              <w:right w:val="single" w:sz="8" w:space="0" w:color="000000"/>
            </w:tcBorders>
            <w:vAlign w:val="center"/>
            <w:hideMark/>
          </w:tcPr>
          <w:p w14:paraId="3A1F5E04" w14:textId="77777777" w:rsidR="00505178" w:rsidRDefault="00505178">
            <w:pPr>
              <w:ind w:firstLine="567"/>
              <w:jc w:val="both"/>
              <w:rPr>
                <w:b/>
                <w:bCs/>
                <w:color w:val="000000"/>
              </w:rPr>
            </w:pPr>
            <w:r>
              <w:rPr>
                <w:b/>
                <w:bCs/>
                <w:color w:val="000000"/>
              </w:rPr>
              <w:t>VALDYTOJAI – JURIDINIAI ASMENYS</w:t>
            </w:r>
          </w:p>
        </w:tc>
      </w:tr>
      <w:tr w:rsidR="00505178" w14:paraId="004EF744" w14:textId="77777777" w:rsidTr="00F2387B">
        <w:trPr>
          <w:trHeight w:val="243"/>
          <w:jc w:val="center"/>
        </w:trPr>
        <w:tc>
          <w:tcPr>
            <w:tcW w:w="4056" w:type="dxa"/>
            <w:tcBorders>
              <w:top w:val="single" w:sz="4" w:space="0" w:color="auto"/>
              <w:left w:val="single" w:sz="8" w:space="0" w:color="auto"/>
              <w:bottom w:val="single" w:sz="8" w:space="0" w:color="auto"/>
              <w:right w:val="single" w:sz="8" w:space="0" w:color="auto"/>
            </w:tcBorders>
            <w:vAlign w:val="center"/>
            <w:hideMark/>
          </w:tcPr>
          <w:p w14:paraId="57D2096C" w14:textId="77777777" w:rsidR="00505178" w:rsidRDefault="00505178">
            <w:pPr>
              <w:jc w:val="both"/>
              <w:rPr>
                <w:color w:val="000000"/>
              </w:rPr>
            </w:pPr>
            <w:r>
              <w:rPr>
                <w:color w:val="000000"/>
              </w:rPr>
              <w:t>Vieno asmens žemės ūkio valdų skaičius</w:t>
            </w:r>
          </w:p>
        </w:tc>
        <w:tc>
          <w:tcPr>
            <w:tcW w:w="4662" w:type="dxa"/>
            <w:tcBorders>
              <w:top w:val="single" w:sz="4" w:space="0" w:color="auto"/>
              <w:left w:val="nil"/>
              <w:bottom w:val="single" w:sz="8" w:space="0" w:color="auto"/>
              <w:right w:val="single" w:sz="8" w:space="0" w:color="auto"/>
            </w:tcBorders>
            <w:vAlign w:val="center"/>
            <w:hideMark/>
          </w:tcPr>
          <w:p w14:paraId="2FC05378" w14:textId="77777777" w:rsidR="00505178" w:rsidRDefault="00505178">
            <w:pPr>
              <w:ind w:firstLine="567"/>
              <w:jc w:val="center"/>
              <w:rPr>
                <w:color w:val="000000"/>
              </w:rPr>
            </w:pPr>
            <w:r>
              <w:rPr>
                <w:color w:val="000000"/>
              </w:rPr>
              <w:t>34</w:t>
            </w:r>
          </w:p>
        </w:tc>
      </w:tr>
      <w:tr w:rsidR="00505178" w14:paraId="6CDA5229" w14:textId="77777777" w:rsidTr="00F2387B">
        <w:trPr>
          <w:trHeight w:val="572"/>
          <w:jc w:val="center"/>
        </w:trPr>
        <w:tc>
          <w:tcPr>
            <w:tcW w:w="4056" w:type="dxa"/>
            <w:tcBorders>
              <w:top w:val="single" w:sz="8" w:space="0" w:color="auto"/>
              <w:left w:val="single" w:sz="8" w:space="0" w:color="auto"/>
              <w:bottom w:val="single" w:sz="8" w:space="0" w:color="auto"/>
              <w:right w:val="single" w:sz="8" w:space="0" w:color="000000"/>
            </w:tcBorders>
            <w:vAlign w:val="center"/>
            <w:hideMark/>
          </w:tcPr>
          <w:p w14:paraId="7070A8EB" w14:textId="77777777" w:rsidR="00505178" w:rsidRDefault="00505178">
            <w:pPr>
              <w:ind w:firstLine="30"/>
              <w:jc w:val="both"/>
              <w:rPr>
                <w:b/>
                <w:bCs/>
                <w:color w:val="000000"/>
              </w:rPr>
            </w:pPr>
            <w:r>
              <w:rPr>
                <w:b/>
                <w:bCs/>
                <w:color w:val="000000"/>
              </w:rPr>
              <w:t>Bendras žemės ūkio veiklos subjektų (fizinių asmenų) skaičius</w:t>
            </w:r>
          </w:p>
        </w:tc>
        <w:tc>
          <w:tcPr>
            <w:tcW w:w="4662" w:type="dxa"/>
            <w:tcBorders>
              <w:top w:val="single" w:sz="8" w:space="0" w:color="auto"/>
              <w:left w:val="single" w:sz="8" w:space="0" w:color="auto"/>
              <w:bottom w:val="single" w:sz="8" w:space="0" w:color="auto"/>
              <w:right w:val="single" w:sz="8" w:space="0" w:color="000000"/>
            </w:tcBorders>
            <w:vAlign w:val="center"/>
            <w:hideMark/>
          </w:tcPr>
          <w:p w14:paraId="2D0D2893" w14:textId="77777777" w:rsidR="00505178" w:rsidRDefault="00505178">
            <w:pPr>
              <w:ind w:firstLine="567"/>
              <w:jc w:val="center"/>
              <w:rPr>
                <w:b/>
                <w:bCs/>
                <w:color w:val="000000"/>
              </w:rPr>
            </w:pPr>
            <w:r>
              <w:rPr>
                <w:b/>
                <w:bCs/>
                <w:color w:val="000000"/>
              </w:rPr>
              <w:t>2799</w:t>
            </w:r>
          </w:p>
        </w:tc>
      </w:tr>
      <w:tr w:rsidR="00F2387B" w14:paraId="028F66CE" w14:textId="77777777" w:rsidTr="00F2387B">
        <w:trPr>
          <w:trHeight w:val="572"/>
          <w:jc w:val="center"/>
        </w:trPr>
        <w:tc>
          <w:tcPr>
            <w:tcW w:w="4056" w:type="dxa"/>
            <w:tcBorders>
              <w:top w:val="single" w:sz="8" w:space="0" w:color="auto"/>
              <w:left w:val="single" w:sz="8" w:space="0" w:color="auto"/>
              <w:bottom w:val="single" w:sz="8" w:space="0" w:color="auto"/>
              <w:right w:val="single" w:sz="8" w:space="0" w:color="000000"/>
            </w:tcBorders>
            <w:vAlign w:val="center"/>
          </w:tcPr>
          <w:p w14:paraId="6CA06D2F" w14:textId="77777777" w:rsidR="00F2387B" w:rsidRDefault="00F2387B">
            <w:pPr>
              <w:ind w:firstLine="30"/>
              <w:jc w:val="both"/>
              <w:rPr>
                <w:b/>
                <w:bCs/>
                <w:color w:val="000000"/>
              </w:rPr>
            </w:pPr>
          </w:p>
          <w:p w14:paraId="2B3AC527" w14:textId="77777777" w:rsidR="00F2387B" w:rsidRDefault="00F2387B">
            <w:pPr>
              <w:ind w:firstLine="30"/>
              <w:jc w:val="both"/>
              <w:rPr>
                <w:b/>
                <w:bCs/>
                <w:color w:val="000000"/>
              </w:rPr>
            </w:pPr>
          </w:p>
        </w:tc>
        <w:tc>
          <w:tcPr>
            <w:tcW w:w="4662" w:type="dxa"/>
            <w:tcBorders>
              <w:top w:val="single" w:sz="8" w:space="0" w:color="auto"/>
              <w:left w:val="single" w:sz="8" w:space="0" w:color="auto"/>
              <w:bottom w:val="single" w:sz="8" w:space="0" w:color="auto"/>
              <w:right w:val="single" w:sz="8" w:space="0" w:color="000000"/>
            </w:tcBorders>
            <w:vAlign w:val="center"/>
          </w:tcPr>
          <w:p w14:paraId="08AA2663" w14:textId="77777777" w:rsidR="00F2387B" w:rsidRDefault="00F2387B">
            <w:pPr>
              <w:ind w:firstLine="567"/>
              <w:jc w:val="center"/>
              <w:rPr>
                <w:b/>
                <w:bCs/>
                <w:color w:val="000000"/>
              </w:rPr>
            </w:pPr>
          </w:p>
        </w:tc>
      </w:tr>
    </w:tbl>
    <w:p w14:paraId="746817E4" w14:textId="77777777" w:rsidR="00F2387B" w:rsidRDefault="00F2387B" w:rsidP="00505178">
      <w:pPr>
        <w:shd w:val="clear" w:color="auto" w:fill="FFFFFF"/>
        <w:jc w:val="both"/>
        <w:rPr>
          <w:color w:val="000000"/>
        </w:rPr>
      </w:pPr>
    </w:p>
    <w:p w14:paraId="0E8EE908" w14:textId="61898960" w:rsidR="00505178" w:rsidRDefault="00505178" w:rsidP="00505178">
      <w:pPr>
        <w:shd w:val="clear" w:color="auto" w:fill="FFFFFF"/>
        <w:jc w:val="both"/>
        <w:rPr>
          <w:color w:val="000000"/>
        </w:rPr>
      </w:pPr>
      <w:r>
        <w:rPr>
          <w:rFonts w:asciiTheme="minorHAnsi" w:hAnsiTheme="minorHAnsi" w:cstheme="minorBidi"/>
          <w:noProof/>
          <w:kern w:val="2"/>
          <w:lang w:val="en-US" w:eastAsia="en-US"/>
          <w14:ligatures w14:val="standardContextual"/>
        </w:rPr>
        <w:lastRenderedPageBreak/>
        <w:drawing>
          <wp:anchor distT="0" distB="0" distL="114300" distR="114300" simplePos="0" relativeHeight="251713536" behindDoc="0" locked="0" layoutInCell="1" allowOverlap="1" wp14:anchorId="60DBBC0E" wp14:editId="44649811">
            <wp:simplePos x="0" y="0"/>
            <wp:positionH relativeFrom="margin">
              <wp:align>right</wp:align>
            </wp:positionH>
            <wp:positionV relativeFrom="paragraph">
              <wp:posOffset>193675</wp:posOffset>
            </wp:positionV>
            <wp:extent cx="5742305" cy="2456815"/>
            <wp:effectExtent l="0" t="0" r="10795" b="635"/>
            <wp:wrapNone/>
            <wp:docPr id="1893109089" name="Diagrama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14:sizeRelH relativeFrom="margin">
              <wp14:pctWidth>0</wp14:pctWidth>
            </wp14:sizeRelH>
            <wp14:sizeRelV relativeFrom="margin">
              <wp14:pctHeight>0</wp14:pctHeight>
            </wp14:sizeRelV>
          </wp:anchor>
        </w:drawing>
      </w:r>
    </w:p>
    <w:p w14:paraId="184D4D82" w14:textId="77777777" w:rsidR="004F24C8" w:rsidRDefault="004F24C8" w:rsidP="00505178">
      <w:pPr>
        <w:pStyle w:val="ListParagraph"/>
        <w:spacing w:before="120" w:line="256" w:lineRule="auto"/>
        <w:ind w:left="0"/>
        <w:jc w:val="center"/>
        <w:textAlignment w:val="baseline"/>
        <w:rPr>
          <w:i/>
          <w:iCs/>
        </w:rPr>
      </w:pPr>
    </w:p>
    <w:p w14:paraId="561A375B" w14:textId="77777777" w:rsidR="004F24C8" w:rsidRDefault="004F24C8" w:rsidP="00505178">
      <w:pPr>
        <w:pStyle w:val="ListParagraph"/>
        <w:spacing w:before="120" w:line="256" w:lineRule="auto"/>
        <w:ind w:left="0"/>
        <w:jc w:val="center"/>
        <w:textAlignment w:val="baseline"/>
        <w:rPr>
          <w:i/>
          <w:iCs/>
        </w:rPr>
      </w:pPr>
    </w:p>
    <w:p w14:paraId="60C28016" w14:textId="77777777" w:rsidR="004F24C8" w:rsidRDefault="004F24C8" w:rsidP="00505178">
      <w:pPr>
        <w:pStyle w:val="ListParagraph"/>
        <w:spacing w:before="120" w:line="256" w:lineRule="auto"/>
        <w:ind w:left="0"/>
        <w:jc w:val="center"/>
        <w:textAlignment w:val="baseline"/>
        <w:rPr>
          <w:i/>
          <w:iCs/>
        </w:rPr>
      </w:pPr>
    </w:p>
    <w:p w14:paraId="69E94994" w14:textId="77777777" w:rsidR="004F24C8" w:rsidRDefault="004F24C8" w:rsidP="00505178">
      <w:pPr>
        <w:pStyle w:val="ListParagraph"/>
        <w:spacing w:before="120" w:line="256" w:lineRule="auto"/>
        <w:ind w:left="0"/>
        <w:jc w:val="center"/>
        <w:textAlignment w:val="baseline"/>
        <w:rPr>
          <w:i/>
          <w:iCs/>
        </w:rPr>
      </w:pPr>
    </w:p>
    <w:p w14:paraId="07F639F2" w14:textId="77777777" w:rsidR="004F24C8" w:rsidRDefault="004F24C8" w:rsidP="00505178">
      <w:pPr>
        <w:pStyle w:val="ListParagraph"/>
        <w:spacing w:before="120" w:line="256" w:lineRule="auto"/>
        <w:ind w:left="0"/>
        <w:jc w:val="center"/>
        <w:textAlignment w:val="baseline"/>
        <w:rPr>
          <w:i/>
          <w:iCs/>
        </w:rPr>
      </w:pPr>
    </w:p>
    <w:p w14:paraId="4E819AD0" w14:textId="77777777" w:rsidR="004F24C8" w:rsidRDefault="004F24C8" w:rsidP="00505178">
      <w:pPr>
        <w:pStyle w:val="ListParagraph"/>
        <w:spacing w:before="120" w:line="256" w:lineRule="auto"/>
        <w:ind w:left="0"/>
        <w:jc w:val="center"/>
        <w:textAlignment w:val="baseline"/>
        <w:rPr>
          <w:i/>
          <w:iCs/>
        </w:rPr>
      </w:pPr>
    </w:p>
    <w:p w14:paraId="3B06FF32" w14:textId="77777777" w:rsidR="004F24C8" w:rsidRDefault="004F24C8" w:rsidP="00505178">
      <w:pPr>
        <w:pStyle w:val="ListParagraph"/>
        <w:spacing w:before="120" w:line="256" w:lineRule="auto"/>
        <w:ind w:left="0"/>
        <w:jc w:val="center"/>
        <w:textAlignment w:val="baseline"/>
        <w:rPr>
          <w:i/>
          <w:iCs/>
        </w:rPr>
      </w:pPr>
    </w:p>
    <w:p w14:paraId="37C403BF" w14:textId="77777777" w:rsidR="004F24C8" w:rsidRDefault="004F24C8" w:rsidP="00505178">
      <w:pPr>
        <w:pStyle w:val="ListParagraph"/>
        <w:spacing w:before="120" w:line="256" w:lineRule="auto"/>
        <w:ind w:left="0"/>
        <w:jc w:val="center"/>
        <w:textAlignment w:val="baseline"/>
        <w:rPr>
          <w:i/>
          <w:iCs/>
        </w:rPr>
      </w:pPr>
    </w:p>
    <w:p w14:paraId="5C485D9B" w14:textId="77777777" w:rsidR="004F24C8" w:rsidRDefault="004F24C8" w:rsidP="00505178">
      <w:pPr>
        <w:pStyle w:val="ListParagraph"/>
        <w:spacing w:before="120" w:line="256" w:lineRule="auto"/>
        <w:ind w:left="0"/>
        <w:jc w:val="center"/>
        <w:textAlignment w:val="baseline"/>
        <w:rPr>
          <w:i/>
          <w:iCs/>
        </w:rPr>
      </w:pPr>
    </w:p>
    <w:p w14:paraId="16B6CB72" w14:textId="77777777" w:rsidR="004F24C8" w:rsidRDefault="004F24C8" w:rsidP="00505178">
      <w:pPr>
        <w:pStyle w:val="ListParagraph"/>
        <w:spacing w:before="120" w:line="256" w:lineRule="auto"/>
        <w:ind w:left="0"/>
        <w:jc w:val="center"/>
        <w:textAlignment w:val="baseline"/>
        <w:rPr>
          <w:i/>
          <w:iCs/>
        </w:rPr>
      </w:pPr>
    </w:p>
    <w:p w14:paraId="1FD2BEF7" w14:textId="77777777" w:rsidR="004F24C8" w:rsidRDefault="004F24C8" w:rsidP="00505178">
      <w:pPr>
        <w:pStyle w:val="ListParagraph"/>
        <w:spacing w:before="120" w:line="256" w:lineRule="auto"/>
        <w:ind w:left="0"/>
        <w:jc w:val="center"/>
        <w:textAlignment w:val="baseline"/>
        <w:rPr>
          <w:i/>
          <w:iCs/>
        </w:rPr>
      </w:pPr>
    </w:p>
    <w:p w14:paraId="3735B070" w14:textId="77777777" w:rsidR="004F24C8" w:rsidRDefault="004F24C8" w:rsidP="00505178">
      <w:pPr>
        <w:pStyle w:val="ListParagraph"/>
        <w:spacing w:before="120" w:line="256" w:lineRule="auto"/>
        <w:ind w:left="0"/>
        <w:jc w:val="center"/>
        <w:textAlignment w:val="baseline"/>
        <w:rPr>
          <w:i/>
          <w:iCs/>
        </w:rPr>
      </w:pPr>
    </w:p>
    <w:p w14:paraId="249B32A7" w14:textId="77777777" w:rsidR="004F24C8" w:rsidRDefault="004F24C8" w:rsidP="00505178">
      <w:pPr>
        <w:pStyle w:val="ListParagraph"/>
        <w:spacing w:before="120" w:line="256" w:lineRule="auto"/>
        <w:ind w:left="0"/>
        <w:jc w:val="center"/>
        <w:textAlignment w:val="baseline"/>
        <w:rPr>
          <w:i/>
          <w:iCs/>
        </w:rPr>
      </w:pPr>
    </w:p>
    <w:p w14:paraId="1B8E8E62" w14:textId="168F1BA2" w:rsidR="00505178" w:rsidRDefault="00505178" w:rsidP="00F2387B">
      <w:pPr>
        <w:pStyle w:val="ListParagraph"/>
        <w:numPr>
          <w:ilvl w:val="0"/>
          <w:numId w:val="26"/>
        </w:numPr>
        <w:spacing w:before="120" w:line="256" w:lineRule="auto"/>
        <w:textAlignment w:val="baseline"/>
        <w:rPr>
          <w:rFonts w:eastAsia="Calibri"/>
          <w:i/>
        </w:rPr>
      </w:pPr>
      <w:r>
        <w:rPr>
          <w:rFonts w:eastAsia="Calibri"/>
          <w:i/>
        </w:rPr>
        <w:t>pav. Žemės ūkio valdų grupavimas pagal bendrą plotą 2025 m.</w:t>
      </w:r>
    </w:p>
    <w:p w14:paraId="3240E471" w14:textId="77777777" w:rsidR="004F24C8" w:rsidRDefault="004F24C8" w:rsidP="004F24C8">
      <w:pPr>
        <w:pStyle w:val="ListParagraph"/>
        <w:spacing w:before="120" w:line="256" w:lineRule="auto"/>
        <w:ind w:left="2574"/>
        <w:textAlignment w:val="baseline"/>
        <w:rPr>
          <w:rFonts w:eastAsia="Calibri"/>
          <w:i/>
          <w:lang w:eastAsia="en-US"/>
        </w:rPr>
      </w:pPr>
    </w:p>
    <w:p w14:paraId="46F8FB1A" w14:textId="77777777" w:rsidR="00505178" w:rsidRDefault="00505178" w:rsidP="00505178">
      <w:pPr>
        <w:shd w:val="clear" w:color="auto" w:fill="FFFFFF"/>
        <w:spacing w:line="276" w:lineRule="auto"/>
        <w:ind w:firstLine="567"/>
        <w:jc w:val="both"/>
      </w:pPr>
      <w:r>
        <w:t>Žemės ūkio ir aplinkosaugos skyrius administravo 42 žemės ūkio subjektų prašymus kompensuoti dalį sumokėtų pasėlių draudimo įmokų (nacionalinė parama) ir 2 prašymus ES paramai gauti.</w:t>
      </w:r>
    </w:p>
    <w:p w14:paraId="58C5E272" w14:textId="77777777" w:rsidR="00505178" w:rsidRDefault="00505178" w:rsidP="004F24C8">
      <w:pPr>
        <w:shd w:val="clear" w:color="auto" w:fill="FFFFFF"/>
        <w:spacing w:line="360" w:lineRule="auto"/>
        <w:ind w:firstLine="567"/>
        <w:jc w:val="both"/>
      </w:pPr>
      <w:r>
        <w:t>Administruotos 7 žemės ūkio veiklos subjektų paraiškos kompensuoti dalį sumokėtų gyvūnų draudimo įmokų, duomenys suvesti į ŽŪMIS portalą. Parengtos 2 avansinės suvestinės dėl planuojamų kompensuoti dalies augalų ir gyvūnų draudimo įmokų.</w:t>
      </w:r>
    </w:p>
    <w:p w14:paraId="3A8D0CA0" w14:textId="77777777" w:rsidR="00505178" w:rsidRDefault="00505178" w:rsidP="004F24C8">
      <w:pPr>
        <w:shd w:val="clear" w:color="auto" w:fill="FFFFFF"/>
        <w:spacing w:line="360" w:lineRule="auto"/>
        <w:ind w:firstLine="567"/>
        <w:jc w:val="both"/>
        <w:rPr>
          <w:color w:val="000000" w:themeColor="text1"/>
        </w:rPr>
      </w:pPr>
      <w:r>
        <w:rPr>
          <w:color w:val="000000" w:themeColor="text1"/>
        </w:rPr>
        <w:t xml:space="preserve">Į Kaišiadorių rajono savivaldybės administracijos Žemės ūkio ir aplinkosaugos skyrių 2025 m. kreipėsi </w:t>
      </w:r>
      <w:r>
        <w:rPr>
          <w:b/>
          <w:bCs/>
          <w:color w:val="000000" w:themeColor="text1"/>
        </w:rPr>
        <w:t>106</w:t>
      </w:r>
      <w:r>
        <w:rPr>
          <w:color w:val="000000" w:themeColor="text1"/>
        </w:rPr>
        <w:t xml:space="preserve"> bičių laikytojai, kurie turi įregistravę bitynus Kaišiadorių rajone ir juose laiko bites. Šie bičių laikytojai pateikė prašymus Žemės ūkio ir aplinkosaugos skyriui papildomoms bičių maitinimo išlaidoms iš dalies kompensuoti. </w:t>
      </w:r>
    </w:p>
    <w:p w14:paraId="502A2E77" w14:textId="6C898FE0" w:rsidR="00505178" w:rsidRDefault="00505178" w:rsidP="004F24C8">
      <w:pPr>
        <w:shd w:val="clear" w:color="auto" w:fill="FFFFFF"/>
        <w:spacing w:line="360" w:lineRule="auto"/>
        <w:ind w:firstLine="567"/>
        <w:jc w:val="both"/>
        <w:rPr>
          <w:color w:val="000000" w:themeColor="text1"/>
        </w:rPr>
      </w:pPr>
      <w:r>
        <w:rPr>
          <w:color w:val="000000" w:themeColor="text1"/>
        </w:rPr>
        <w:t xml:space="preserve">2025 metais po pavasarinių šalnų Žemės ūkio ir aplinkosaugos skyrius gavo </w:t>
      </w:r>
      <w:r>
        <w:rPr>
          <w:b/>
          <w:bCs/>
          <w:color w:val="000000" w:themeColor="text1"/>
        </w:rPr>
        <w:t>10 ūkio subjektų prašymų</w:t>
      </w:r>
      <w:r>
        <w:rPr>
          <w:color w:val="000000" w:themeColor="text1"/>
        </w:rPr>
        <w:t xml:space="preserve"> vertinti pavasarinių šalnų padarytą žalą. Įvertinus situaciją vietoje, pateikta suvestinė ataskaita Lietuvos Respublikos žemės ūkio ministerijai. Atsižvelg</w:t>
      </w:r>
      <w:r w:rsidR="00180F4A">
        <w:rPr>
          <w:color w:val="000000" w:themeColor="text1"/>
        </w:rPr>
        <w:t>damas</w:t>
      </w:r>
      <w:r>
        <w:rPr>
          <w:color w:val="000000" w:themeColor="text1"/>
        </w:rPr>
        <w:t xml:space="preserve"> į Lietuvos Respublikos žemės ūkio ministro 2025 m. lapkričio 7 d. įsakymu Nr. 3D-563 „Dėl </w:t>
      </w:r>
      <w:r w:rsidR="007A3523">
        <w:rPr>
          <w:color w:val="000000" w:themeColor="text1"/>
        </w:rPr>
        <w:t>P</w:t>
      </w:r>
      <w:r>
        <w:rPr>
          <w:color w:val="000000" w:themeColor="text1"/>
        </w:rPr>
        <w:t>aramos žemės ūkio veiklos subjektams, patyrusiems nuostolių nukentėjus sodų ir uogynų derliui dėl šalnų 2025 metais, taisyklių patvirtinimo“ patvirtintas Paramos žemės ūkio veiklos subjektams, patyrusiems nuostolių nukentėjus sodų ir uogynų derliui dėl šalnų 2025 metais, taisykles, skyrius per 17 darbo dienų surinko, administravo ir apskaičiavo ūkių subjektų patirtus nuostolius, visus duomenis perdavė Nacionalinei mokėjimo agentūrai prie Žemės ūkio ministerijos. Visiems pareiškėjams apskaičiuota bendra paramos suma – 206 441 Eur.</w:t>
      </w:r>
    </w:p>
    <w:p w14:paraId="7D456AFC" w14:textId="77777777" w:rsidR="00505178" w:rsidRDefault="00505178" w:rsidP="004F24C8">
      <w:pPr>
        <w:shd w:val="clear" w:color="auto" w:fill="FFFFFF"/>
        <w:spacing w:line="360" w:lineRule="auto"/>
        <w:ind w:firstLine="567"/>
        <w:jc w:val="both"/>
      </w:pPr>
      <w:r>
        <w:t xml:space="preserve">Kaišiadorių rajono savivaldybės administracijos Žemės ūkio ir aplinkosaugos skyrius, atsižvelgdamas į žemdirbių organizacijų LŪS Kaišiadorių krašto ūkininkų sąjungos, LŽŪKT Kaišiadorių biuro ir LR žemės ūkio rūmų pasiūlymus ir rekomendacijas, daug dėmesio skiria žemdirbių verslo sąlygų gerinimui ir plėtrai, teikdamas visapusišką informaciją apie verslo plėtrą </w:t>
      </w:r>
      <w:r>
        <w:lastRenderedPageBreak/>
        <w:t xml:space="preserve">žemės ūkyje bei skirdamas paramą žemdirbiams nelaimės atveju ar patyrus nuostolių, nepriklausančių nuo ūkininkavimo lygio. </w:t>
      </w:r>
    </w:p>
    <w:p w14:paraId="7B0B2DB6" w14:textId="5D1A9C42" w:rsidR="004F24C8" w:rsidRDefault="00505178" w:rsidP="00F2387B">
      <w:pPr>
        <w:shd w:val="clear" w:color="auto" w:fill="FFFFFF"/>
        <w:spacing w:line="360" w:lineRule="auto"/>
        <w:ind w:firstLine="567"/>
        <w:jc w:val="both"/>
        <w:rPr>
          <w:rFonts w:eastAsia="Aptos"/>
          <w:color w:val="000000" w:themeColor="text1"/>
        </w:rPr>
      </w:pPr>
      <w:r>
        <w:rPr>
          <w:rFonts w:eastAsia="Aptos"/>
          <w:color w:val="000000" w:themeColor="text1"/>
        </w:rPr>
        <w:t xml:space="preserve">Vykdant Žemės ūkio ir aplinkosaugos skyriui nustatytas funkcijas, buvo siekiama pagrindinių tikslų, iškeltų nacionalinėse ir Kaišiadorių rajono savivaldybės </w:t>
      </w:r>
      <w:r w:rsidR="00180F4A">
        <w:rPr>
          <w:rFonts w:eastAsia="Aptos"/>
          <w:color w:val="000000" w:themeColor="text1"/>
        </w:rPr>
        <w:t>ž</w:t>
      </w:r>
      <w:r>
        <w:rPr>
          <w:rFonts w:eastAsia="Aptos"/>
          <w:color w:val="000000" w:themeColor="text1"/>
        </w:rPr>
        <w:t xml:space="preserve">emės ūkio ir kaimo plėtros programose. Žemės ūkyje diegiamos pažangios technologijos, kuriami mišrūs ūkiai, įvairinama ekonominė veikla kaimo vietovėse, puoselėjama biologinė įvairovė, kraštovaizdis, aplinka. 2025 metais Žemės ūkio ir aplinkosaugos skyrius gavo </w:t>
      </w:r>
      <w:r>
        <w:rPr>
          <w:rFonts w:eastAsia="Aptos"/>
          <w:b/>
          <w:color w:val="000000" w:themeColor="text1"/>
        </w:rPr>
        <w:t xml:space="preserve">69 ūkio subjektų prašymus iš dalies kompensuoti </w:t>
      </w:r>
      <w:r>
        <w:rPr>
          <w:rFonts w:eastAsia="Aptos"/>
          <w:bCs/>
          <w:color w:val="000000" w:themeColor="text1"/>
        </w:rPr>
        <w:t>tręšimo planų sudarymo, augalų apsaugos priemonių naudojimo žurnalų pildymo, dirvožemio</w:t>
      </w:r>
      <w:r>
        <w:rPr>
          <w:rFonts w:eastAsia="Aptos"/>
          <w:color w:val="000000" w:themeColor="text1"/>
        </w:rPr>
        <w:t xml:space="preserve"> agrocheminių tyrimų, gyvulių produktyvumo kontrolės, gyvulininkystės laboratorinių tyrimų, selekcinio užmokesčio dalinio kompensavimo, finansinės paramos iš ES fondų gavimo, technologinių naujovių, žemės ūkio veiklos subjektų atsinaujinančios energijos naudojimo projektų įgyvendinimo, darbų ir priešgaisrinės saugos dokumentų rengimo ir kitas patirtas išlaidas, jiems išmokėta 20000 Eur. </w:t>
      </w:r>
    </w:p>
    <w:p w14:paraId="778FD172" w14:textId="77777777" w:rsidR="00F2387B" w:rsidRPr="00F2387B" w:rsidRDefault="00F2387B" w:rsidP="00F2387B">
      <w:pPr>
        <w:shd w:val="clear" w:color="auto" w:fill="FFFFFF"/>
        <w:spacing w:line="360" w:lineRule="auto"/>
        <w:ind w:firstLine="567"/>
        <w:jc w:val="both"/>
        <w:rPr>
          <w:rFonts w:eastAsia="Aptos"/>
          <w:color w:val="000000" w:themeColor="text1"/>
        </w:rPr>
      </w:pPr>
    </w:p>
    <w:p w14:paraId="3717DF72" w14:textId="34A43F4B" w:rsidR="00505178" w:rsidRPr="00CE217B" w:rsidRDefault="00505178" w:rsidP="004F24C8">
      <w:pPr>
        <w:shd w:val="clear" w:color="auto" w:fill="FFFFFF"/>
        <w:spacing w:line="360" w:lineRule="auto"/>
        <w:jc w:val="both"/>
        <w:rPr>
          <w:b/>
          <w:color w:val="0070C0"/>
        </w:rPr>
      </w:pPr>
      <w:r w:rsidRPr="00CE217B">
        <w:rPr>
          <w:b/>
          <w:color w:val="0070C0"/>
        </w:rPr>
        <w:t>BEBRAVIEČIŲ ARDYMO ORGANIZAVIMAS</w:t>
      </w:r>
    </w:p>
    <w:p w14:paraId="29E3E4EB" w14:textId="77777777" w:rsidR="00505178" w:rsidRDefault="00505178" w:rsidP="004F24C8">
      <w:pPr>
        <w:shd w:val="clear" w:color="auto" w:fill="FFFFFF"/>
        <w:spacing w:line="360" w:lineRule="auto"/>
        <w:ind w:firstLine="567"/>
        <w:jc w:val="both"/>
        <w:rPr>
          <w:color w:val="000000" w:themeColor="text1"/>
        </w:rPr>
      </w:pPr>
      <w:r>
        <w:rPr>
          <w:color w:val="000000" w:themeColor="text1"/>
        </w:rPr>
        <w:t>Vadovaudamasis Kaišiadorių rajono savivaldybės administracijos direktoriaus 2024 m. rugsėjo 18 d. įsakymu Nr. V1E-683 „Dėl Prašymų teikimo dėl bebraviečių ardymo ir bebraviečių ardymo organizavimo tvarkos aprašo patvirtinimo“ patvirtintu tvarkos aprašu, Skyrius pagal  2025 metais gautus prašymus organizavo neperspektyvių bebraviečių ardymo darbus. Šiai priemonei įgyvendinti buvo skirta 4920,00 Eur savivaldybės biudžeto lėšų.</w:t>
      </w:r>
    </w:p>
    <w:p w14:paraId="26D1D04F" w14:textId="77777777" w:rsidR="00505178" w:rsidRDefault="00505178" w:rsidP="00505178">
      <w:pPr>
        <w:shd w:val="clear" w:color="auto" w:fill="FFFFFF"/>
        <w:spacing w:line="276" w:lineRule="auto"/>
        <w:ind w:firstLine="567"/>
        <w:jc w:val="both"/>
        <w:rPr>
          <w:color w:val="000000" w:themeColor="text1"/>
        </w:rPr>
      </w:pPr>
      <w:r>
        <w:rPr>
          <w:color w:val="000000" w:themeColor="text1"/>
        </w:rPr>
        <w:t>Bebraviečių ardymo darbų sąrašas: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0"/>
        <w:gridCol w:w="4140"/>
        <w:gridCol w:w="2280"/>
        <w:gridCol w:w="1335"/>
      </w:tblGrid>
      <w:tr w:rsidR="00505178" w14:paraId="0B41E51A"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5A311E5F" w14:textId="77777777" w:rsidR="00505178" w:rsidRDefault="00505178">
            <w:pPr>
              <w:jc w:val="center"/>
              <w:rPr>
                <w:color w:val="000000" w:themeColor="text1"/>
              </w:rPr>
            </w:pPr>
            <w:r>
              <w:rPr>
                <w:color w:val="000000" w:themeColor="text1"/>
              </w:rPr>
              <w:t>Eil. nr.</w:t>
            </w:r>
          </w:p>
        </w:tc>
        <w:tc>
          <w:tcPr>
            <w:tcW w:w="4140" w:type="dxa"/>
            <w:tcBorders>
              <w:top w:val="single" w:sz="4" w:space="0" w:color="auto"/>
              <w:left w:val="single" w:sz="4" w:space="0" w:color="auto"/>
              <w:bottom w:val="single" w:sz="4" w:space="0" w:color="auto"/>
              <w:right w:val="single" w:sz="4" w:space="0" w:color="auto"/>
            </w:tcBorders>
            <w:hideMark/>
          </w:tcPr>
          <w:p w14:paraId="2966FAC7" w14:textId="77777777" w:rsidR="00505178" w:rsidRDefault="00505178">
            <w:pPr>
              <w:jc w:val="center"/>
              <w:rPr>
                <w:color w:val="000000" w:themeColor="text1"/>
              </w:rPr>
            </w:pPr>
            <w:r>
              <w:rPr>
                <w:color w:val="000000" w:themeColor="text1"/>
              </w:rPr>
              <w:t>Vietovė</w:t>
            </w:r>
          </w:p>
        </w:tc>
        <w:tc>
          <w:tcPr>
            <w:tcW w:w="2280" w:type="dxa"/>
            <w:tcBorders>
              <w:top w:val="single" w:sz="4" w:space="0" w:color="auto"/>
              <w:left w:val="single" w:sz="4" w:space="0" w:color="auto"/>
              <w:bottom w:val="single" w:sz="4" w:space="0" w:color="auto"/>
              <w:right w:val="single" w:sz="4" w:space="0" w:color="auto"/>
            </w:tcBorders>
            <w:hideMark/>
          </w:tcPr>
          <w:p w14:paraId="6EAF7D15" w14:textId="77777777" w:rsidR="00505178" w:rsidRDefault="00505178">
            <w:pPr>
              <w:jc w:val="center"/>
              <w:rPr>
                <w:color w:val="000000" w:themeColor="text1"/>
              </w:rPr>
            </w:pPr>
            <w:r>
              <w:rPr>
                <w:color w:val="000000" w:themeColor="text1"/>
              </w:rPr>
              <w:t>Išvalyta užtvankų, vnt.</w:t>
            </w:r>
          </w:p>
        </w:tc>
        <w:tc>
          <w:tcPr>
            <w:tcW w:w="1335" w:type="dxa"/>
            <w:tcBorders>
              <w:top w:val="single" w:sz="4" w:space="0" w:color="auto"/>
              <w:left w:val="single" w:sz="4" w:space="0" w:color="auto"/>
              <w:bottom w:val="single" w:sz="4" w:space="0" w:color="auto"/>
              <w:right w:val="single" w:sz="4" w:space="0" w:color="auto"/>
            </w:tcBorders>
            <w:hideMark/>
          </w:tcPr>
          <w:p w14:paraId="5D5E71D5" w14:textId="77777777" w:rsidR="00505178" w:rsidRDefault="00505178">
            <w:pPr>
              <w:jc w:val="center"/>
              <w:rPr>
                <w:color w:val="000000" w:themeColor="text1"/>
              </w:rPr>
            </w:pPr>
            <w:r>
              <w:rPr>
                <w:color w:val="000000" w:themeColor="text1"/>
              </w:rPr>
              <w:t>Sąnaudos, val.</w:t>
            </w:r>
          </w:p>
        </w:tc>
      </w:tr>
      <w:tr w:rsidR="00505178" w14:paraId="6CACF929"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79FEDF6C" w14:textId="77777777" w:rsidR="00505178" w:rsidRDefault="00505178">
            <w:pPr>
              <w:rPr>
                <w:color w:val="000000" w:themeColor="text1"/>
              </w:rPr>
            </w:pPr>
            <w:r>
              <w:rPr>
                <w:color w:val="000000" w:themeColor="text1"/>
              </w:rPr>
              <w:t>1.</w:t>
            </w:r>
          </w:p>
        </w:tc>
        <w:tc>
          <w:tcPr>
            <w:tcW w:w="4140" w:type="dxa"/>
            <w:tcBorders>
              <w:top w:val="single" w:sz="4" w:space="0" w:color="auto"/>
              <w:left w:val="single" w:sz="4" w:space="0" w:color="auto"/>
              <w:bottom w:val="single" w:sz="4" w:space="0" w:color="auto"/>
              <w:right w:val="single" w:sz="4" w:space="0" w:color="auto"/>
            </w:tcBorders>
            <w:hideMark/>
          </w:tcPr>
          <w:p w14:paraId="41CE2F4A" w14:textId="77777777" w:rsidR="00505178" w:rsidRDefault="00505178">
            <w:pPr>
              <w:rPr>
                <w:color w:val="000000" w:themeColor="text1"/>
              </w:rPr>
            </w:pPr>
            <w:r>
              <w:rPr>
                <w:color w:val="000000" w:themeColor="text1"/>
              </w:rPr>
              <w:t>Žaslių sen., Cineikių k.</w:t>
            </w:r>
          </w:p>
        </w:tc>
        <w:tc>
          <w:tcPr>
            <w:tcW w:w="2280" w:type="dxa"/>
            <w:tcBorders>
              <w:top w:val="single" w:sz="4" w:space="0" w:color="auto"/>
              <w:left w:val="single" w:sz="4" w:space="0" w:color="auto"/>
              <w:bottom w:val="single" w:sz="4" w:space="0" w:color="auto"/>
              <w:right w:val="single" w:sz="4" w:space="0" w:color="auto"/>
            </w:tcBorders>
            <w:hideMark/>
          </w:tcPr>
          <w:p w14:paraId="1DF909DE" w14:textId="77777777" w:rsidR="00505178" w:rsidRDefault="00505178">
            <w:pPr>
              <w:rPr>
                <w:color w:val="000000" w:themeColor="text1"/>
              </w:rPr>
            </w:pPr>
            <w:r>
              <w:rPr>
                <w:color w:val="000000" w:themeColor="text1"/>
              </w:rPr>
              <w:t>6</w:t>
            </w:r>
          </w:p>
        </w:tc>
        <w:tc>
          <w:tcPr>
            <w:tcW w:w="1335" w:type="dxa"/>
            <w:tcBorders>
              <w:top w:val="single" w:sz="4" w:space="0" w:color="auto"/>
              <w:left w:val="single" w:sz="4" w:space="0" w:color="auto"/>
              <w:bottom w:val="single" w:sz="4" w:space="0" w:color="auto"/>
              <w:right w:val="single" w:sz="4" w:space="0" w:color="auto"/>
            </w:tcBorders>
            <w:hideMark/>
          </w:tcPr>
          <w:p w14:paraId="75FC5745" w14:textId="77777777" w:rsidR="00505178" w:rsidRDefault="00505178">
            <w:pPr>
              <w:rPr>
                <w:color w:val="000000" w:themeColor="text1"/>
              </w:rPr>
            </w:pPr>
            <w:r>
              <w:rPr>
                <w:color w:val="000000" w:themeColor="text1"/>
              </w:rPr>
              <w:t>6</w:t>
            </w:r>
          </w:p>
        </w:tc>
      </w:tr>
      <w:tr w:rsidR="00505178" w14:paraId="39F61DD9"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42DF86EA" w14:textId="77777777" w:rsidR="00505178" w:rsidRDefault="00505178">
            <w:pPr>
              <w:rPr>
                <w:color w:val="000000" w:themeColor="text1"/>
              </w:rPr>
            </w:pPr>
            <w:r>
              <w:rPr>
                <w:color w:val="000000" w:themeColor="text1"/>
              </w:rPr>
              <w:t>2.</w:t>
            </w:r>
          </w:p>
        </w:tc>
        <w:tc>
          <w:tcPr>
            <w:tcW w:w="4140" w:type="dxa"/>
            <w:tcBorders>
              <w:top w:val="single" w:sz="4" w:space="0" w:color="auto"/>
              <w:left w:val="single" w:sz="4" w:space="0" w:color="auto"/>
              <w:bottom w:val="single" w:sz="4" w:space="0" w:color="auto"/>
              <w:right w:val="single" w:sz="4" w:space="0" w:color="auto"/>
            </w:tcBorders>
            <w:hideMark/>
          </w:tcPr>
          <w:p w14:paraId="1447A3F0" w14:textId="77777777" w:rsidR="00505178" w:rsidRDefault="00505178">
            <w:pPr>
              <w:rPr>
                <w:color w:val="000000" w:themeColor="text1"/>
              </w:rPr>
            </w:pPr>
            <w:r>
              <w:rPr>
                <w:color w:val="000000" w:themeColor="text1"/>
              </w:rPr>
              <w:t>Žaslių sen., Karsakų k.</w:t>
            </w:r>
          </w:p>
        </w:tc>
        <w:tc>
          <w:tcPr>
            <w:tcW w:w="2280" w:type="dxa"/>
            <w:tcBorders>
              <w:top w:val="single" w:sz="4" w:space="0" w:color="auto"/>
              <w:left w:val="single" w:sz="4" w:space="0" w:color="auto"/>
              <w:bottom w:val="single" w:sz="4" w:space="0" w:color="auto"/>
              <w:right w:val="single" w:sz="4" w:space="0" w:color="auto"/>
            </w:tcBorders>
            <w:hideMark/>
          </w:tcPr>
          <w:p w14:paraId="1B68FB5E" w14:textId="77777777" w:rsidR="00505178" w:rsidRDefault="00505178">
            <w:pPr>
              <w:rPr>
                <w:color w:val="000000" w:themeColor="text1"/>
              </w:rPr>
            </w:pPr>
            <w:r>
              <w:rPr>
                <w:color w:val="000000" w:themeColor="text1"/>
              </w:rPr>
              <w:t>3</w:t>
            </w:r>
          </w:p>
        </w:tc>
        <w:tc>
          <w:tcPr>
            <w:tcW w:w="1335" w:type="dxa"/>
            <w:tcBorders>
              <w:top w:val="single" w:sz="4" w:space="0" w:color="auto"/>
              <w:left w:val="single" w:sz="4" w:space="0" w:color="auto"/>
              <w:bottom w:val="single" w:sz="4" w:space="0" w:color="auto"/>
              <w:right w:val="single" w:sz="4" w:space="0" w:color="auto"/>
            </w:tcBorders>
            <w:hideMark/>
          </w:tcPr>
          <w:p w14:paraId="257FFC13" w14:textId="77777777" w:rsidR="00505178" w:rsidRDefault="00505178">
            <w:pPr>
              <w:rPr>
                <w:color w:val="000000" w:themeColor="text1"/>
              </w:rPr>
            </w:pPr>
            <w:r>
              <w:rPr>
                <w:color w:val="000000" w:themeColor="text1"/>
              </w:rPr>
              <w:t>4</w:t>
            </w:r>
          </w:p>
        </w:tc>
      </w:tr>
      <w:tr w:rsidR="00505178" w14:paraId="182ED6FA"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31E3E978" w14:textId="77777777" w:rsidR="00505178" w:rsidRDefault="00505178">
            <w:pPr>
              <w:rPr>
                <w:color w:val="000000" w:themeColor="text1"/>
              </w:rPr>
            </w:pPr>
            <w:r>
              <w:rPr>
                <w:color w:val="000000" w:themeColor="text1"/>
              </w:rPr>
              <w:t>3.</w:t>
            </w:r>
          </w:p>
        </w:tc>
        <w:tc>
          <w:tcPr>
            <w:tcW w:w="4140" w:type="dxa"/>
            <w:tcBorders>
              <w:top w:val="single" w:sz="4" w:space="0" w:color="auto"/>
              <w:left w:val="single" w:sz="4" w:space="0" w:color="auto"/>
              <w:bottom w:val="single" w:sz="4" w:space="0" w:color="auto"/>
              <w:right w:val="single" w:sz="4" w:space="0" w:color="auto"/>
            </w:tcBorders>
            <w:hideMark/>
          </w:tcPr>
          <w:p w14:paraId="0F80800E" w14:textId="77777777" w:rsidR="00505178" w:rsidRDefault="00505178">
            <w:pPr>
              <w:rPr>
                <w:color w:val="000000" w:themeColor="text1"/>
              </w:rPr>
            </w:pPr>
            <w:r>
              <w:rPr>
                <w:color w:val="000000" w:themeColor="text1"/>
              </w:rPr>
              <w:t>Žaslių sen., Žaslių k.</w:t>
            </w:r>
          </w:p>
        </w:tc>
        <w:tc>
          <w:tcPr>
            <w:tcW w:w="2280" w:type="dxa"/>
            <w:tcBorders>
              <w:top w:val="single" w:sz="4" w:space="0" w:color="auto"/>
              <w:left w:val="single" w:sz="4" w:space="0" w:color="auto"/>
              <w:bottom w:val="single" w:sz="4" w:space="0" w:color="auto"/>
              <w:right w:val="single" w:sz="4" w:space="0" w:color="auto"/>
            </w:tcBorders>
            <w:hideMark/>
          </w:tcPr>
          <w:p w14:paraId="4FBD5C4C" w14:textId="77777777" w:rsidR="00505178" w:rsidRDefault="00505178">
            <w:pPr>
              <w:rPr>
                <w:color w:val="000000" w:themeColor="text1"/>
              </w:rPr>
            </w:pPr>
            <w:r>
              <w:rPr>
                <w:color w:val="000000" w:themeColor="text1"/>
              </w:rPr>
              <w:t>9</w:t>
            </w:r>
          </w:p>
        </w:tc>
        <w:tc>
          <w:tcPr>
            <w:tcW w:w="1335" w:type="dxa"/>
            <w:tcBorders>
              <w:top w:val="single" w:sz="4" w:space="0" w:color="auto"/>
              <w:left w:val="single" w:sz="4" w:space="0" w:color="auto"/>
              <w:bottom w:val="single" w:sz="4" w:space="0" w:color="auto"/>
              <w:right w:val="single" w:sz="4" w:space="0" w:color="auto"/>
            </w:tcBorders>
            <w:hideMark/>
          </w:tcPr>
          <w:p w14:paraId="2E8AA6D4" w14:textId="77777777" w:rsidR="00505178" w:rsidRDefault="00505178">
            <w:pPr>
              <w:rPr>
                <w:color w:val="000000" w:themeColor="text1"/>
              </w:rPr>
            </w:pPr>
            <w:r>
              <w:rPr>
                <w:color w:val="000000" w:themeColor="text1"/>
              </w:rPr>
              <w:t>10</w:t>
            </w:r>
          </w:p>
        </w:tc>
      </w:tr>
      <w:tr w:rsidR="00505178" w14:paraId="39F3BF12"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57FA04FE" w14:textId="77777777" w:rsidR="00505178" w:rsidRDefault="00505178">
            <w:pPr>
              <w:rPr>
                <w:color w:val="000000" w:themeColor="text1"/>
              </w:rPr>
            </w:pPr>
            <w:r>
              <w:rPr>
                <w:color w:val="000000" w:themeColor="text1"/>
              </w:rPr>
              <w:t>4.</w:t>
            </w:r>
          </w:p>
        </w:tc>
        <w:tc>
          <w:tcPr>
            <w:tcW w:w="4140" w:type="dxa"/>
            <w:tcBorders>
              <w:top w:val="single" w:sz="4" w:space="0" w:color="auto"/>
              <w:left w:val="single" w:sz="4" w:space="0" w:color="auto"/>
              <w:bottom w:val="single" w:sz="4" w:space="0" w:color="auto"/>
              <w:right w:val="single" w:sz="4" w:space="0" w:color="auto"/>
            </w:tcBorders>
            <w:hideMark/>
          </w:tcPr>
          <w:p w14:paraId="2D9E6BC0" w14:textId="77777777" w:rsidR="00505178" w:rsidRDefault="00505178">
            <w:pPr>
              <w:rPr>
                <w:color w:val="000000" w:themeColor="text1"/>
              </w:rPr>
            </w:pPr>
            <w:r>
              <w:rPr>
                <w:color w:val="000000" w:themeColor="text1"/>
              </w:rPr>
              <w:t>Kaišiadorių m. sen., Kaišiadorių m.</w:t>
            </w:r>
          </w:p>
        </w:tc>
        <w:tc>
          <w:tcPr>
            <w:tcW w:w="2280" w:type="dxa"/>
            <w:tcBorders>
              <w:top w:val="single" w:sz="4" w:space="0" w:color="auto"/>
              <w:left w:val="single" w:sz="4" w:space="0" w:color="auto"/>
              <w:bottom w:val="single" w:sz="4" w:space="0" w:color="auto"/>
              <w:right w:val="single" w:sz="4" w:space="0" w:color="auto"/>
            </w:tcBorders>
            <w:hideMark/>
          </w:tcPr>
          <w:p w14:paraId="319878AC" w14:textId="77777777" w:rsidR="00505178" w:rsidRDefault="00505178">
            <w:pPr>
              <w:rPr>
                <w:color w:val="000000" w:themeColor="text1"/>
              </w:rPr>
            </w:pPr>
            <w:r>
              <w:rPr>
                <w:color w:val="000000" w:themeColor="text1"/>
              </w:rPr>
              <w:t>4</w:t>
            </w:r>
          </w:p>
        </w:tc>
        <w:tc>
          <w:tcPr>
            <w:tcW w:w="1335" w:type="dxa"/>
            <w:tcBorders>
              <w:top w:val="single" w:sz="4" w:space="0" w:color="auto"/>
              <w:left w:val="single" w:sz="4" w:space="0" w:color="auto"/>
              <w:bottom w:val="single" w:sz="4" w:space="0" w:color="auto"/>
              <w:right w:val="single" w:sz="4" w:space="0" w:color="auto"/>
            </w:tcBorders>
            <w:hideMark/>
          </w:tcPr>
          <w:p w14:paraId="415A22BF" w14:textId="77777777" w:rsidR="00505178" w:rsidRDefault="00505178">
            <w:pPr>
              <w:rPr>
                <w:color w:val="000000" w:themeColor="text1"/>
              </w:rPr>
            </w:pPr>
            <w:r>
              <w:rPr>
                <w:color w:val="000000" w:themeColor="text1"/>
              </w:rPr>
              <w:t>5</w:t>
            </w:r>
          </w:p>
        </w:tc>
      </w:tr>
      <w:tr w:rsidR="00505178" w14:paraId="4B2CCBDE"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56F5EC88" w14:textId="77777777" w:rsidR="00505178" w:rsidRDefault="00505178">
            <w:pPr>
              <w:rPr>
                <w:color w:val="000000" w:themeColor="text1"/>
              </w:rPr>
            </w:pPr>
            <w:r>
              <w:rPr>
                <w:color w:val="000000" w:themeColor="text1"/>
              </w:rPr>
              <w:t>5.</w:t>
            </w:r>
          </w:p>
        </w:tc>
        <w:tc>
          <w:tcPr>
            <w:tcW w:w="4140" w:type="dxa"/>
            <w:tcBorders>
              <w:top w:val="single" w:sz="4" w:space="0" w:color="auto"/>
              <w:left w:val="single" w:sz="4" w:space="0" w:color="auto"/>
              <w:bottom w:val="single" w:sz="4" w:space="0" w:color="auto"/>
              <w:right w:val="single" w:sz="4" w:space="0" w:color="auto"/>
            </w:tcBorders>
            <w:hideMark/>
          </w:tcPr>
          <w:p w14:paraId="337FF2D3" w14:textId="77777777" w:rsidR="00505178" w:rsidRDefault="00505178">
            <w:pPr>
              <w:rPr>
                <w:color w:val="000000" w:themeColor="text1"/>
              </w:rPr>
            </w:pPr>
            <w:r>
              <w:rPr>
                <w:color w:val="000000" w:themeColor="text1"/>
              </w:rPr>
              <w:t>Paparčių sen., Paparčių k.</w:t>
            </w:r>
          </w:p>
        </w:tc>
        <w:tc>
          <w:tcPr>
            <w:tcW w:w="2280" w:type="dxa"/>
            <w:tcBorders>
              <w:top w:val="single" w:sz="4" w:space="0" w:color="auto"/>
              <w:left w:val="single" w:sz="4" w:space="0" w:color="auto"/>
              <w:bottom w:val="single" w:sz="4" w:space="0" w:color="auto"/>
              <w:right w:val="single" w:sz="4" w:space="0" w:color="auto"/>
            </w:tcBorders>
            <w:hideMark/>
          </w:tcPr>
          <w:p w14:paraId="4E936530" w14:textId="77777777" w:rsidR="00505178" w:rsidRDefault="00505178">
            <w:pPr>
              <w:rPr>
                <w:color w:val="000000" w:themeColor="text1"/>
              </w:rPr>
            </w:pPr>
            <w:r>
              <w:rPr>
                <w:color w:val="000000" w:themeColor="text1"/>
              </w:rPr>
              <w:t>4</w:t>
            </w:r>
          </w:p>
        </w:tc>
        <w:tc>
          <w:tcPr>
            <w:tcW w:w="1335" w:type="dxa"/>
            <w:tcBorders>
              <w:top w:val="single" w:sz="4" w:space="0" w:color="auto"/>
              <w:left w:val="single" w:sz="4" w:space="0" w:color="auto"/>
              <w:bottom w:val="single" w:sz="4" w:space="0" w:color="auto"/>
              <w:right w:val="single" w:sz="4" w:space="0" w:color="auto"/>
            </w:tcBorders>
            <w:hideMark/>
          </w:tcPr>
          <w:p w14:paraId="079DC8CB" w14:textId="77777777" w:rsidR="00505178" w:rsidRDefault="00505178">
            <w:pPr>
              <w:rPr>
                <w:color w:val="000000" w:themeColor="text1"/>
              </w:rPr>
            </w:pPr>
            <w:r>
              <w:rPr>
                <w:color w:val="000000" w:themeColor="text1"/>
              </w:rPr>
              <w:t>5</w:t>
            </w:r>
          </w:p>
        </w:tc>
      </w:tr>
      <w:tr w:rsidR="00505178" w14:paraId="42A0750C" w14:textId="77777777">
        <w:trPr>
          <w:jc w:val="center"/>
        </w:trPr>
        <w:tc>
          <w:tcPr>
            <w:tcW w:w="840" w:type="dxa"/>
            <w:tcBorders>
              <w:top w:val="single" w:sz="4" w:space="0" w:color="auto"/>
              <w:left w:val="single" w:sz="4" w:space="0" w:color="auto"/>
              <w:bottom w:val="single" w:sz="4" w:space="0" w:color="auto"/>
              <w:right w:val="single" w:sz="4" w:space="0" w:color="auto"/>
            </w:tcBorders>
            <w:hideMark/>
          </w:tcPr>
          <w:p w14:paraId="1095DF5D" w14:textId="77777777" w:rsidR="00505178" w:rsidRDefault="00505178">
            <w:pPr>
              <w:rPr>
                <w:color w:val="000000" w:themeColor="text1"/>
              </w:rPr>
            </w:pPr>
            <w:r>
              <w:rPr>
                <w:color w:val="000000" w:themeColor="text1"/>
              </w:rPr>
              <w:t>6.</w:t>
            </w:r>
          </w:p>
        </w:tc>
        <w:tc>
          <w:tcPr>
            <w:tcW w:w="4140" w:type="dxa"/>
            <w:tcBorders>
              <w:top w:val="single" w:sz="4" w:space="0" w:color="auto"/>
              <w:left w:val="single" w:sz="4" w:space="0" w:color="auto"/>
              <w:bottom w:val="single" w:sz="4" w:space="0" w:color="auto"/>
              <w:right w:val="single" w:sz="4" w:space="0" w:color="auto"/>
            </w:tcBorders>
            <w:hideMark/>
          </w:tcPr>
          <w:p w14:paraId="60A6B2D9" w14:textId="18E8BC72" w:rsidR="00505178" w:rsidRDefault="00505178">
            <w:pPr>
              <w:rPr>
                <w:color w:val="000000" w:themeColor="text1"/>
              </w:rPr>
            </w:pPr>
            <w:r>
              <w:rPr>
                <w:color w:val="000000" w:themeColor="text1"/>
              </w:rPr>
              <w:t xml:space="preserve">Bebraviečių ardymas ties sodų bendrija </w:t>
            </w:r>
            <w:r w:rsidR="00180F4A">
              <w:rPr>
                <w:color w:val="000000" w:themeColor="text1"/>
              </w:rPr>
              <w:t>„</w:t>
            </w:r>
            <w:r>
              <w:rPr>
                <w:color w:val="000000" w:themeColor="text1"/>
              </w:rPr>
              <w:t>Baltasis berželis</w:t>
            </w:r>
            <w:r w:rsidR="00180F4A">
              <w:rPr>
                <w:color w:val="000000" w:themeColor="text1"/>
              </w:rPr>
              <w:t>“</w:t>
            </w:r>
          </w:p>
        </w:tc>
        <w:tc>
          <w:tcPr>
            <w:tcW w:w="2280" w:type="dxa"/>
            <w:tcBorders>
              <w:top w:val="single" w:sz="4" w:space="0" w:color="auto"/>
              <w:left w:val="single" w:sz="4" w:space="0" w:color="auto"/>
              <w:bottom w:val="single" w:sz="4" w:space="0" w:color="auto"/>
              <w:right w:val="single" w:sz="4" w:space="0" w:color="auto"/>
            </w:tcBorders>
            <w:hideMark/>
          </w:tcPr>
          <w:p w14:paraId="76281448" w14:textId="77777777" w:rsidR="00505178" w:rsidRDefault="00505178">
            <w:pPr>
              <w:rPr>
                <w:color w:val="000000" w:themeColor="text1"/>
              </w:rPr>
            </w:pPr>
            <w:r>
              <w:rPr>
                <w:color w:val="000000" w:themeColor="text1"/>
              </w:rPr>
              <w:t>7</w:t>
            </w:r>
          </w:p>
        </w:tc>
        <w:tc>
          <w:tcPr>
            <w:tcW w:w="1335" w:type="dxa"/>
            <w:tcBorders>
              <w:top w:val="single" w:sz="4" w:space="0" w:color="auto"/>
              <w:left w:val="single" w:sz="4" w:space="0" w:color="auto"/>
              <w:bottom w:val="single" w:sz="4" w:space="0" w:color="auto"/>
              <w:right w:val="single" w:sz="4" w:space="0" w:color="auto"/>
            </w:tcBorders>
            <w:hideMark/>
          </w:tcPr>
          <w:p w14:paraId="7A9F0C1C" w14:textId="77777777" w:rsidR="00505178" w:rsidRDefault="00505178">
            <w:pPr>
              <w:rPr>
                <w:color w:val="000000" w:themeColor="text1"/>
              </w:rPr>
            </w:pPr>
            <w:r>
              <w:rPr>
                <w:color w:val="000000" w:themeColor="text1"/>
              </w:rPr>
              <w:t>30</w:t>
            </w:r>
          </w:p>
        </w:tc>
      </w:tr>
      <w:tr w:rsidR="00505178" w14:paraId="096AC506" w14:textId="77777777">
        <w:trPr>
          <w:jc w:val="center"/>
        </w:trPr>
        <w:tc>
          <w:tcPr>
            <w:tcW w:w="840" w:type="dxa"/>
            <w:tcBorders>
              <w:top w:val="single" w:sz="4" w:space="0" w:color="auto"/>
              <w:left w:val="single" w:sz="4" w:space="0" w:color="auto"/>
              <w:bottom w:val="single" w:sz="4" w:space="0" w:color="auto"/>
              <w:right w:val="single" w:sz="4" w:space="0" w:color="auto"/>
            </w:tcBorders>
          </w:tcPr>
          <w:p w14:paraId="20B73656" w14:textId="77777777" w:rsidR="00505178" w:rsidRDefault="00505178">
            <w:pPr>
              <w:rPr>
                <w:color w:val="000000" w:themeColor="text1"/>
              </w:rPr>
            </w:pPr>
          </w:p>
        </w:tc>
        <w:tc>
          <w:tcPr>
            <w:tcW w:w="4140" w:type="dxa"/>
            <w:tcBorders>
              <w:top w:val="single" w:sz="4" w:space="0" w:color="auto"/>
              <w:left w:val="single" w:sz="4" w:space="0" w:color="auto"/>
              <w:bottom w:val="single" w:sz="4" w:space="0" w:color="auto"/>
              <w:right w:val="single" w:sz="4" w:space="0" w:color="auto"/>
            </w:tcBorders>
            <w:hideMark/>
          </w:tcPr>
          <w:p w14:paraId="2FAC4714" w14:textId="77777777" w:rsidR="00505178" w:rsidRDefault="00505178">
            <w:pPr>
              <w:jc w:val="right"/>
              <w:rPr>
                <w:color w:val="000000" w:themeColor="text1"/>
              </w:rPr>
            </w:pPr>
            <w:r>
              <w:rPr>
                <w:color w:val="000000" w:themeColor="text1"/>
              </w:rPr>
              <w:t>Iš viso:</w:t>
            </w:r>
          </w:p>
        </w:tc>
        <w:tc>
          <w:tcPr>
            <w:tcW w:w="2280" w:type="dxa"/>
            <w:tcBorders>
              <w:top w:val="single" w:sz="4" w:space="0" w:color="auto"/>
              <w:left w:val="single" w:sz="4" w:space="0" w:color="auto"/>
              <w:bottom w:val="single" w:sz="4" w:space="0" w:color="auto"/>
              <w:right w:val="single" w:sz="4" w:space="0" w:color="auto"/>
            </w:tcBorders>
            <w:hideMark/>
          </w:tcPr>
          <w:p w14:paraId="7F2F88D4" w14:textId="77777777" w:rsidR="00505178" w:rsidRDefault="00505178">
            <w:pPr>
              <w:rPr>
                <w:color w:val="000000" w:themeColor="text1"/>
              </w:rPr>
            </w:pPr>
            <w:r>
              <w:rPr>
                <w:color w:val="000000" w:themeColor="text1"/>
              </w:rPr>
              <w:t>33</w:t>
            </w:r>
          </w:p>
        </w:tc>
        <w:tc>
          <w:tcPr>
            <w:tcW w:w="1335" w:type="dxa"/>
            <w:tcBorders>
              <w:top w:val="single" w:sz="4" w:space="0" w:color="auto"/>
              <w:left w:val="single" w:sz="4" w:space="0" w:color="auto"/>
              <w:bottom w:val="single" w:sz="4" w:space="0" w:color="auto"/>
              <w:right w:val="single" w:sz="4" w:space="0" w:color="auto"/>
            </w:tcBorders>
            <w:hideMark/>
          </w:tcPr>
          <w:p w14:paraId="5DA1208E" w14:textId="77777777" w:rsidR="00505178" w:rsidRDefault="00505178">
            <w:pPr>
              <w:rPr>
                <w:color w:val="000000" w:themeColor="text1"/>
              </w:rPr>
            </w:pPr>
            <w:r>
              <w:rPr>
                <w:color w:val="000000" w:themeColor="text1"/>
              </w:rPr>
              <w:t>60</w:t>
            </w:r>
          </w:p>
        </w:tc>
      </w:tr>
    </w:tbl>
    <w:p w14:paraId="60153E0F" w14:textId="77777777" w:rsidR="00505178" w:rsidRDefault="00505178" w:rsidP="00505178">
      <w:pPr>
        <w:ind w:firstLine="567"/>
        <w:jc w:val="both"/>
        <w:rPr>
          <w:color w:val="000000" w:themeColor="text1"/>
        </w:rPr>
      </w:pPr>
    </w:p>
    <w:p w14:paraId="29FABF36" w14:textId="569BEA7E" w:rsidR="00505178" w:rsidRDefault="00924A45" w:rsidP="00924A45">
      <w:pPr>
        <w:jc w:val="both"/>
        <w:rPr>
          <w:b/>
          <w:color w:val="2E74B5" w:themeColor="accent1" w:themeShade="BF"/>
        </w:rPr>
      </w:pPr>
      <w:r w:rsidRPr="00924A45">
        <w:rPr>
          <w:b/>
          <w:color w:val="2E74B5" w:themeColor="accent1" w:themeShade="BF"/>
        </w:rPr>
        <w:t>MELIORACIJA</w:t>
      </w:r>
    </w:p>
    <w:p w14:paraId="60883FF4" w14:textId="77777777" w:rsidR="00924A45" w:rsidRPr="00924A45" w:rsidRDefault="00924A45" w:rsidP="00924A45">
      <w:pPr>
        <w:jc w:val="both"/>
        <w:rPr>
          <w:b/>
          <w:color w:val="2E74B5" w:themeColor="accent1" w:themeShade="BF"/>
        </w:rPr>
      </w:pPr>
    </w:p>
    <w:p w14:paraId="13863477" w14:textId="77777777" w:rsidR="00505178" w:rsidRDefault="00505178" w:rsidP="004F24C8">
      <w:pPr>
        <w:spacing w:line="360" w:lineRule="auto"/>
        <w:ind w:firstLine="567"/>
        <w:jc w:val="both"/>
        <w:rPr>
          <w:color w:val="000000" w:themeColor="text1"/>
        </w:rPr>
      </w:pPr>
      <w:r>
        <w:rPr>
          <w:color w:val="000000" w:themeColor="text1"/>
        </w:rPr>
        <w:t xml:space="preserve">Lietuvos Respublikos žemės ūkio ministro 2025 m. sausio 3 d. įsakymu 3D-A-1  „Dėl 2025 m. skiriamų specialiųjų tikslinių dotacijų Žemės ūkio ministerijai priskirtoms valstybinėms (valstybės perduotoms savivaldybėms) funkcijoms atlikti paskirstymo tarp savivaldybių sąrašo patvirtinimo“ 2025 metais Kaišiadorių rajono </w:t>
      </w:r>
      <w:r>
        <w:rPr>
          <w:b/>
          <w:color w:val="000000" w:themeColor="text1"/>
        </w:rPr>
        <w:t>savivaldybei skirta 195 000 Eur valstybinei</w:t>
      </w:r>
      <w:r>
        <w:rPr>
          <w:color w:val="000000" w:themeColor="text1"/>
        </w:rPr>
        <w:t xml:space="preserve"> (valstybės perduotai savivaldybėms) funkcijai atlikti – valstybei nuosavybės teise priklausančių melioracijos ir </w:t>
      </w:r>
      <w:r>
        <w:rPr>
          <w:color w:val="000000" w:themeColor="text1"/>
        </w:rPr>
        <w:lastRenderedPageBreak/>
        <w:t xml:space="preserve">hidrotechnikos statinių valdymui ir naudojimui patikėjimo teise. Iš specialių dotacijų melioracijos funkcijai vykdyti </w:t>
      </w:r>
      <w:r>
        <w:rPr>
          <w:b/>
          <w:color w:val="000000" w:themeColor="text1"/>
        </w:rPr>
        <w:t>51 000 Eur skirta sausinimo siurblinėms eksploatuoti</w:t>
      </w:r>
      <w:r>
        <w:rPr>
          <w:color w:val="000000" w:themeColor="text1"/>
        </w:rPr>
        <w:t xml:space="preserve">. </w:t>
      </w:r>
    </w:p>
    <w:p w14:paraId="1E977566" w14:textId="624A280B" w:rsidR="00505178" w:rsidRDefault="00505178" w:rsidP="004F24C8">
      <w:pPr>
        <w:shd w:val="clear" w:color="auto" w:fill="FFFFFF"/>
        <w:spacing w:line="360" w:lineRule="auto"/>
        <w:ind w:firstLine="567"/>
        <w:jc w:val="both"/>
        <w:rPr>
          <w:b/>
          <w:color w:val="000000" w:themeColor="text1"/>
        </w:rPr>
      </w:pPr>
      <w:r>
        <w:rPr>
          <w:color w:val="000000" w:themeColor="text1"/>
        </w:rPr>
        <w:t xml:space="preserve">Nuo metų pradžios Žemės ūkio ir aplinkosaugos skyrius gavo 8 asmenų prašymus suremontuoti jų žemėje esančius melioracijos statinius. Darbai buvo vykdomi, vadovaujantis Kaišiadorių rajono savivaldybės tarybos 2025 m. kovo 27 d. sprendimu Nr. V17E-50 „Dėl Kaišiadorių rajono savivaldybės 2025 metų valstybės lėšomis finansuojamų prioritetinių melioracijos darbų sąrašo patvirtinimo“ patvirtintu prioritetinių melioracijos darbų sąrašu. Melioracijos statinių (griovių) remontas buvo atliekamas Kruonio sen., Nemaitonių sen. ir Paparčių sen. </w:t>
      </w:r>
      <w:r>
        <w:rPr>
          <w:b/>
          <w:color w:val="000000" w:themeColor="text1"/>
        </w:rPr>
        <w:t>Suremontuota 7,100 km griovių,</w:t>
      </w:r>
      <w:r>
        <w:rPr>
          <w:color w:val="000000" w:themeColor="text1"/>
        </w:rPr>
        <w:t xml:space="preserve"> kuriuose </w:t>
      </w:r>
      <w:r>
        <w:rPr>
          <w:b/>
          <w:color w:val="000000" w:themeColor="text1"/>
        </w:rPr>
        <w:t>pakeist</w:t>
      </w:r>
      <w:r w:rsidR="00180F4A">
        <w:rPr>
          <w:b/>
          <w:color w:val="000000" w:themeColor="text1"/>
        </w:rPr>
        <w:t>os</w:t>
      </w:r>
      <w:r>
        <w:rPr>
          <w:b/>
          <w:color w:val="000000" w:themeColor="text1"/>
        </w:rPr>
        <w:t xml:space="preserve"> 43 drenažo žiotys</w:t>
      </w:r>
      <w:r>
        <w:rPr>
          <w:color w:val="000000" w:themeColor="text1"/>
        </w:rPr>
        <w:t xml:space="preserve"> ir suremontuot</w:t>
      </w:r>
      <w:r w:rsidR="00180F4A">
        <w:rPr>
          <w:color w:val="000000" w:themeColor="text1"/>
        </w:rPr>
        <w:t>os</w:t>
      </w:r>
      <w:r>
        <w:rPr>
          <w:color w:val="000000" w:themeColor="text1"/>
        </w:rPr>
        <w:t xml:space="preserve"> </w:t>
      </w:r>
      <w:r>
        <w:rPr>
          <w:b/>
          <w:color w:val="000000" w:themeColor="text1"/>
        </w:rPr>
        <w:t>5 pralaid</w:t>
      </w:r>
      <w:r w:rsidR="00180F4A">
        <w:rPr>
          <w:b/>
          <w:color w:val="000000" w:themeColor="text1"/>
        </w:rPr>
        <w:t>os</w:t>
      </w:r>
      <w:r>
        <w:rPr>
          <w:b/>
          <w:color w:val="000000" w:themeColor="text1"/>
        </w:rPr>
        <w:t>.</w:t>
      </w:r>
    </w:p>
    <w:p w14:paraId="337F9E6D" w14:textId="51EF189E" w:rsidR="00505178" w:rsidRDefault="00505178" w:rsidP="004F24C8">
      <w:pPr>
        <w:shd w:val="clear" w:color="auto" w:fill="FFFFFF"/>
        <w:spacing w:line="360" w:lineRule="auto"/>
        <w:ind w:firstLine="567"/>
        <w:jc w:val="both"/>
        <w:rPr>
          <w:color w:val="000000" w:themeColor="text1"/>
        </w:rPr>
      </w:pPr>
      <w:r>
        <w:rPr>
          <w:color w:val="000000" w:themeColor="text1"/>
        </w:rPr>
        <w:t>Atlikti griovių ir juose esančių melioracijos statinių remonto darbai</w:t>
      </w:r>
      <w:r w:rsidR="00180F4A">
        <w:rPr>
          <w:color w:val="000000" w:themeColor="text1"/>
        </w:rPr>
        <w:t>.</w:t>
      </w:r>
    </w:p>
    <w:p w14:paraId="41ED834E" w14:textId="77777777" w:rsidR="00505178" w:rsidRDefault="00505178" w:rsidP="00924A45">
      <w:pPr>
        <w:shd w:val="clear" w:color="auto" w:fill="FFFFFF"/>
        <w:spacing w:line="276" w:lineRule="auto"/>
        <w:ind w:firstLine="567"/>
        <w:jc w:val="both"/>
        <w:rPr>
          <w:color w:val="000000"/>
        </w:rPr>
      </w:pPr>
    </w:p>
    <w:p w14:paraId="4FD31AA8" w14:textId="18383917" w:rsidR="00505178" w:rsidRDefault="00924A45" w:rsidP="00924A45">
      <w:pPr>
        <w:shd w:val="clear" w:color="auto" w:fill="FFFFFF"/>
        <w:spacing w:line="276" w:lineRule="auto"/>
        <w:ind w:firstLine="567"/>
        <w:jc w:val="both"/>
        <w:rPr>
          <w:color w:val="000000"/>
        </w:rPr>
      </w:pPr>
      <w:r>
        <w:rPr>
          <w:noProof/>
        </w:rPr>
        <w:drawing>
          <wp:anchor distT="0" distB="0" distL="114300" distR="114300" simplePos="0" relativeHeight="251714560" behindDoc="0" locked="0" layoutInCell="1" allowOverlap="1" wp14:anchorId="38DFEBE4" wp14:editId="1E0E8A08">
            <wp:simplePos x="0" y="0"/>
            <wp:positionH relativeFrom="column">
              <wp:posOffset>3347219</wp:posOffset>
            </wp:positionH>
            <wp:positionV relativeFrom="paragraph">
              <wp:posOffset>5553</wp:posOffset>
            </wp:positionV>
            <wp:extent cx="2597285" cy="1987971"/>
            <wp:effectExtent l="0" t="0" r="0" b="0"/>
            <wp:wrapNone/>
            <wp:docPr id="54521165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cstate="print">
                      <a:extLst>
                        <a:ext uri="{28A0092B-C50C-407E-A947-70E740481C1C}">
                          <a14:useLocalDpi xmlns:a14="http://schemas.microsoft.com/office/drawing/2010/main" val="0"/>
                        </a:ext>
                      </a:extLst>
                    </a:blip>
                    <a:srcRect l="28905" r="18675"/>
                    <a:stretch>
                      <a:fillRect/>
                    </a:stretch>
                  </pic:blipFill>
                  <pic:spPr bwMode="auto">
                    <a:xfrm>
                      <a:off x="0" y="0"/>
                      <a:ext cx="2603108" cy="199242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3D0AE73" wp14:editId="7EB4B91C">
            <wp:extent cx="2519463" cy="1941715"/>
            <wp:effectExtent l="0" t="0" r="0" b="1905"/>
            <wp:docPr id="308241367"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cstate="print">
                      <a:extLst>
                        <a:ext uri="{28A0092B-C50C-407E-A947-70E740481C1C}">
                          <a14:useLocalDpi xmlns:a14="http://schemas.microsoft.com/office/drawing/2010/main" val="0"/>
                        </a:ext>
                      </a:extLst>
                    </a:blip>
                    <a:srcRect l="28697" r="19913"/>
                    <a:stretch>
                      <a:fillRect/>
                    </a:stretch>
                  </pic:blipFill>
                  <pic:spPr bwMode="auto">
                    <a:xfrm>
                      <a:off x="0" y="0"/>
                      <a:ext cx="2530080" cy="1949897"/>
                    </a:xfrm>
                    <a:prstGeom prst="rect">
                      <a:avLst/>
                    </a:prstGeom>
                    <a:noFill/>
                    <a:ln>
                      <a:noFill/>
                    </a:ln>
                  </pic:spPr>
                </pic:pic>
              </a:graphicData>
            </a:graphic>
          </wp:inline>
        </w:drawing>
      </w:r>
    </w:p>
    <w:p w14:paraId="70B27845" w14:textId="6AD7E2D3" w:rsidR="00505178" w:rsidRPr="00505178" w:rsidRDefault="00924A45" w:rsidP="00505178">
      <w:pPr>
        <w:shd w:val="clear" w:color="auto" w:fill="FFFFFF"/>
        <w:jc w:val="center"/>
        <w:rPr>
          <w:rFonts w:asciiTheme="minorHAnsi" w:eastAsiaTheme="minorHAnsi" w:hAnsiTheme="minorHAnsi" w:cstheme="minorBidi"/>
          <w:noProof/>
          <w:kern w:val="2"/>
          <w:lang w:eastAsia="en-US"/>
          <w14:ligatures w14:val="standardContextual"/>
        </w:rPr>
      </w:pPr>
      <w:r>
        <w:rPr>
          <w:noProof/>
        </w:rPr>
        <w:drawing>
          <wp:anchor distT="0" distB="0" distL="114300" distR="114300" simplePos="0" relativeHeight="251716608" behindDoc="0" locked="0" layoutInCell="1" allowOverlap="1" wp14:anchorId="6FF7B07E" wp14:editId="440E20A7">
            <wp:simplePos x="0" y="0"/>
            <wp:positionH relativeFrom="column">
              <wp:posOffset>559964</wp:posOffset>
            </wp:positionH>
            <wp:positionV relativeFrom="paragraph">
              <wp:posOffset>51811</wp:posOffset>
            </wp:positionV>
            <wp:extent cx="2306955" cy="2586619"/>
            <wp:effectExtent l="0" t="6350" r="0" b="0"/>
            <wp:wrapNone/>
            <wp:docPr id="347653691"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rot="5400000">
                      <a:off x="0" y="0"/>
                      <a:ext cx="2308255" cy="258807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05178">
        <w:rPr>
          <w:noProof/>
        </w:rPr>
        <w:t xml:space="preserve">                 </w:t>
      </w:r>
    </w:p>
    <w:p w14:paraId="09BCD5B9" w14:textId="7736BD67" w:rsidR="00505178" w:rsidRDefault="00924A45" w:rsidP="00505178">
      <w:pPr>
        <w:shd w:val="clear" w:color="auto" w:fill="FFFFFF"/>
        <w:rPr>
          <w:noProof/>
        </w:rPr>
      </w:pPr>
      <w:r>
        <w:rPr>
          <w:noProof/>
        </w:rPr>
        <w:drawing>
          <wp:anchor distT="0" distB="0" distL="114300" distR="114300" simplePos="0" relativeHeight="251715584" behindDoc="0" locked="0" layoutInCell="1" allowOverlap="1" wp14:anchorId="72C00E7A" wp14:editId="1032767B">
            <wp:simplePos x="0" y="0"/>
            <wp:positionH relativeFrom="column">
              <wp:posOffset>3347220</wp:posOffset>
            </wp:positionH>
            <wp:positionV relativeFrom="paragraph">
              <wp:posOffset>29359</wp:posOffset>
            </wp:positionV>
            <wp:extent cx="2607013" cy="2285945"/>
            <wp:effectExtent l="0" t="0" r="3175" b="635"/>
            <wp:wrapNone/>
            <wp:docPr id="41302234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80" cstate="print">
                      <a:extLst>
                        <a:ext uri="{28A0092B-C50C-407E-A947-70E740481C1C}">
                          <a14:useLocalDpi xmlns:a14="http://schemas.microsoft.com/office/drawing/2010/main" val="0"/>
                        </a:ext>
                      </a:extLst>
                    </a:blip>
                    <a:srcRect l="16887" b="17833"/>
                    <a:stretch>
                      <a:fillRect/>
                    </a:stretch>
                  </pic:blipFill>
                  <pic:spPr bwMode="auto">
                    <a:xfrm>
                      <a:off x="0" y="0"/>
                      <a:ext cx="2614465" cy="22924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5FC7FD" w14:textId="1A05C80A" w:rsidR="00505178" w:rsidRDefault="00505178" w:rsidP="00505178">
      <w:pPr>
        <w:shd w:val="clear" w:color="auto" w:fill="FFFFFF"/>
        <w:jc w:val="center"/>
      </w:pPr>
      <w:r>
        <w:rPr>
          <w:noProof/>
        </w:rPr>
        <w:t xml:space="preserve">             </w:t>
      </w:r>
    </w:p>
    <w:p w14:paraId="7F538641" w14:textId="3D731C3C" w:rsidR="00924A45" w:rsidRDefault="00924A45" w:rsidP="00505178">
      <w:pPr>
        <w:spacing w:line="256" w:lineRule="auto"/>
        <w:jc w:val="center"/>
        <w:textAlignment w:val="baseline"/>
        <w:rPr>
          <w:rFonts w:eastAsia="Calibri"/>
          <w:i/>
        </w:rPr>
      </w:pPr>
    </w:p>
    <w:p w14:paraId="6D6F7492" w14:textId="148EE32A" w:rsidR="00924A45" w:rsidRDefault="00924A45" w:rsidP="00505178">
      <w:pPr>
        <w:spacing w:line="256" w:lineRule="auto"/>
        <w:jc w:val="center"/>
        <w:textAlignment w:val="baseline"/>
        <w:rPr>
          <w:rFonts w:eastAsia="Calibri"/>
          <w:i/>
        </w:rPr>
      </w:pPr>
    </w:p>
    <w:p w14:paraId="64D812A5" w14:textId="082C81F7" w:rsidR="00924A45" w:rsidRDefault="00924A45" w:rsidP="00505178">
      <w:pPr>
        <w:spacing w:line="256" w:lineRule="auto"/>
        <w:jc w:val="center"/>
        <w:textAlignment w:val="baseline"/>
        <w:rPr>
          <w:rFonts w:eastAsia="Calibri"/>
          <w:i/>
        </w:rPr>
      </w:pPr>
    </w:p>
    <w:p w14:paraId="30EBC148" w14:textId="77777777" w:rsidR="00924A45" w:rsidRDefault="00924A45" w:rsidP="00505178">
      <w:pPr>
        <w:spacing w:line="256" w:lineRule="auto"/>
        <w:jc w:val="center"/>
        <w:textAlignment w:val="baseline"/>
        <w:rPr>
          <w:rFonts w:eastAsia="Calibri"/>
          <w:i/>
        </w:rPr>
      </w:pPr>
    </w:p>
    <w:p w14:paraId="67374EFA" w14:textId="77777777" w:rsidR="00924A45" w:rsidRDefault="00924A45" w:rsidP="00505178">
      <w:pPr>
        <w:spacing w:line="256" w:lineRule="auto"/>
        <w:jc w:val="center"/>
        <w:textAlignment w:val="baseline"/>
        <w:rPr>
          <w:rFonts w:eastAsia="Calibri"/>
          <w:i/>
        </w:rPr>
      </w:pPr>
    </w:p>
    <w:p w14:paraId="05ED8BF5" w14:textId="0BDDCE15" w:rsidR="00924A45" w:rsidRDefault="00924A45" w:rsidP="00505178">
      <w:pPr>
        <w:spacing w:line="256" w:lineRule="auto"/>
        <w:jc w:val="center"/>
        <w:textAlignment w:val="baseline"/>
        <w:rPr>
          <w:rFonts w:eastAsia="Calibri"/>
          <w:i/>
        </w:rPr>
      </w:pPr>
    </w:p>
    <w:p w14:paraId="0E65C00E" w14:textId="77777777" w:rsidR="00924A45" w:rsidRDefault="00924A45" w:rsidP="00505178">
      <w:pPr>
        <w:spacing w:line="256" w:lineRule="auto"/>
        <w:jc w:val="center"/>
        <w:textAlignment w:val="baseline"/>
        <w:rPr>
          <w:rFonts w:eastAsia="Calibri"/>
          <w:i/>
        </w:rPr>
      </w:pPr>
    </w:p>
    <w:p w14:paraId="51C9BB51" w14:textId="77777777" w:rsidR="00924A45" w:rsidRDefault="00924A45" w:rsidP="00505178">
      <w:pPr>
        <w:spacing w:line="256" w:lineRule="auto"/>
        <w:jc w:val="center"/>
        <w:textAlignment w:val="baseline"/>
        <w:rPr>
          <w:rFonts w:eastAsia="Calibri"/>
          <w:i/>
        </w:rPr>
      </w:pPr>
    </w:p>
    <w:p w14:paraId="536E06E9" w14:textId="77777777" w:rsidR="00924A45" w:rsidRDefault="00924A45" w:rsidP="00505178">
      <w:pPr>
        <w:spacing w:line="256" w:lineRule="auto"/>
        <w:jc w:val="center"/>
        <w:textAlignment w:val="baseline"/>
        <w:rPr>
          <w:rFonts w:eastAsia="Calibri"/>
          <w:i/>
        </w:rPr>
      </w:pPr>
    </w:p>
    <w:p w14:paraId="48D54B8C" w14:textId="6743F930" w:rsidR="00924A45" w:rsidRDefault="00924A45" w:rsidP="00505178">
      <w:pPr>
        <w:spacing w:line="256" w:lineRule="auto"/>
        <w:jc w:val="center"/>
        <w:textAlignment w:val="baseline"/>
        <w:rPr>
          <w:rFonts w:eastAsia="Calibri"/>
          <w:i/>
        </w:rPr>
      </w:pPr>
    </w:p>
    <w:p w14:paraId="16FA6023" w14:textId="77777777" w:rsidR="00924A45" w:rsidRDefault="00924A45" w:rsidP="00505178">
      <w:pPr>
        <w:spacing w:line="256" w:lineRule="auto"/>
        <w:jc w:val="center"/>
        <w:textAlignment w:val="baseline"/>
        <w:rPr>
          <w:rFonts w:eastAsia="Calibri"/>
          <w:i/>
        </w:rPr>
      </w:pPr>
    </w:p>
    <w:p w14:paraId="3CBFDF3B" w14:textId="7C3F3875" w:rsidR="00924A45" w:rsidRDefault="00F2387B" w:rsidP="00924A45">
      <w:pPr>
        <w:spacing w:line="256" w:lineRule="auto"/>
        <w:jc w:val="center"/>
        <w:textAlignment w:val="baseline"/>
        <w:rPr>
          <w:rFonts w:eastAsia="Calibri"/>
          <w:i/>
          <w:lang w:eastAsia="en-US"/>
        </w:rPr>
      </w:pPr>
      <w:r>
        <w:rPr>
          <w:rFonts w:eastAsia="Calibri"/>
          <w:i/>
        </w:rPr>
        <w:t xml:space="preserve">33 pav. </w:t>
      </w:r>
      <w:r w:rsidR="00924A45">
        <w:rPr>
          <w:rFonts w:eastAsia="Calibri"/>
          <w:i/>
        </w:rPr>
        <w:t>Melioracijos darbai</w:t>
      </w:r>
    </w:p>
    <w:p w14:paraId="1DC0F610" w14:textId="77777777" w:rsidR="00924A45" w:rsidRDefault="00924A45" w:rsidP="00505178">
      <w:pPr>
        <w:spacing w:line="256" w:lineRule="auto"/>
        <w:jc w:val="center"/>
        <w:textAlignment w:val="baseline"/>
        <w:rPr>
          <w:rFonts w:eastAsia="Calibri"/>
          <w:i/>
        </w:rPr>
      </w:pPr>
    </w:p>
    <w:p w14:paraId="0B90CE97" w14:textId="01873577" w:rsidR="00505178" w:rsidRDefault="00505178" w:rsidP="00505178">
      <w:pPr>
        <w:shd w:val="clear" w:color="auto" w:fill="FFFFFF"/>
        <w:ind w:firstLine="709"/>
        <w:jc w:val="center"/>
        <w:rPr>
          <w:color w:val="98A7BD" w:themeColor="text2" w:themeTint="80"/>
        </w:rPr>
      </w:pPr>
      <w:r>
        <w:rPr>
          <w:color w:val="98A7BD" w:themeColor="text2" w:themeTint="80"/>
        </w:rPr>
        <w:t xml:space="preserve">           </w:t>
      </w:r>
    </w:p>
    <w:p w14:paraId="4D5228AF" w14:textId="5C905172" w:rsidR="00505178" w:rsidRDefault="00505178" w:rsidP="004F24C8">
      <w:pPr>
        <w:shd w:val="clear" w:color="auto" w:fill="FFFFFF"/>
        <w:spacing w:line="360" w:lineRule="auto"/>
        <w:ind w:firstLine="567"/>
        <w:jc w:val="both"/>
        <w:rPr>
          <w:b/>
          <w:color w:val="000000" w:themeColor="text1"/>
        </w:rPr>
      </w:pPr>
      <w:r>
        <w:rPr>
          <w:color w:val="000000" w:themeColor="text1"/>
        </w:rPr>
        <w:t>2025 m.</w:t>
      </w:r>
      <w:r w:rsidR="00180F4A">
        <w:rPr>
          <w:color w:val="000000" w:themeColor="text1"/>
        </w:rPr>
        <w:t>,</w:t>
      </w:r>
      <w:r>
        <w:rPr>
          <w:color w:val="000000" w:themeColor="text1"/>
        </w:rPr>
        <w:t xml:space="preserve"> vadovaujantis Lietuvos Respublikos žemės ūkio ministro 2013 m. kovo 21 d. įsakymu Nr. 3D-211 „Dėl Valstybei nuosavybės teise priklausančių melioracijos statinių ir melioracijos sistemų naudojimo ir priežiūros, būklės vertinimo, darbų apimčių nustatymo, melioracijos sistemų apsaugos, melioracijos darbų finansavimo ir melioracijos statinių nurašymo taisyklių patvirtinimo“, buvo vykdomi nenumatyti avarinių melioracijos sistemų gedimų remonto darbai. Gedimų remontas </w:t>
      </w:r>
      <w:r>
        <w:rPr>
          <w:color w:val="000000" w:themeColor="text1"/>
        </w:rPr>
        <w:lastRenderedPageBreak/>
        <w:t xml:space="preserve">atliekamas neviršijant 30 proc. melioracijos darbams skirtų lėšų. Tokio pobūdžio drenažo rinktuvų remontas buvo atliktas Apidemio k. (Kruonio sen.), Galviškių k. (Paparčių sen.), Ausiankos k. (Žaslių sen.). Darbų metu </w:t>
      </w:r>
      <w:r>
        <w:rPr>
          <w:b/>
          <w:color w:val="000000" w:themeColor="text1"/>
        </w:rPr>
        <w:t>suremontuota 0,932 km valstybei nuosavybės teise priklausančių drenažo rinktuvų.</w:t>
      </w:r>
    </w:p>
    <w:p w14:paraId="63EF9365" w14:textId="6019C310" w:rsidR="00505178" w:rsidRDefault="00505178" w:rsidP="004F24C8">
      <w:pPr>
        <w:shd w:val="clear" w:color="auto" w:fill="FFFFFF"/>
        <w:spacing w:line="360" w:lineRule="auto"/>
        <w:ind w:firstLine="567"/>
        <w:jc w:val="both"/>
        <w:rPr>
          <w:color w:val="000000" w:themeColor="text1"/>
        </w:rPr>
      </w:pPr>
      <w:r>
        <w:rPr>
          <w:color w:val="000000" w:themeColor="text1"/>
        </w:rPr>
        <w:t>2022 metais buvo baigti įgyvendinti du investiciniai melioracijos statinių rekonstrukcijos projektai, kurių metu rekonstruota 54,735 km melioracijos griovių ir 1 tiltas. Savivaldybė yra įsipareigojusi 5 m. po projektų įgyvendinimo užtikrinti šių rekonstruotų griovių priežiūrą, todėl 2025 metais buvo atlikti melioracijos griovių ir tilto priežiūros (šienavimo) darbai.  Taip pat melioracijos griovių priežiūros darbai buvo vykdomi ankstesniais metais valstybės lėšomis suremontuotuose grioviuose. Iš viso per 2025 metus nušienauta 103,11 ha griovių.</w:t>
      </w:r>
    </w:p>
    <w:p w14:paraId="5F8ABD0B" w14:textId="77777777" w:rsidR="000756CB" w:rsidRDefault="000756CB" w:rsidP="004F24C8">
      <w:pPr>
        <w:shd w:val="clear" w:color="auto" w:fill="FFFFFF"/>
        <w:spacing w:line="360" w:lineRule="auto"/>
        <w:ind w:firstLine="567"/>
        <w:jc w:val="both"/>
        <w:rPr>
          <w:color w:val="000000" w:themeColor="text1"/>
        </w:rPr>
      </w:pPr>
    </w:p>
    <w:p w14:paraId="78F67104" w14:textId="66363E8F" w:rsidR="00505178" w:rsidRDefault="00505178" w:rsidP="00505178">
      <w:pPr>
        <w:shd w:val="clear" w:color="auto" w:fill="FFFFFF"/>
        <w:tabs>
          <w:tab w:val="left" w:pos="1740"/>
          <w:tab w:val="center" w:pos="4796"/>
          <w:tab w:val="center" w:pos="5103"/>
        </w:tabs>
        <w:jc w:val="center"/>
        <w:rPr>
          <w:noProof/>
        </w:rPr>
      </w:pPr>
      <w:r>
        <w:rPr>
          <w:noProof/>
        </w:rPr>
        <w:drawing>
          <wp:inline distT="0" distB="0" distL="0" distR="0" wp14:anchorId="02106496" wp14:editId="1A026D92">
            <wp:extent cx="3028950" cy="1704975"/>
            <wp:effectExtent l="0" t="0" r="0" b="9525"/>
            <wp:docPr id="1309863113"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28950" cy="1704975"/>
                    </a:xfrm>
                    <a:prstGeom prst="rect">
                      <a:avLst/>
                    </a:prstGeom>
                    <a:noFill/>
                    <a:ln>
                      <a:noFill/>
                    </a:ln>
                  </pic:spPr>
                </pic:pic>
              </a:graphicData>
            </a:graphic>
          </wp:inline>
        </w:drawing>
      </w:r>
      <w:r>
        <w:rPr>
          <w:noProof/>
        </w:rPr>
        <w:t xml:space="preserve">         </w:t>
      </w:r>
      <w:r>
        <w:rPr>
          <w:noProof/>
        </w:rPr>
        <w:drawing>
          <wp:inline distT="0" distB="0" distL="0" distR="0" wp14:anchorId="49EF8ACF" wp14:editId="5DE44A47">
            <wp:extent cx="2000250" cy="1704975"/>
            <wp:effectExtent l="0" t="0" r="0" b="9525"/>
            <wp:docPr id="568144268"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82" cstate="print">
                      <a:extLst>
                        <a:ext uri="{28A0092B-C50C-407E-A947-70E740481C1C}">
                          <a14:useLocalDpi xmlns:a14="http://schemas.microsoft.com/office/drawing/2010/main" val="0"/>
                        </a:ext>
                      </a:extLst>
                    </a:blip>
                    <a:srcRect r="34113"/>
                    <a:stretch>
                      <a:fillRect/>
                    </a:stretch>
                  </pic:blipFill>
                  <pic:spPr bwMode="auto">
                    <a:xfrm>
                      <a:off x="0" y="0"/>
                      <a:ext cx="2000250" cy="1704975"/>
                    </a:xfrm>
                    <a:prstGeom prst="rect">
                      <a:avLst/>
                    </a:prstGeom>
                    <a:noFill/>
                    <a:ln>
                      <a:noFill/>
                    </a:ln>
                  </pic:spPr>
                </pic:pic>
              </a:graphicData>
            </a:graphic>
          </wp:inline>
        </w:drawing>
      </w:r>
    </w:p>
    <w:p w14:paraId="215A92CD" w14:textId="238D29C9" w:rsidR="00505178" w:rsidRDefault="00505178" w:rsidP="00505178">
      <w:pPr>
        <w:shd w:val="clear" w:color="auto" w:fill="FFFFFF"/>
        <w:tabs>
          <w:tab w:val="left" w:pos="1740"/>
          <w:tab w:val="center" w:pos="4796"/>
          <w:tab w:val="center" w:pos="5103"/>
        </w:tabs>
        <w:jc w:val="center"/>
        <w:rPr>
          <w:noProof/>
        </w:rPr>
      </w:pPr>
      <w:r>
        <w:rPr>
          <w:noProof/>
        </w:rPr>
        <w:drawing>
          <wp:inline distT="0" distB="0" distL="0" distR="0" wp14:anchorId="05AD0983" wp14:editId="1C03EE93">
            <wp:extent cx="3562350" cy="2000250"/>
            <wp:effectExtent l="0" t="0" r="0" b="0"/>
            <wp:docPr id="178647545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562350" cy="2000250"/>
                    </a:xfrm>
                    <a:prstGeom prst="rect">
                      <a:avLst/>
                    </a:prstGeom>
                    <a:noFill/>
                    <a:ln>
                      <a:noFill/>
                    </a:ln>
                  </pic:spPr>
                </pic:pic>
              </a:graphicData>
            </a:graphic>
          </wp:inline>
        </w:drawing>
      </w:r>
    </w:p>
    <w:p w14:paraId="2ABE8F20" w14:textId="64CFC768" w:rsidR="00505178" w:rsidRDefault="00F2387B" w:rsidP="00505178">
      <w:pPr>
        <w:spacing w:line="256" w:lineRule="auto"/>
        <w:contextualSpacing/>
        <w:jc w:val="center"/>
        <w:textAlignment w:val="baseline"/>
        <w:rPr>
          <w:rFonts w:eastAsia="Calibri"/>
          <w:i/>
          <w:lang w:eastAsia="en-US"/>
        </w:rPr>
      </w:pPr>
      <w:r>
        <w:rPr>
          <w:rFonts w:eastAsia="Calibri"/>
          <w:i/>
        </w:rPr>
        <w:t xml:space="preserve">34 pav. </w:t>
      </w:r>
      <w:r w:rsidR="00505178">
        <w:rPr>
          <w:rFonts w:eastAsia="Calibri"/>
          <w:i/>
        </w:rPr>
        <w:t>Melioracijos griovių priežiūra</w:t>
      </w:r>
    </w:p>
    <w:p w14:paraId="6B85917E" w14:textId="77777777" w:rsidR="00505178" w:rsidRDefault="00505178" w:rsidP="00505178">
      <w:pPr>
        <w:spacing w:line="256" w:lineRule="auto"/>
        <w:ind w:left="1287"/>
        <w:contextualSpacing/>
        <w:textAlignment w:val="baseline"/>
        <w:rPr>
          <w:rFonts w:eastAsia="Calibri"/>
          <w:i/>
        </w:rPr>
      </w:pPr>
    </w:p>
    <w:p w14:paraId="7E2B8AED" w14:textId="77777777" w:rsidR="00505178" w:rsidRDefault="00505178" w:rsidP="004F24C8">
      <w:pPr>
        <w:shd w:val="clear" w:color="auto" w:fill="FFFFFF"/>
        <w:spacing w:line="360" w:lineRule="auto"/>
        <w:ind w:firstLine="567"/>
        <w:jc w:val="both"/>
        <w:rPr>
          <w:color w:val="000000" w:themeColor="text1"/>
        </w:rPr>
      </w:pPr>
      <w:r>
        <w:rPr>
          <w:color w:val="000000" w:themeColor="text1"/>
        </w:rPr>
        <w:t xml:space="preserve">Žemės ūkio ir aplinkosaugos skyrius 2025 metais vykdė </w:t>
      </w:r>
      <w:r>
        <w:rPr>
          <w:b/>
          <w:bCs/>
          <w:color w:val="000000" w:themeColor="text1"/>
        </w:rPr>
        <w:t>2</w:t>
      </w:r>
      <w:r>
        <w:rPr>
          <w:color w:val="000000" w:themeColor="text1"/>
        </w:rPr>
        <w:t xml:space="preserve"> investicinius projektus pagal Lietuvos žemės ūkio ir kaimo plėtros 2023–2027 metų strateginio plano priemonę „Investicijos į melioracijos sistemas“. Per 2025 metus buvo įvykdyta dalis projektuose numatytų melioracijos statinių rekonstrukcijos darbų bei pasirašyta vieno iš projektų paramos sutartis. Projektus planuojama baigti 2026 m. liepos mėn. ir 2027 m. rugsėjo mėn.</w:t>
      </w:r>
    </w:p>
    <w:p w14:paraId="677DA58C" w14:textId="77777777" w:rsidR="00505178" w:rsidRDefault="00505178" w:rsidP="004F24C8">
      <w:pPr>
        <w:shd w:val="clear" w:color="auto" w:fill="FFFFFF"/>
        <w:spacing w:line="360" w:lineRule="auto"/>
        <w:ind w:firstLine="567"/>
        <w:jc w:val="both"/>
        <w:rPr>
          <w:color w:val="000000" w:themeColor="text1"/>
        </w:rPr>
      </w:pPr>
      <w:r>
        <w:rPr>
          <w:color w:val="000000" w:themeColor="text1"/>
        </w:rPr>
        <w:t xml:space="preserve">2025 m. buvo </w:t>
      </w:r>
      <w:r>
        <w:rPr>
          <w:b/>
          <w:color w:val="000000" w:themeColor="text1"/>
        </w:rPr>
        <w:t>suderinta  95 techniniai projektai</w:t>
      </w:r>
      <w:r>
        <w:rPr>
          <w:color w:val="000000" w:themeColor="text1"/>
        </w:rPr>
        <w:t>, kurie susiję su inžinerinių statinių ir tinklų statyba melioruotoje žemėje, kaimo vietovėse. Susipažinta ir pritarta 1607 topografinių nuotraukų sprendiniams TIIIS sistemoje. Taip pat TIIIS sistemoje patenkinta 1627 vnt. paslaugos gavėjų prašymų dėl melioracijos erdvinių duomenų pateikimo.</w:t>
      </w:r>
    </w:p>
    <w:p w14:paraId="5A44EB03" w14:textId="77777777" w:rsidR="00505178" w:rsidRDefault="00505178" w:rsidP="004F24C8">
      <w:pPr>
        <w:shd w:val="clear" w:color="auto" w:fill="FFFFFF"/>
        <w:spacing w:line="360" w:lineRule="auto"/>
        <w:ind w:firstLine="567"/>
        <w:jc w:val="both"/>
        <w:rPr>
          <w:color w:val="000000" w:themeColor="text1"/>
        </w:rPr>
      </w:pPr>
      <w:r>
        <w:rPr>
          <w:color w:val="000000" w:themeColor="text1"/>
        </w:rPr>
        <w:lastRenderedPageBreak/>
        <w:t>Informacinėje sistemoje „Infostatyba“ pagal statybos techniniuose reglamentuose nustatytus reikalavimus patikrinta 48 techniniai projektai. Taip pat išduota 23 techninių sąlygų dokumentai dėl techninio darbo projekto rengimo melioruotoje žemėje, suderinta 3 prašymai derinti dirbtinių nepratekamų paviršinių vandens telkinių įrengimo vietą melioruotoje žemėje.</w:t>
      </w:r>
    </w:p>
    <w:p w14:paraId="004FEAF9" w14:textId="5CA63619" w:rsidR="00505178" w:rsidRPr="004F24C8" w:rsidRDefault="004F24C8" w:rsidP="004F24C8">
      <w:pPr>
        <w:shd w:val="clear" w:color="auto" w:fill="FFFFFF"/>
        <w:spacing w:line="360" w:lineRule="auto"/>
        <w:ind w:firstLine="567"/>
        <w:jc w:val="both"/>
        <w:rPr>
          <w:color w:val="000000" w:themeColor="text1"/>
        </w:rPr>
      </w:pPr>
      <w:r>
        <w:rPr>
          <w:noProof/>
        </w:rPr>
        <w:drawing>
          <wp:anchor distT="0" distB="0" distL="114300" distR="114300" simplePos="0" relativeHeight="251731968" behindDoc="1" locked="0" layoutInCell="1" allowOverlap="1" wp14:anchorId="3DBCE7E4" wp14:editId="14B3FD76">
            <wp:simplePos x="0" y="0"/>
            <wp:positionH relativeFrom="margin">
              <wp:align>right</wp:align>
            </wp:positionH>
            <wp:positionV relativeFrom="paragraph">
              <wp:posOffset>210820</wp:posOffset>
            </wp:positionV>
            <wp:extent cx="2327910" cy="1310640"/>
            <wp:effectExtent l="0" t="0" r="0" b="3810"/>
            <wp:wrapTight wrapText="bothSides">
              <wp:wrapPolygon edited="0">
                <wp:start x="0" y="0"/>
                <wp:lineTo x="0" y="21349"/>
                <wp:lineTo x="21388" y="21349"/>
                <wp:lineTo x="21388" y="0"/>
                <wp:lineTo x="0" y="0"/>
              </wp:wrapPolygon>
            </wp:wrapTight>
            <wp:docPr id="106998933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27910" cy="13106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05178">
        <w:rPr>
          <w:color w:val="000000" w:themeColor="text1"/>
        </w:rPr>
        <w:t xml:space="preserve">Vadovaujantis Žemės ūkio ir kaimo plėtros programos priemone „Valstybinių ir privačių melioracijos statinių priežiūros, remonto ir rekonstrukcijos organizavimas ir vykdymas“, 11 žemės ūkio subjektų buvo išmokėta 43 509,46 Eur  patirtoms išlaidoms už atliktus melioracijos statinių remonto darbus iš dalies kompensuoti. Žemės naudotojai savo lėšomis samdė atestuotas melioracijos įmones arba įsigijo medžiagų melioracijos statiniams remontuoti ir vykdė darbus ūkio būdu. </w:t>
      </w:r>
    </w:p>
    <w:p w14:paraId="6C8DD64A" w14:textId="77777777" w:rsidR="000756CB" w:rsidRDefault="000756CB" w:rsidP="00505178">
      <w:pPr>
        <w:shd w:val="clear" w:color="auto" w:fill="FFFFFF"/>
        <w:ind w:firstLine="567"/>
        <w:jc w:val="center"/>
        <w:rPr>
          <w:i/>
          <w:iCs/>
          <w:color w:val="000000"/>
        </w:rPr>
      </w:pPr>
    </w:p>
    <w:p w14:paraId="7B515067" w14:textId="1381388D" w:rsidR="00CE217B" w:rsidRDefault="000756CB" w:rsidP="000756CB">
      <w:pPr>
        <w:shd w:val="clear" w:color="auto" w:fill="FFFFFF"/>
        <w:jc w:val="both"/>
        <w:rPr>
          <w:b/>
          <w:color w:val="0070C0"/>
          <w:sz w:val="16"/>
          <w:szCs w:val="16"/>
        </w:rPr>
      </w:pPr>
      <w:r w:rsidRPr="00CE217B">
        <w:rPr>
          <w:b/>
          <w:color w:val="0070C0"/>
        </w:rPr>
        <w:t>ŽEMĖS ŪKIO TECHNIKOS REGISTRAVIMAS</w:t>
      </w:r>
    </w:p>
    <w:p w14:paraId="3DAB2DE8" w14:textId="77777777" w:rsidR="00B04F6B" w:rsidRPr="00B04F6B" w:rsidRDefault="00B04F6B" w:rsidP="000756CB">
      <w:pPr>
        <w:shd w:val="clear" w:color="auto" w:fill="FFFFFF"/>
        <w:jc w:val="both"/>
        <w:rPr>
          <w:b/>
          <w:color w:val="0070C0"/>
          <w:sz w:val="16"/>
          <w:szCs w:val="16"/>
        </w:rPr>
      </w:pPr>
    </w:p>
    <w:p w14:paraId="19CEA57F" w14:textId="66C7D63F" w:rsidR="00505178" w:rsidRDefault="00505178" w:rsidP="004F24C8">
      <w:pPr>
        <w:shd w:val="clear" w:color="auto" w:fill="FFFFFF"/>
        <w:spacing w:line="360" w:lineRule="auto"/>
        <w:ind w:firstLine="567"/>
        <w:jc w:val="both"/>
        <w:rPr>
          <w:rFonts w:eastAsia="Aptos"/>
          <w:color w:val="000000" w:themeColor="text1"/>
        </w:rPr>
      </w:pPr>
      <w:r>
        <w:rPr>
          <w:rFonts w:eastAsia="Aptos"/>
          <w:color w:val="000000" w:themeColor="text1"/>
        </w:rPr>
        <w:t xml:space="preserve">Traktorių, savaeigių ir žemės ūkio mašinų registre Kaišiadorių rajono </w:t>
      </w:r>
      <w:r>
        <w:rPr>
          <w:rFonts w:eastAsia="Aptos"/>
          <w:b/>
          <w:color w:val="000000" w:themeColor="text1"/>
        </w:rPr>
        <w:t>savivaldybėje įregistruot</w:t>
      </w:r>
      <w:r w:rsidR="00180F4A">
        <w:rPr>
          <w:rFonts w:eastAsia="Aptos"/>
          <w:b/>
          <w:color w:val="000000" w:themeColor="text1"/>
        </w:rPr>
        <w:t>i</w:t>
      </w:r>
      <w:r>
        <w:rPr>
          <w:rFonts w:eastAsia="Aptos"/>
          <w:b/>
          <w:color w:val="000000" w:themeColor="text1"/>
        </w:rPr>
        <w:t xml:space="preserve"> 5099 mechanizm</w:t>
      </w:r>
      <w:r w:rsidR="00180F4A">
        <w:rPr>
          <w:rFonts w:eastAsia="Aptos"/>
          <w:b/>
          <w:color w:val="000000" w:themeColor="text1"/>
        </w:rPr>
        <w:t>ai</w:t>
      </w:r>
      <w:r>
        <w:rPr>
          <w:rFonts w:eastAsia="Aptos"/>
          <w:color w:val="000000" w:themeColor="text1"/>
        </w:rPr>
        <w:t>, iš jų 2911 traktori</w:t>
      </w:r>
      <w:r w:rsidR="00180F4A">
        <w:rPr>
          <w:rFonts w:eastAsia="Aptos"/>
          <w:color w:val="000000" w:themeColor="text1"/>
        </w:rPr>
        <w:t>ų</w:t>
      </w:r>
      <w:r>
        <w:rPr>
          <w:rFonts w:eastAsia="Aptos"/>
          <w:color w:val="000000" w:themeColor="text1"/>
        </w:rPr>
        <w:t>, 351 javų kombaina</w:t>
      </w:r>
      <w:r w:rsidR="00180F4A">
        <w:rPr>
          <w:rFonts w:eastAsia="Aptos"/>
          <w:color w:val="000000" w:themeColor="text1"/>
        </w:rPr>
        <w:t>s</w:t>
      </w:r>
      <w:r>
        <w:rPr>
          <w:rFonts w:eastAsia="Aptos"/>
          <w:color w:val="000000" w:themeColor="text1"/>
        </w:rPr>
        <w:t>, 1166 priekabos, puspriekabės ir 671 kit</w:t>
      </w:r>
      <w:r w:rsidR="00180F4A">
        <w:rPr>
          <w:rFonts w:eastAsia="Aptos"/>
          <w:color w:val="000000" w:themeColor="text1"/>
        </w:rPr>
        <w:t>as</w:t>
      </w:r>
      <w:r>
        <w:rPr>
          <w:rFonts w:eastAsia="Aptos"/>
          <w:color w:val="000000" w:themeColor="text1"/>
        </w:rPr>
        <w:t xml:space="preserve"> mechanizm</w:t>
      </w:r>
      <w:r w:rsidR="00180F4A">
        <w:rPr>
          <w:rFonts w:eastAsia="Aptos"/>
          <w:color w:val="000000" w:themeColor="text1"/>
        </w:rPr>
        <w:t>as</w:t>
      </w:r>
      <w:r>
        <w:rPr>
          <w:rFonts w:eastAsia="Aptos"/>
          <w:color w:val="000000" w:themeColor="text1"/>
        </w:rPr>
        <w:t>. Įregistravimo, išregistravimo, duomenų keitimo operacijų skaičius per 2025 m. buvo 489 (naujos technikos įregistravimų – 125, naudotos technikos įregistravimų – 77, registro duomenų keitimų – 258, išregistruota – 29). Per 2025 m. atlikta 1454 techninės apžiūros.</w:t>
      </w:r>
    </w:p>
    <w:p w14:paraId="665D1022" w14:textId="77777777" w:rsidR="000756CB" w:rsidRPr="00505178" w:rsidRDefault="000756CB" w:rsidP="004F24C8">
      <w:pPr>
        <w:shd w:val="clear" w:color="auto" w:fill="FFFFFF"/>
        <w:spacing w:line="360" w:lineRule="auto"/>
        <w:ind w:firstLine="567"/>
        <w:jc w:val="both"/>
        <w:rPr>
          <w:rFonts w:eastAsia="Aptos"/>
          <w:color w:val="000000" w:themeColor="text1"/>
          <w:kern w:val="2"/>
          <w:lang w:eastAsia="en-US"/>
          <w14:ligatures w14:val="standardContextual"/>
        </w:rPr>
      </w:pPr>
    </w:p>
    <w:p w14:paraId="316D666E" w14:textId="5F63304B" w:rsidR="00CE217B" w:rsidRDefault="000756CB" w:rsidP="000756CB">
      <w:pPr>
        <w:shd w:val="clear" w:color="auto" w:fill="FFFFFF"/>
        <w:jc w:val="both"/>
        <w:rPr>
          <w:b/>
          <w:color w:val="0070C0"/>
          <w:sz w:val="16"/>
          <w:szCs w:val="16"/>
        </w:rPr>
      </w:pPr>
      <w:r w:rsidRPr="00CE217B">
        <w:rPr>
          <w:b/>
          <w:color w:val="0070C0"/>
        </w:rPr>
        <w:t>MEDŽIOJAMŲ GYVŪNŲ PADARYTA ŽALA</w:t>
      </w:r>
    </w:p>
    <w:p w14:paraId="4CA1CA00" w14:textId="77777777" w:rsidR="00B04F6B" w:rsidRPr="00B04F6B" w:rsidRDefault="00B04F6B" w:rsidP="000756CB">
      <w:pPr>
        <w:shd w:val="clear" w:color="auto" w:fill="FFFFFF"/>
        <w:jc w:val="both"/>
        <w:rPr>
          <w:b/>
          <w:color w:val="0070C0"/>
          <w:sz w:val="16"/>
          <w:szCs w:val="16"/>
        </w:rPr>
      </w:pPr>
    </w:p>
    <w:p w14:paraId="5428519B" w14:textId="349D2E35" w:rsidR="00CE217B" w:rsidRDefault="00505178" w:rsidP="004F24C8">
      <w:pPr>
        <w:shd w:val="clear" w:color="auto" w:fill="FFFFFF"/>
        <w:spacing w:line="360" w:lineRule="auto"/>
        <w:ind w:firstLine="567"/>
        <w:jc w:val="both"/>
        <w:rPr>
          <w:color w:val="000000" w:themeColor="text1"/>
        </w:rPr>
      </w:pPr>
      <w:r>
        <w:rPr>
          <w:color w:val="000000" w:themeColor="text1"/>
        </w:rPr>
        <w:t xml:space="preserve">2025 m. išnagrinėta 21 prašymas dėl medžiojamųjų gyvūnų padarytos žalos nustatymo ir atlyginimo, visi prašymai buvo dėl medžiojamųjų gyvūnų (vilkų) padarytos žalos ūkiniams gyvūnams. Kadangi vilkų populiacijos reguliavimas vis dar išlieka griežtai reglamentuotas, ūkininkai ir žemdirbiai, naudodami įvairias apsaugos priemones, patiria didelių nuostolių. Komisija medžiojamųjų gyvūnų padarytai žalai įvertinti pagal gautus prašymus </w:t>
      </w:r>
      <w:r>
        <w:rPr>
          <w:b/>
          <w:color w:val="000000" w:themeColor="text1"/>
        </w:rPr>
        <w:t>identifikavo 59 vienetus vilkų papjautų ūkinių gyvūnų</w:t>
      </w:r>
      <w:r>
        <w:rPr>
          <w:color w:val="000000" w:themeColor="text1"/>
        </w:rPr>
        <w:t xml:space="preserve"> (51 avis, 5 danieliai, 3 galvijai) ir pateikė paraiškas Aplinkos projektų valdymo agentūrai dėl vilkų padarytos žalos kompensavimo. </w:t>
      </w:r>
    </w:p>
    <w:p w14:paraId="29CF8A37" w14:textId="6F3D17CB" w:rsidR="00CE217B" w:rsidRDefault="00CE217B" w:rsidP="004F24C8">
      <w:pPr>
        <w:tabs>
          <w:tab w:val="left" w:pos="851"/>
        </w:tabs>
        <w:spacing w:line="360" w:lineRule="auto"/>
        <w:ind w:firstLine="720"/>
        <w:jc w:val="both"/>
        <w:rPr>
          <w:color w:val="000000"/>
        </w:rPr>
      </w:pPr>
      <w:r w:rsidRPr="00CE217B">
        <w:rPr>
          <w:color w:val="000000"/>
        </w:rPr>
        <w:t xml:space="preserve">Kaišiadorių rajono savivaldybės administracija 2025 metais kompensavo valstybės įmonės Valstybinių miškų urėdijos Trakų regioniniam padaliniui 35000 eurų už </w:t>
      </w:r>
      <w:r w:rsidRPr="00CE217B">
        <w:t>2850,0 litrų purškiamo repelento,,Trico</w:t>
      </w:r>
      <w:r w:rsidR="00694AA5">
        <w:t>“</w:t>
      </w:r>
      <w:r w:rsidRPr="00CE217B">
        <w:t>, juo apsaugota 800,6 tūkst. vnt. miško sodmenų 228,7 ha plote</w:t>
      </w:r>
      <w:r w:rsidR="00694AA5">
        <w:t>,</w:t>
      </w:r>
      <w:r w:rsidRPr="00CE217B">
        <w:t xml:space="preserve"> ir 5640,0 kg tepamo repelento ,,Cervacol Extra</w:t>
      </w:r>
      <w:r w:rsidR="00694AA5">
        <w:t>“</w:t>
      </w:r>
      <w:r w:rsidRPr="00CE217B">
        <w:t xml:space="preserve">, juo apsaugota 1120,00 tūkst. vnt. miško sodmenų 294,7 ha plote. Kompensuota dalis </w:t>
      </w:r>
      <w:r w:rsidR="00694AA5">
        <w:rPr>
          <w:color w:val="000000"/>
        </w:rPr>
        <w:t>p</w:t>
      </w:r>
      <w:r w:rsidRPr="00CE217B">
        <w:rPr>
          <w:color w:val="000000"/>
        </w:rPr>
        <w:t xml:space="preserve">atirtų išlaidų be miško želdinių apdorojimo darbų. </w:t>
      </w:r>
    </w:p>
    <w:p w14:paraId="79A4963B" w14:textId="77777777" w:rsidR="00CE217B" w:rsidRDefault="00CE217B" w:rsidP="004F24C8">
      <w:pPr>
        <w:tabs>
          <w:tab w:val="left" w:pos="851"/>
        </w:tabs>
        <w:spacing w:line="360" w:lineRule="auto"/>
        <w:ind w:firstLine="720"/>
        <w:jc w:val="both"/>
        <w:rPr>
          <w:color w:val="000000"/>
        </w:rPr>
      </w:pPr>
    </w:p>
    <w:p w14:paraId="5E3EF21B" w14:textId="77777777" w:rsidR="00CE217B" w:rsidRDefault="00CE217B" w:rsidP="00CE217B">
      <w:pPr>
        <w:shd w:val="clear" w:color="auto" w:fill="FFFFFF"/>
        <w:jc w:val="both"/>
        <w:rPr>
          <w:b/>
          <w:bCs/>
          <w:color w:val="2E74B5" w:themeColor="accent1" w:themeShade="BF"/>
          <w:sz w:val="16"/>
          <w:szCs w:val="16"/>
        </w:rPr>
      </w:pPr>
      <w:r w:rsidRPr="00CE217B">
        <w:rPr>
          <w:b/>
          <w:bCs/>
          <w:color w:val="2E74B5" w:themeColor="accent1" w:themeShade="BF"/>
        </w:rPr>
        <w:t>KITA</w:t>
      </w:r>
    </w:p>
    <w:p w14:paraId="55EDA849" w14:textId="77777777" w:rsidR="00B04F6B" w:rsidRPr="00B04F6B" w:rsidRDefault="00B04F6B" w:rsidP="00CE217B">
      <w:pPr>
        <w:shd w:val="clear" w:color="auto" w:fill="FFFFFF"/>
        <w:jc w:val="both"/>
        <w:rPr>
          <w:b/>
          <w:bCs/>
          <w:color w:val="2E74B5" w:themeColor="accent1" w:themeShade="BF"/>
          <w:sz w:val="16"/>
          <w:szCs w:val="16"/>
        </w:rPr>
      </w:pPr>
    </w:p>
    <w:p w14:paraId="78B72CA2" w14:textId="6C06DC51" w:rsidR="00CE217B" w:rsidRDefault="00CE217B" w:rsidP="004F24C8">
      <w:pPr>
        <w:shd w:val="clear" w:color="auto" w:fill="FFFFFF"/>
        <w:spacing w:line="360" w:lineRule="auto"/>
        <w:ind w:firstLine="567"/>
        <w:jc w:val="both"/>
      </w:pPr>
      <w:r>
        <w:t>Skyriaus darbuotojai kartu su kitomis žemdirbių organizacijomis suorganizavo tradicinio respublikinio konkurso „Metų ūkis 2025“ baigiamąjį renginį. Taip pat organizuota šventė  „Rudens kraitė“, kuri sulaukia didelio rajono gyventojų susidomėjimo.</w:t>
      </w:r>
    </w:p>
    <w:p w14:paraId="159B0FBB" w14:textId="01B2623B" w:rsidR="00CE217B" w:rsidRPr="00CE217B" w:rsidRDefault="00CE217B" w:rsidP="004F24C8">
      <w:pPr>
        <w:shd w:val="clear" w:color="auto" w:fill="FFFFFF"/>
        <w:spacing w:line="360" w:lineRule="auto"/>
        <w:ind w:firstLine="567"/>
        <w:jc w:val="both"/>
      </w:pPr>
      <w:r>
        <w:t>Prieš priimant sprendimus dėl savivaldybės biudžeto lėšų panaudojimo žemės ūkio ir kaimo plėtrai, svarbiausi klausimai apsvarstomi su žemdirbių savivaldos organizacijomis: Kaišiadorių krašto ūkininkų sąjunga, Žemės ūkio konsultavimo tarnybos Kaišiadorių biuru. Taip nustatomi veiksmų prioritetai, užtikrinamas lėšų ir kitų priemonių naudojimo efektyvumas, viešumas, skaidrumas.</w:t>
      </w:r>
    </w:p>
    <w:p w14:paraId="113735FC" w14:textId="77777777" w:rsidR="004F24C8" w:rsidRDefault="004F24C8" w:rsidP="00E35C6E">
      <w:pPr>
        <w:shd w:val="clear" w:color="auto" w:fill="FFFFFF"/>
        <w:jc w:val="both"/>
        <w:rPr>
          <w:color w:val="000000" w:themeColor="text1"/>
        </w:rPr>
      </w:pPr>
    </w:p>
    <w:p w14:paraId="4B3BA750" w14:textId="586D498E" w:rsidR="00246EB1" w:rsidRDefault="00DC1955" w:rsidP="00246EB1">
      <w:pPr>
        <w:spacing w:line="276" w:lineRule="auto"/>
        <w:jc w:val="center"/>
        <w:rPr>
          <w:b/>
        </w:rPr>
      </w:pPr>
      <w:r>
        <w:rPr>
          <w:b/>
          <w:bCs/>
        </w:rPr>
        <w:t xml:space="preserve">IX. </w:t>
      </w:r>
      <w:r w:rsidR="00246EB1">
        <w:rPr>
          <w:b/>
          <w:bCs/>
        </w:rPr>
        <w:t>APLINKOS APSAUGA</w:t>
      </w:r>
    </w:p>
    <w:p w14:paraId="4A8E7B62" w14:textId="77777777" w:rsidR="00246EB1" w:rsidRDefault="00246EB1" w:rsidP="00246EB1">
      <w:r>
        <w:rPr>
          <w:sz w:val="12"/>
          <w:szCs w:val="12"/>
        </w:rPr>
        <w:t xml:space="preserve"> </w:t>
      </w:r>
    </w:p>
    <w:p w14:paraId="572037D7" w14:textId="77777777" w:rsidR="00246EB1" w:rsidRDefault="00246EB1" w:rsidP="004F24C8">
      <w:pPr>
        <w:spacing w:before="120" w:after="120" w:line="360" w:lineRule="auto"/>
        <w:ind w:firstLine="567"/>
        <w:jc w:val="both"/>
        <w:rPr>
          <w:color w:val="000000" w:themeColor="text1"/>
        </w:rPr>
      </w:pPr>
      <w:r>
        <w:t>Siekiant išsaugoti ir gerinti aplinkos kokybę, toliau</w:t>
      </w:r>
      <w:r>
        <w:rPr>
          <w:b/>
          <w:bCs/>
        </w:rPr>
        <w:t xml:space="preserve"> </w:t>
      </w:r>
      <w:r>
        <w:rPr>
          <w:color w:val="000000" w:themeColor="text1"/>
        </w:rPr>
        <w:t>plėtojama komunalinių atliekų tvarkymo infrastruktūra, tvarkomos komunalinių srautų atliekos ir atliekos, kurių turėtojo nustatyti neįmanoma arba kuris nebeegzistuoja, įgyvendinamos aplinkos kokybės gerinimo ir apsaugos priemonės, įgyvendinamos prevencinės ir aplinkos atkūrimo priemonės, vykdoma savivaldybės aplinkos monitoringo programa.</w:t>
      </w:r>
    </w:p>
    <w:p w14:paraId="0A0B19C3" w14:textId="69D257CC" w:rsidR="00246EB1" w:rsidRDefault="00246EB1" w:rsidP="004F24C8">
      <w:pPr>
        <w:shd w:val="clear" w:color="auto" w:fill="FFFFFF" w:themeFill="background1"/>
        <w:tabs>
          <w:tab w:val="left" w:pos="830"/>
        </w:tabs>
        <w:spacing w:before="120" w:after="120" w:line="360" w:lineRule="auto"/>
        <w:ind w:firstLine="612"/>
        <w:jc w:val="both"/>
        <w:rPr>
          <w:color w:val="000000" w:themeColor="text1"/>
        </w:rPr>
      </w:pPr>
      <w:r>
        <w:rPr>
          <w:color w:val="000000" w:themeColor="text1"/>
        </w:rPr>
        <w:t>Tęs</w:t>
      </w:r>
      <w:r w:rsidR="00694AA5">
        <w:rPr>
          <w:color w:val="000000" w:themeColor="text1"/>
        </w:rPr>
        <w:t>dama</w:t>
      </w:r>
      <w:r>
        <w:rPr>
          <w:color w:val="000000" w:themeColor="text1"/>
        </w:rPr>
        <w:t xml:space="preserve"> rūšiuojamojo surinkimo infrastruktūros plėtrą</w:t>
      </w:r>
      <w:r w:rsidR="00694AA5">
        <w:rPr>
          <w:color w:val="000000" w:themeColor="text1"/>
        </w:rPr>
        <w:t>,</w:t>
      </w:r>
      <w:r>
        <w:rPr>
          <w:color w:val="000000" w:themeColor="text1"/>
        </w:rPr>
        <w:t xml:space="preserve"> Savivaldybė vykdo du naujus projektus: „Komunalinių atliekų tvarkymo infrastruktūros plėtra Kaišiadorių rajono savivaldybėje“ ir </w:t>
      </w:r>
      <w:r>
        <w:rPr>
          <w:rFonts w:eastAsiaTheme="majorEastAsia"/>
          <w:color w:val="000000"/>
        </w:rPr>
        <w:t>„Raseinių, Kėdainių, Kaišiadorių, Jonavos, Kauno rajonuose didelių gabaritų atliekų surinkimo aikštelių įrengimas“. P</w:t>
      </w:r>
      <w:r w:rsidR="00694AA5">
        <w:rPr>
          <w:rFonts w:eastAsiaTheme="majorEastAsia"/>
          <w:color w:val="000000"/>
        </w:rPr>
        <w:t xml:space="preserve">agal pirmąjį </w:t>
      </w:r>
      <w:r>
        <w:rPr>
          <w:rFonts w:eastAsiaTheme="majorEastAsia"/>
          <w:color w:val="000000"/>
        </w:rPr>
        <w:t>projekt</w:t>
      </w:r>
      <w:r w:rsidR="00694AA5">
        <w:rPr>
          <w:rFonts w:eastAsiaTheme="majorEastAsia"/>
          <w:color w:val="000000"/>
        </w:rPr>
        <w:t>ą</w:t>
      </w:r>
      <w:r>
        <w:rPr>
          <w:rFonts w:eastAsiaTheme="majorEastAsia"/>
          <w:color w:val="000000"/>
        </w:rPr>
        <w:t xml:space="preserve"> bus įsigyta biologiškai skaidžių (maisto</w:t>
      </w:r>
      <w:r w:rsidR="00694AA5">
        <w:rPr>
          <w:rFonts w:eastAsiaTheme="majorEastAsia"/>
          <w:color w:val="000000"/>
        </w:rPr>
        <w:t xml:space="preserve"> </w:t>
      </w:r>
      <w:r>
        <w:rPr>
          <w:rFonts w:eastAsiaTheme="majorEastAsia"/>
          <w:color w:val="000000"/>
        </w:rPr>
        <w:t>/</w:t>
      </w:r>
      <w:r w:rsidR="00694AA5">
        <w:rPr>
          <w:rFonts w:eastAsiaTheme="majorEastAsia"/>
          <w:color w:val="000000"/>
        </w:rPr>
        <w:t xml:space="preserve"> </w:t>
      </w:r>
      <w:r>
        <w:rPr>
          <w:rFonts w:eastAsiaTheme="majorEastAsia"/>
          <w:color w:val="000000"/>
        </w:rPr>
        <w:t>virtuvės) atliekų surinkimo priemon</w:t>
      </w:r>
      <w:r w:rsidR="00694AA5">
        <w:rPr>
          <w:rFonts w:eastAsiaTheme="majorEastAsia"/>
          <w:color w:val="000000"/>
        </w:rPr>
        <w:t>ių</w:t>
      </w:r>
      <w:r>
        <w:rPr>
          <w:rFonts w:eastAsiaTheme="majorEastAsia"/>
          <w:color w:val="000000"/>
        </w:rPr>
        <w:t xml:space="preserve"> – 44 vnt. bendrojo naudojimo konteinerių, skirtų pastatyti prie daugiabučių namų; 9235 kibirėli</w:t>
      </w:r>
      <w:r w:rsidR="00694AA5">
        <w:rPr>
          <w:rFonts w:eastAsiaTheme="majorEastAsia"/>
          <w:color w:val="000000"/>
        </w:rPr>
        <w:t>ai</w:t>
      </w:r>
      <w:r>
        <w:rPr>
          <w:rFonts w:eastAsiaTheme="majorEastAsia"/>
          <w:color w:val="000000"/>
        </w:rPr>
        <w:t>, skirt</w:t>
      </w:r>
      <w:r w:rsidR="00694AA5">
        <w:rPr>
          <w:rFonts w:eastAsiaTheme="majorEastAsia"/>
          <w:color w:val="000000"/>
        </w:rPr>
        <w:t>i</w:t>
      </w:r>
      <w:r>
        <w:rPr>
          <w:rFonts w:eastAsiaTheme="majorEastAsia"/>
          <w:color w:val="000000"/>
        </w:rPr>
        <w:t xml:space="preserve"> rinkti maisto</w:t>
      </w:r>
      <w:r w:rsidR="00694AA5">
        <w:rPr>
          <w:rFonts w:eastAsiaTheme="majorEastAsia"/>
          <w:color w:val="000000"/>
        </w:rPr>
        <w:t xml:space="preserve"> </w:t>
      </w:r>
      <w:r>
        <w:rPr>
          <w:rFonts w:eastAsiaTheme="majorEastAsia"/>
          <w:color w:val="000000"/>
        </w:rPr>
        <w:t>/</w:t>
      </w:r>
      <w:r w:rsidR="00694AA5">
        <w:rPr>
          <w:rFonts w:eastAsiaTheme="majorEastAsia"/>
          <w:color w:val="000000"/>
        </w:rPr>
        <w:t xml:space="preserve"> </w:t>
      </w:r>
      <w:r>
        <w:rPr>
          <w:rFonts w:eastAsiaTheme="majorEastAsia"/>
          <w:color w:val="000000"/>
        </w:rPr>
        <w:t>virtuvės atliekas; 3871 vnt. konteinerių, skirtų privačioms valdoms maisto</w:t>
      </w:r>
      <w:r w:rsidR="00694AA5">
        <w:rPr>
          <w:rFonts w:eastAsiaTheme="majorEastAsia"/>
          <w:color w:val="000000"/>
        </w:rPr>
        <w:t xml:space="preserve"> </w:t>
      </w:r>
      <w:r>
        <w:rPr>
          <w:rFonts w:eastAsiaTheme="majorEastAsia"/>
          <w:color w:val="000000"/>
        </w:rPr>
        <w:t>/</w:t>
      </w:r>
      <w:r w:rsidR="00694AA5">
        <w:rPr>
          <w:rFonts w:eastAsiaTheme="majorEastAsia"/>
          <w:color w:val="000000"/>
        </w:rPr>
        <w:t xml:space="preserve"> </w:t>
      </w:r>
      <w:r>
        <w:rPr>
          <w:rFonts w:eastAsiaTheme="majorEastAsia"/>
          <w:color w:val="000000"/>
        </w:rPr>
        <w:t xml:space="preserve">virtuvės bei žaliosioms atliekoms rinkti. </w:t>
      </w:r>
      <w:r w:rsidR="00694AA5">
        <w:rPr>
          <w:rFonts w:eastAsiaTheme="majorEastAsia"/>
          <w:color w:val="000000"/>
        </w:rPr>
        <w:t>Pagal antrąjį</w:t>
      </w:r>
      <w:r>
        <w:rPr>
          <w:rFonts w:eastAsiaTheme="majorEastAsia"/>
          <w:color w:val="000000"/>
        </w:rPr>
        <w:t xml:space="preserve"> projekt</w:t>
      </w:r>
      <w:r w:rsidR="00694AA5">
        <w:rPr>
          <w:rFonts w:eastAsiaTheme="majorEastAsia"/>
          <w:color w:val="000000"/>
        </w:rPr>
        <w:t>ą</w:t>
      </w:r>
      <w:r>
        <w:rPr>
          <w:rFonts w:eastAsiaTheme="majorEastAsia"/>
          <w:color w:val="000000"/>
        </w:rPr>
        <w:t xml:space="preserve"> planuojama įrengti dvi didelių gabaritų atliekų surinkimo aikšteles Žiežmarių mieste ir Kruonio seniūnijoje. </w:t>
      </w:r>
    </w:p>
    <w:p w14:paraId="66E7FB78" w14:textId="380EC95C" w:rsidR="00246EB1" w:rsidRDefault="00246EB1" w:rsidP="004F24C8">
      <w:pPr>
        <w:autoSpaceDE w:val="0"/>
        <w:autoSpaceDN w:val="0"/>
        <w:adjustRightInd w:val="0"/>
        <w:spacing w:before="120" w:after="120" w:line="360" w:lineRule="auto"/>
        <w:ind w:firstLine="612"/>
        <w:jc w:val="both"/>
      </w:pPr>
      <w:r>
        <w:rPr>
          <w:rFonts w:eastAsia="TimesNewRomanPSMT"/>
          <w:lang w:eastAsia="en-US"/>
        </w:rPr>
        <w:t xml:space="preserve">Iš aplinkos surinkta, išrūšiuota ir perduota sutvarkyti apie 322 tonos </w:t>
      </w:r>
      <w:r>
        <w:rPr>
          <w:color w:val="000000" w:themeColor="text1"/>
        </w:rPr>
        <w:t>atliekų, kurių turėtojo nustatyti neįmanoma arba kuris nebeegzistuoja</w:t>
      </w:r>
      <w:r>
        <w:rPr>
          <w:rFonts w:eastAsia="TimesNewRomanPSMT"/>
          <w:lang w:eastAsia="en-US"/>
        </w:rPr>
        <w:t>.</w:t>
      </w:r>
      <w:r>
        <w:t xml:space="preserve"> S</w:t>
      </w:r>
      <w:r>
        <w:rPr>
          <w:color w:val="000000" w:themeColor="text1"/>
        </w:rPr>
        <w:t xml:space="preserve">utvarkytos užterštos vietos.  Tarp bešeimininkių atliekų buvo statybos griovimo bei mišrių atliekų – 286 t, naudotų padangų atliekų – 34,79 t, pavojingų atliekų </w:t>
      </w:r>
      <w:r w:rsidR="00694AA5">
        <w:rPr>
          <w:color w:val="000000" w:themeColor="text1"/>
        </w:rPr>
        <w:t xml:space="preserve">– </w:t>
      </w:r>
      <w:r>
        <w:rPr>
          <w:color w:val="000000" w:themeColor="text1"/>
        </w:rPr>
        <w:t xml:space="preserve">1,1 t. </w:t>
      </w:r>
    </w:p>
    <w:p w14:paraId="6CA71C2F" w14:textId="73534921" w:rsidR="00246EB1" w:rsidRDefault="00246EB1" w:rsidP="004F24C8">
      <w:pPr>
        <w:tabs>
          <w:tab w:val="left" w:pos="830"/>
        </w:tabs>
        <w:spacing w:before="120" w:after="120" w:line="360" w:lineRule="auto"/>
        <w:ind w:firstLine="567"/>
        <w:jc w:val="both"/>
      </w:pPr>
      <w:r>
        <w:rPr>
          <w:color w:val="000000" w:themeColor="text1"/>
        </w:rPr>
        <w:t>Finansiškai paremt</w:t>
      </w:r>
      <w:r w:rsidR="00694AA5">
        <w:rPr>
          <w:color w:val="000000" w:themeColor="text1"/>
        </w:rPr>
        <w:t>a</w:t>
      </w:r>
      <w:r>
        <w:rPr>
          <w:color w:val="000000" w:themeColor="text1"/>
        </w:rPr>
        <w:t xml:space="preserve"> 50 namų ūkių, kurie nemokamai p</w:t>
      </w:r>
      <w:r w:rsidR="00694AA5">
        <w:rPr>
          <w:color w:val="000000" w:themeColor="text1"/>
        </w:rPr>
        <w:t>er</w:t>
      </w:r>
      <w:r>
        <w:rPr>
          <w:color w:val="000000" w:themeColor="text1"/>
        </w:rPr>
        <w:t>davė 105,49 ton</w:t>
      </w:r>
      <w:r w:rsidR="00694AA5">
        <w:rPr>
          <w:color w:val="000000" w:themeColor="text1"/>
        </w:rPr>
        <w:t>o</w:t>
      </w:r>
      <w:r>
        <w:rPr>
          <w:color w:val="000000" w:themeColor="text1"/>
        </w:rPr>
        <w:t xml:space="preserve">s asbesto atliekų (šiferį), už kurių sutvarkymą sumokėjo Savivaldybė.   </w:t>
      </w:r>
    </w:p>
    <w:p w14:paraId="61F11EFF" w14:textId="135539D2" w:rsidR="00246EB1" w:rsidRDefault="00246EB1" w:rsidP="004F24C8">
      <w:pPr>
        <w:autoSpaceDE w:val="0"/>
        <w:autoSpaceDN w:val="0"/>
        <w:adjustRightInd w:val="0"/>
        <w:spacing w:before="120" w:after="120" w:line="360" w:lineRule="auto"/>
        <w:ind w:firstLine="567"/>
        <w:jc w:val="both"/>
        <w:rPr>
          <w:color w:val="000000" w:themeColor="text1"/>
        </w:rPr>
      </w:pPr>
      <w:r>
        <w:rPr>
          <w:color w:val="000000" w:themeColor="text1"/>
        </w:rPr>
        <w:t>Naikinti invaziniai augalai ir gyvūnai. Vykdyti baigto projekto „Sosnovskio barščio gausos reguliavimas Kaišiadorių rajone“ priežiūros darbai – cheminėmis ir mechaninėmis priemonėmis augalas naikintas valstybinė</w:t>
      </w:r>
      <w:r w:rsidR="00694AA5">
        <w:rPr>
          <w:color w:val="000000" w:themeColor="text1"/>
        </w:rPr>
        <w:t>s</w:t>
      </w:r>
      <w:r>
        <w:rPr>
          <w:color w:val="000000" w:themeColor="text1"/>
        </w:rPr>
        <w:t xml:space="preserve"> žemė</w:t>
      </w:r>
      <w:r w:rsidR="00694AA5">
        <w:rPr>
          <w:color w:val="000000" w:themeColor="text1"/>
        </w:rPr>
        <w:t>s</w:t>
      </w:r>
      <w:r>
        <w:rPr>
          <w:color w:val="000000" w:themeColor="text1"/>
        </w:rPr>
        <w:t xml:space="preserve"> 33 ha plote, 92 augavietėse. Naujai parengtas </w:t>
      </w:r>
      <w:r>
        <w:rPr>
          <w:rFonts w:eastAsia="TimesNewRomanPSMT"/>
          <w:lang w:eastAsia="en-US"/>
        </w:rPr>
        <w:t xml:space="preserve">Sosnovskio barščio </w:t>
      </w:r>
      <w:r>
        <w:rPr>
          <w:rFonts w:eastAsia="TimesNewRomanPSMT"/>
          <w:i/>
          <w:iCs/>
          <w:lang w:eastAsia="en-US"/>
        </w:rPr>
        <w:t xml:space="preserve">(Heracleum sosnowskyi) </w:t>
      </w:r>
      <w:r>
        <w:rPr>
          <w:rFonts w:eastAsia="TimesNewRomanPSMT"/>
          <w:lang w:eastAsia="en-US"/>
        </w:rPr>
        <w:t xml:space="preserve">gausos reguliavimo Kaišiadorių rajono savivaldybėje 2026–2031 metų </w:t>
      </w:r>
      <w:r>
        <w:rPr>
          <w:rFonts w:eastAsia="TimesNewRomanPSMT"/>
          <w:lang w:eastAsia="en-US"/>
        </w:rPr>
        <w:lastRenderedPageBreak/>
        <w:t xml:space="preserve">veiksmų planas, skirtas naikinti radvietes privačiose sklypuose ir valstybinėje žemėje. Veiksmų planas apima 58 radvietes, kurios yra privačioje ir  valstybinėje žemėje. Bendras plotas </w:t>
      </w:r>
      <w:r w:rsidR="00694AA5">
        <w:rPr>
          <w:rFonts w:eastAsia="TimesNewRomanPSMT"/>
          <w:lang w:eastAsia="en-US"/>
        </w:rPr>
        <w:t xml:space="preserve">– </w:t>
      </w:r>
      <w:r>
        <w:rPr>
          <w:rFonts w:eastAsia="TimesNewRomanPSMT"/>
          <w:lang w:eastAsia="en-US"/>
        </w:rPr>
        <w:t xml:space="preserve">49 ha. </w:t>
      </w:r>
    </w:p>
    <w:p w14:paraId="7A3F1A70" w14:textId="77777777" w:rsidR="00246EB1" w:rsidRDefault="00246EB1" w:rsidP="004F24C8">
      <w:pPr>
        <w:autoSpaceDE w:val="0"/>
        <w:autoSpaceDN w:val="0"/>
        <w:adjustRightInd w:val="0"/>
        <w:spacing w:before="120" w:after="120" w:line="360" w:lineRule="auto"/>
        <w:ind w:firstLine="567"/>
        <w:jc w:val="both"/>
        <w:rPr>
          <w:rFonts w:eastAsia="TimesNewRomanPSMT"/>
          <w:lang w:eastAsia="en-US"/>
        </w:rPr>
      </w:pPr>
      <w:r>
        <w:rPr>
          <w:color w:val="000000" w:themeColor="text1"/>
        </w:rPr>
        <w:t xml:space="preserve">Nupirkta </w:t>
      </w:r>
      <w:r>
        <w:rPr>
          <w:rFonts w:eastAsia="TimesNewRomanPSMT"/>
          <w:lang w:eastAsia="en-US"/>
        </w:rPr>
        <w:t xml:space="preserve">139 dėžutės moliuskocidų, skirtų invaziniam ispaniniam arionui naikinti. Pagal poreikį išdalintos seniūnijoms ir gyventojams. </w:t>
      </w:r>
    </w:p>
    <w:p w14:paraId="61E639EA" w14:textId="6AFBAA9F" w:rsidR="00246EB1" w:rsidRDefault="00246EB1" w:rsidP="004F24C8">
      <w:pPr>
        <w:autoSpaceDE w:val="0"/>
        <w:autoSpaceDN w:val="0"/>
        <w:adjustRightInd w:val="0"/>
        <w:spacing w:before="120" w:after="120" w:line="360" w:lineRule="auto"/>
        <w:ind w:firstLine="567"/>
        <w:jc w:val="both"/>
        <w:rPr>
          <w:rFonts w:eastAsia="TimesNewRomanPSMT"/>
          <w:lang w:eastAsia="en-US"/>
        </w:rPr>
      </w:pPr>
      <w:r>
        <w:t xml:space="preserve">Atlikti šie savivaldybės saugomų teritorijų priežiūros darbai: </w:t>
      </w:r>
      <w:r>
        <w:rPr>
          <w:rFonts w:eastAsia="TimesNewRomanPSMT"/>
          <w:lang w:eastAsia="en-US"/>
        </w:rPr>
        <w:t>arboristinis tyrimas ir išsaugojimo priemonių parengimas saugomam gamtos paveldo objektui – Antakalnio liepai. Apgenėta ir sutvirtinta laja. Aukštaitijos saugomų teritorijų direkcijai skirta</w:t>
      </w:r>
      <w:r w:rsidR="00694AA5">
        <w:rPr>
          <w:rFonts w:eastAsia="TimesNewRomanPSMT"/>
          <w:lang w:eastAsia="en-US"/>
        </w:rPr>
        <w:t>s</w:t>
      </w:r>
      <w:r>
        <w:rPr>
          <w:rFonts w:eastAsia="TimesNewRomanPSMT"/>
          <w:lang w:eastAsia="en-US"/>
        </w:rPr>
        <w:t xml:space="preserve"> finansavimas, </w:t>
      </w:r>
      <w:r w:rsidR="00694AA5">
        <w:rPr>
          <w:rFonts w:eastAsia="TimesNewRomanPSMT"/>
          <w:lang w:eastAsia="en-US"/>
        </w:rPr>
        <w:t xml:space="preserve">kad </w:t>
      </w:r>
      <w:r>
        <w:rPr>
          <w:rFonts w:eastAsia="TimesNewRomanPSMT"/>
          <w:lang w:eastAsia="en-US"/>
        </w:rPr>
        <w:t xml:space="preserve">Kaišiadorių rajono Kauno marių regioninio parko dalyje pastatytų dvi </w:t>
      </w:r>
      <w:r w:rsidR="00694AA5">
        <w:rPr>
          <w:rFonts w:eastAsia="TimesNewRomanPSMT"/>
          <w:lang w:eastAsia="en-US"/>
        </w:rPr>
        <w:t xml:space="preserve">į saugomus objektus </w:t>
      </w:r>
      <w:r>
        <w:rPr>
          <w:rFonts w:eastAsia="TimesNewRomanPSMT"/>
          <w:lang w:eastAsia="en-US"/>
        </w:rPr>
        <w:t xml:space="preserve">nukreipiančias rodykles, Rumšiškių miško pušiai – valstybės saugomam gamtos paveldo objektui, taikytų išsaugojimo priemones, sutvarkytų aplinką. Direkcija išleido 1000 vnt. informacinių lankstukų. </w:t>
      </w:r>
    </w:p>
    <w:p w14:paraId="5848B054" w14:textId="77777777" w:rsidR="00246EB1" w:rsidRDefault="00246EB1" w:rsidP="004F24C8">
      <w:pPr>
        <w:spacing w:before="120" w:line="360" w:lineRule="auto"/>
        <w:ind w:firstLine="567"/>
        <w:jc w:val="both"/>
        <w:rPr>
          <w:color w:val="000000" w:themeColor="text1"/>
        </w:rPr>
      </w:pPr>
      <w:r>
        <w:rPr>
          <w:color w:val="000000" w:themeColor="text1"/>
        </w:rPr>
        <w:t>Įgyvendinama Kaišiadorių rajono savivaldybės aplinkos monitoringo programa. Programa apima aplinkos oro, paviršinio vandens, nuotekų, saugomų teritorijų gyvosios gamtos ir saugomų gamtos paveldo objektų, invazinių augalų (Sosnovskio barščio), duomenų sisteminimo, ataskaitų teikimo ir informacinės sistemos sukūrimo veiklas. Monitoringo metu gauti duomenys (ataskaitos) sisteminami vienoje bazėje ir skelbiami viešai (</w:t>
      </w:r>
      <w:r>
        <w:fldChar w:fldCharType="begin"/>
      </w:r>
      <w:r>
        <w:instrText>HYPERLINK "http://www.kaisiadoriurmonitoringas.lt/"</w:instrText>
      </w:r>
      <w:r>
        <w:fldChar w:fldCharType="separate"/>
      </w:r>
      <w:r>
        <w:rPr>
          <w:rStyle w:val="Hyperlink"/>
          <w:rFonts w:eastAsiaTheme="majorEastAsia"/>
        </w:rPr>
        <w:t>http://www.kaisiadoriurmonitoringas.lt/</w:t>
      </w:r>
      <w:r>
        <w:fldChar w:fldCharType="end"/>
      </w:r>
      <w:r>
        <w:rPr>
          <w:color w:val="000000" w:themeColor="text1"/>
        </w:rPr>
        <w:t xml:space="preserve">) visuomenei, suinteresuotoms institucijoms, specialistams. Stebėsenos metu gaunami išsamesni reikiami aplinkos duomenys, kurie padeda vertinti aplinkos būklę, planuoti teritorijas, vertinti planuojamos ūkinės veiklos poveikį aplinkai. </w:t>
      </w:r>
    </w:p>
    <w:p w14:paraId="77A17D0D" w14:textId="77777777" w:rsidR="00246EB1" w:rsidRDefault="00246EB1" w:rsidP="004F24C8">
      <w:pPr>
        <w:autoSpaceDE w:val="0"/>
        <w:autoSpaceDN w:val="0"/>
        <w:adjustRightInd w:val="0"/>
        <w:spacing w:line="360" w:lineRule="auto"/>
        <w:ind w:firstLine="567"/>
      </w:pPr>
      <w:r>
        <w:rPr>
          <w:color w:val="000000" w:themeColor="text1"/>
        </w:rPr>
        <w:t xml:space="preserve">Parengta nauja </w:t>
      </w:r>
      <w:r>
        <w:rPr>
          <w:rFonts w:eastAsia="TimesNewRomanPSMT"/>
          <w:lang w:eastAsia="en-US"/>
        </w:rPr>
        <w:t>Savivaldybės aplinkos monitoringo 2026–2031 m. programa.</w:t>
      </w:r>
    </w:p>
    <w:p w14:paraId="09474334" w14:textId="77777777" w:rsidR="00246EB1" w:rsidRDefault="00246EB1" w:rsidP="004F24C8">
      <w:pPr>
        <w:spacing w:line="360" w:lineRule="auto"/>
        <w:ind w:firstLine="567"/>
        <w:jc w:val="both"/>
        <w:rPr>
          <w:color w:val="000000" w:themeColor="text1"/>
        </w:rPr>
      </w:pPr>
      <w:r>
        <w:rPr>
          <w:color w:val="000000" w:themeColor="text1"/>
        </w:rPr>
        <w:t xml:space="preserve">Pagal kompetenciją Savivaldybės administracija subjekto teisėmis vykdė planuojamos ūkinės veiklos poveikio aplinkai informacijos vertinimus dėl galimos planuojamos ūkinės veiklos pasirinktose teritorijose, teikė išvadas dėl galimo poveikio aplinkai ir planuojamos ūkinės veiklos galimybės pasirinktoje vietoje. Nagrinėjo įmonių teiktą informaciją dėl taršos leidimų ar jų papildymų.   </w:t>
      </w:r>
    </w:p>
    <w:p w14:paraId="0DE9CF86" w14:textId="77777777" w:rsidR="00246EB1" w:rsidRDefault="00246EB1" w:rsidP="004F24C8">
      <w:pPr>
        <w:spacing w:line="360" w:lineRule="auto"/>
        <w:ind w:firstLine="567"/>
        <w:jc w:val="both"/>
        <w:rPr>
          <w:color w:val="000000" w:themeColor="text1"/>
        </w:rPr>
      </w:pPr>
    </w:p>
    <w:p w14:paraId="52A13635" w14:textId="7873A72A" w:rsidR="00246EB1" w:rsidRDefault="00DC1955" w:rsidP="00DC1955">
      <w:pPr>
        <w:spacing w:line="276" w:lineRule="auto"/>
        <w:jc w:val="both"/>
        <w:rPr>
          <w:b/>
          <w:bCs/>
          <w:color w:val="2E74B5" w:themeColor="accent1" w:themeShade="BF"/>
          <w:sz w:val="16"/>
          <w:szCs w:val="16"/>
        </w:rPr>
      </w:pPr>
      <w:r w:rsidRPr="00DC1955">
        <w:rPr>
          <w:b/>
          <w:bCs/>
          <w:color w:val="2E74B5" w:themeColor="accent1" w:themeShade="BF"/>
        </w:rPr>
        <w:t>BEŠEIMININKIŲ GYVŪNŲ AUGINTINIŲ SKAIČIAUS MAŽINIMAS, BEPRIEŽIŪRIŲ IR BEŠEIMININKIŲ GYVŪNŲ PERDAVIMAS GLOBAI, REIKALINGOS INFRASTRUKTŪROS KŪRIMAS IR PRIEMONIŲ ĮSIGIJIMAS</w:t>
      </w:r>
    </w:p>
    <w:p w14:paraId="21AF07A0" w14:textId="77777777" w:rsidR="00B04F6B" w:rsidRPr="00B04F6B" w:rsidRDefault="00B04F6B" w:rsidP="00DC1955">
      <w:pPr>
        <w:spacing w:line="276" w:lineRule="auto"/>
        <w:jc w:val="both"/>
        <w:rPr>
          <w:b/>
          <w:bCs/>
          <w:color w:val="2E74B5" w:themeColor="accent1" w:themeShade="BF"/>
          <w:sz w:val="16"/>
          <w:szCs w:val="16"/>
        </w:rPr>
      </w:pPr>
    </w:p>
    <w:p w14:paraId="0DA966A0" w14:textId="77777777" w:rsidR="00246EB1" w:rsidRDefault="00246EB1" w:rsidP="004F24C8">
      <w:pPr>
        <w:pStyle w:val="NormalWeb"/>
        <w:spacing w:after="0" w:line="360" w:lineRule="auto"/>
        <w:ind w:firstLine="720"/>
        <w:jc w:val="both"/>
        <w:rPr>
          <w:lang w:val="lt-LT"/>
        </w:rPr>
      </w:pPr>
      <w:r>
        <w:rPr>
          <w:lang w:val="lt-LT"/>
        </w:rPr>
        <w:t>Kaip ir kasmet, 2025 metais buvo nuosekliai tęsiama bešeimininkių gyvūnų populiacijos kontrolė, vadovaujantis galiojančiais gyvūnų gerovę ir apsaugą reglamentuojančiais teisės aktais. Siekiant užtikrinti šių funkcijų vykdymo tęstinumą ir kokybę, 2025 m. buvo sudaryta nauja paslaugų teikimo sutartis su gyvūnų augintinių kontrolės paslaugas teikiančia įmone.</w:t>
      </w:r>
    </w:p>
    <w:p w14:paraId="6FE97465" w14:textId="77777777" w:rsidR="009D26FB" w:rsidRDefault="00246EB1" w:rsidP="004F24C8">
      <w:pPr>
        <w:pStyle w:val="NormalWeb"/>
        <w:spacing w:after="0" w:line="360" w:lineRule="auto"/>
        <w:ind w:firstLine="720"/>
        <w:jc w:val="both"/>
        <w:rPr>
          <w:lang w:val="lt-LT"/>
        </w:rPr>
      </w:pPr>
      <w:r>
        <w:rPr>
          <w:lang w:val="lt-LT"/>
        </w:rPr>
        <w:t xml:space="preserve">Per ataskaitinį laikotarpį Kaišiadorių rajono savivaldybės teritorijoje buvo sugauti 145 bešeimininkiai gyvūnai (šunys ir katės), kurie teisės aktų nustatyta tvarka perduoti globos (gyvūnų priežiūros) įstaigoms. Taip pat visus metus aktyviai vykdyta bešeimininkių kačių populiacijos </w:t>
      </w:r>
      <w:r>
        <w:rPr>
          <w:lang w:val="lt-LT"/>
        </w:rPr>
        <w:lastRenderedPageBreak/>
        <w:t xml:space="preserve">mažinimo programa „Pagauk–sterilizuok–paleisk“, kurios tikslas – humaniškomis priemonėmis reguliuoti laukinių kačių skaičių. </w:t>
      </w:r>
    </w:p>
    <w:p w14:paraId="36D2B3A9" w14:textId="2FEB6B06" w:rsidR="00246EB1" w:rsidRDefault="00246EB1" w:rsidP="004F24C8">
      <w:pPr>
        <w:pStyle w:val="NormalWeb"/>
        <w:spacing w:after="0" w:line="360" w:lineRule="auto"/>
        <w:ind w:firstLine="720"/>
        <w:jc w:val="both"/>
        <w:rPr>
          <w:lang w:val="lt-LT"/>
        </w:rPr>
      </w:pPr>
      <w:r>
        <w:rPr>
          <w:lang w:val="lt-LT"/>
        </w:rPr>
        <w:t>Programos įgyvendinimo metu sterilizuot</w:t>
      </w:r>
      <w:r w:rsidR="009D26FB">
        <w:rPr>
          <w:lang w:val="lt-LT"/>
        </w:rPr>
        <w:t>a</w:t>
      </w:r>
      <w:r>
        <w:rPr>
          <w:lang w:val="lt-LT"/>
        </w:rPr>
        <w:t xml:space="preserve"> arba kastruot</w:t>
      </w:r>
      <w:r w:rsidR="009D26FB">
        <w:rPr>
          <w:lang w:val="lt-LT"/>
        </w:rPr>
        <w:t>a</w:t>
      </w:r>
      <w:r>
        <w:rPr>
          <w:lang w:val="lt-LT"/>
        </w:rPr>
        <w:t xml:space="preserve"> 112 laukinių kačių, kurios po atliktų veterinarinių procedūrų buvo paleistos atgal į jų įprastas gyvenamąsias teritorijas.</w:t>
      </w:r>
    </w:p>
    <w:p w14:paraId="4C432253" w14:textId="77777777" w:rsidR="00246EB1" w:rsidRDefault="00246EB1" w:rsidP="004F24C8">
      <w:pPr>
        <w:pStyle w:val="NormalWeb"/>
        <w:spacing w:after="0" w:line="360" w:lineRule="auto"/>
        <w:ind w:firstLine="720"/>
        <w:jc w:val="both"/>
        <w:rPr>
          <w:lang w:val="pt-BR"/>
        </w:rPr>
      </w:pPr>
      <w:r>
        <w:rPr>
          <w:lang w:val="lt-LT"/>
        </w:rPr>
        <w:t xml:space="preserve">Siekdama gerinti gyvūnų laikymo sąlygas, mažinti aplinkos taršą bei skatinti atsakingą gyvūnų augintojų elgesį, savivaldybė 2025 m. Kaišiadorių mieste įrengė 4 papildomas šiukšliadėžes, skirtas šunų ekskrementams surinkti. Taip pat prie šiukšliadėžių įrengti specialūs maišelių laikikliai su maišeliais, sudarant gyventojams patogias sąlygas tinkamai surinkti augintinių ekskrementus. </w:t>
      </w:r>
      <w:r>
        <w:rPr>
          <w:lang w:val="pt-BR"/>
        </w:rPr>
        <w:t>Šios priemonės prisideda prie viešųjų erdvių švaros užtikrinimo ir higienos normų laikymosi.</w:t>
      </w:r>
    </w:p>
    <w:p w14:paraId="4688B261" w14:textId="77777777" w:rsidR="00246EB1" w:rsidRDefault="00246EB1" w:rsidP="004F24C8">
      <w:pPr>
        <w:pStyle w:val="NormalWeb"/>
        <w:spacing w:after="0" w:line="360" w:lineRule="auto"/>
        <w:ind w:firstLine="720"/>
        <w:jc w:val="both"/>
        <w:rPr>
          <w:lang w:val="pt-BR"/>
        </w:rPr>
      </w:pPr>
    </w:p>
    <w:p w14:paraId="1D814050" w14:textId="7B409A7D" w:rsidR="00246EB1" w:rsidRDefault="00DC1955" w:rsidP="00DC1955">
      <w:pPr>
        <w:spacing w:line="276" w:lineRule="auto"/>
        <w:jc w:val="both"/>
        <w:rPr>
          <w:b/>
          <w:bCs/>
          <w:color w:val="2E74B5" w:themeColor="accent1" w:themeShade="BF"/>
          <w:sz w:val="16"/>
          <w:szCs w:val="16"/>
        </w:rPr>
      </w:pPr>
      <w:r w:rsidRPr="00DC1955">
        <w:rPr>
          <w:b/>
          <w:bCs/>
          <w:color w:val="2E74B5" w:themeColor="accent1" w:themeShade="BF"/>
        </w:rPr>
        <w:t>VISUOMENĖS ŠVIETIMAS IR MOKYMAS APLINKOSAUGOS KLAUSIMAIS</w:t>
      </w:r>
    </w:p>
    <w:p w14:paraId="2ACA150E" w14:textId="77777777" w:rsidR="00B04F6B" w:rsidRPr="00B04F6B" w:rsidRDefault="00B04F6B" w:rsidP="00DC1955">
      <w:pPr>
        <w:spacing w:line="276" w:lineRule="auto"/>
        <w:jc w:val="both"/>
        <w:rPr>
          <w:color w:val="2E74B5" w:themeColor="accent1" w:themeShade="BF"/>
          <w:sz w:val="16"/>
          <w:szCs w:val="16"/>
        </w:rPr>
      </w:pPr>
    </w:p>
    <w:p w14:paraId="028D067F" w14:textId="75759965" w:rsidR="00246EB1" w:rsidRDefault="00246EB1" w:rsidP="004F24C8">
      <w:pPr>
        <w:pStyle w:val="NormalWeb"/>
        <w:spacing w:after="0" w:line="360" w:lineRule="auto"/>
        <w:ind w:firstLine="720"/>
        <w:jc w:val="both"/>
        <w:rPr>
          <w:lang w:val="lt-LT"/>
        </w:rPr>
      </w:pPr>
      <w:r>
        <w:rPr>
          <w:lang w:val="lt-LT"/>
        </w:rPr>
        <w:t>Vykdant priemonę</w:t>
      </w:r>
      <w:r w:rsidR="009D26FB">
        <w:rPr>
          <w:lang w:val="lt-LT"/>
        </w:rPr>
        <w:t>,</w:t>
      </w:r>
      <w:r>
        <w:rPr>
          <w:lang w:val="lt-LT"/>
        </w:rPr>
        <w:t xml:space="preserve"> finansuotos kelios tarpusavyje susijusios veiklos, skirtos aplinkosauginiam švietimui stiprinti ir visuomenės sąmoningumui didinti.</w:t>
      </w:r>
    </w:p>
    <w:p w14:paraId="773EE9E9" w14:textId="54AF1313" w:rsidR="00246EB1" w:rsidRDefault="00246EB1" w:rsidP="004F24C8">
      <w:pPr>
        <w:pStyle w:val="NormalWeb"/>
        <w:spacing w:after="0" w:line="360" w:lineRule="auto"/>
        <w:ind w:firstLine="720"/>
        <w:jc w:val="both"/>
        <w:rPr>
          <w:lang w:val="pt-BR"/>
        </w:rPr>
      </w:pPr>
      <w:r>
        <w:rPr>
          <w:lang w:val="lt-LT"/>
        </w:rPr>
        <w:t xml:space="preserve">Siekiant skatinti aplinkosauginį švietimą ir užtikrinti nuoseklų informacijos prieinamumą, rajono ugdymo įstaigoms, bibliotekoms bei Savivaldybės administracijai buvo užsakyta aplinkosauginės spaudos prenumerata. </w:t>
      </w:r>
      <w:r>
        <w:rPr>
          <w:lang w:val="pt-BR"/>
        </w:rPr>
        <w:t>Leidinių tiekimą organizavo VšĮ Ekologinio švietimo centras ir VšĮ „Lututė“. Leidiniai naudojami kaip informacinė ir edukacinė priemonė, ugdant mokinių ir visuomenės aplinkosauginį sąmoningumą. Taip pat, bendradarbiaujant su fotografu Mariumi Čepuliu, parengta vizualinė medžiaga informaciniams stendams ornitologiniame draustinyje, stiprinant pažintinę infrastruktūrą ir visuomenės informavimą apie saugomas teritorijas.</w:t>
      </w:r>
    </w:p>
    <w:p w14:paraId="43A07D31" w14:textId="0B239FEA" w:rsidR="00246EB1" w:rsidRDefault="00246EB1" w:rsidP="004F24C8">
      <w:pPr>
        <w:pStyle w:val="NormalWeb"/>
        <w:spacing w:line="360" w:lineRule="auto"/>
        <w:rPr>
          <w:lang w:val="pt-BR"/>
        </w:rPr>
      </w:pPr>
      <w:r>
        <w:rPr>
          <w:lang w:val="pt-BR"/>
        </w:rPr>
        <w:t>Organizuotos ir remtos aplinkosauginės akcijos bei renginiai, skatinantys gyventojų įsitraukimą į aplinkos tvarkymą ir gamtos pažinimą. Kaip ir kasmet, seniūnijose vyko tradicinė aplinkos tvarkymo akcija „Darom“, kurios metu bendruomenės, ugdymo įstaigos ir gyventojai aktyviai dalyvavo tvarkant viešąsias erdves. Akcijai reikalingomis priemonėmis (šiukšlių rinkimo maišais ir pirštinėmis) pasirūpinta bendradarbiaujant su UAB „Divenda“.</w:t>
      </w:r>
      <w:r>
        <w:rPr>
          <w:lang w:val="pt-BR"/>
        </w:rPr>
        <w:br/>
        <w:t xml:space="preserve">            Taip pat organizuotas kasmetinis pavasarinis renginys „Inkilų alėja“, kurio metu ne tik keliami inkilai paukščiams, bet ir vykdomos edukacinės veiklos. Edukacijas renginio metu vedė gamtininkas Marius Čepulis, supažindinęs dalyvius su paukščių pažinimu ir jų apsaugos svarba, o dalyvių skatinimui buvo įsigytos simbolinės priemonės.</w:t>
      </w:r>
    </w:p>
    <w:p w14:paraId="7EEFA0C8" w14:textId="4849A8AB" w:rsidR="00246EB1" w:rsidRDefault="00246EB1" w:rsidP="004F24C8">
      <w:pPr>
        <w:pStyle w:val="NormalWeb"/>
        <w:spacing w:after="0" w:line="360" w:lineRule="auto"/>
        <w:ind w:firstLine="720"/>
        <w:jc w:val="both"/>
        <w:rPr>
          <w:lang w:val="pt-BR"/>
        </w:rPr>
      </w:pPr>
      <w:r>
        <w:rPr>
          <w:noProof/>
          <w:lang w:val="en-GB"/>
        </w:rPr>
        <w:drawing>
          <wp:anchor distT="0" distB="0" distL="114300" distR="114300" simplePos="0" relativeHeight="251719680" behindDoc="0" locked="0" layoutInCell="1" allowOverlap="1" wp14:anchorId="372C9210" wp14:editId="3B8A6B78">
            <wp:simplePos x="0" y="0"/>
            <wp:positionH relativeFrom="column">
              <wp:posOffset>3931920</wp:posOffset>
            </wp:positionH>
            <wp:positionV relativeFrom="paragraph">
              <wp:posOffset>83820</wp:posOffset>
            </wp:positionV>
            <wp:extent cx="1892300" cy="1419225"/>
            <wp:effectExtent l="0" t="0" r="0" b="9525"/>
            <wp:wrapSquare wrapText="bothSides"/>
            <wp:docPr id="952405991"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92300" cy="1419225"/>
                    </a:xfrm>
                    <a:prstGeom prst="rect">
                      <a:avLst/>
                    </a:prstGeom>
                    <a:noFill/>
                  </pic:spPr>
                </pic:pic>
              </a:graphicData>
            </a:graphic>
            <wp14:sizeRelH relativeFrom="margin">
              <wp14:pctWidth>0</wp14:pctWidth>
            </wp14:sizeRelH>
            <wp14:sizeRelV relativeFrom="margin">
              <wp14:pctHeight>0</wp14:pctHeight>
            </wp14:sizeRelV>
          </wp:anchor>
        </w:drawing>
      </w:r>
      <w:r>
        <w:rPr>
          <w:lang w:val="pt-BR"/>
        </w:rPr>
        <w:t xml:space="preserve">Papildomai </w:t>
      </w:r>
      <w:r>
        <w:rPr>
          <w:rStyle w:val="Strong"/>
          <w:rFonts w:eastAsiaTheme="majorEastAsia"/>
          <w:lang w:val="pt-BR"/>
        </w:rPr>
        <w:t>visose Kaišiadorių rajono ugdymo įstaigose</w:t>
      </w:r>
      <w:r>
        <w:rPr>
          <w:lang w:val="pt-BR"/>
        </w:rPr>
        <w:t xml:space="preserve"> buvo organizuotos inovatyvios aplinkosauginės edukacijos, kurias vykdė UAB „Stumera“, pasitelkdama virtualios realybės technologijas. Edukacijos „Žalioji viktorina“ metu 5  klasių mokiniai interaktyviai gilino žinias apie atliekų rūšiavimą, aplinkosaugą ir tvarius kasdienius </w:t>
      </w:r>
      <w:r>
        <w:rPr>
          <w:lang w:val="pt-BR"/>
        </w:rPr>
        <w:lastRenderedPageBreak/>
        <w:t>sprendimus. Edukacijų metu mokiniai, suskirstyti į komandas, virtualios realybės aplinkoje sprendė praktines užduotis, modeliuojančias realias kasdienes situacijas (namų ūkyje, mokykloje, viešosiose erdvėse), priėmė sprendimus ir stebėjo jų pasekmes aplinkai. Tokiu būdu buvo stiprinamas ne tik teorinių žinių įsisavinimas, bet ir ugdomas kritinis mąstymas, gebėjimas taikyti žinias praktikoje bei formuojami atsakingo elgesio su atliekomis įpročiai.</w:t>
      </w:r>
    </w:p>
    <w:p w14:paraId="49F80CA5" w14:textId="77777777" w:rsidR="00246EB1" w:rsidRDefault="00246EB1" w:rsidP="004F24C8">
      <w:pPr>
        <w:pStyle w:val="NormalWeb"/>
        <w:spacing w:after="0" w:line="360" w:lineRule="auto"/>
        <w:ind w:firstLine="720"/>
        <w:jc w:val="both"/>
        <w:rPr>
          <w:lang w:val="pt-BR"/>
        </w:rPr>
      </w:pPr>
      <w:r>
        <w:rPr>
          <w:lang w:val="pt-BR"/>
        </w:rPr>
        <w:t xml:space="preserve">Įgyvendinti tiksliniai mokymai įvairioms visuomenės grupėms. Atliekų rūšiavimo tematikos mokymus mokiniams organizavo VšĮ „Už švarią Lietuvą“, kurių metu dalyviams suteiktos praktinės žinios apie tinkamą atliekų tvarkymą ir jų poveikį aplinkai. </w:t>
      </w:r>
    </w:p>
    <w:p w14:paraId="4C09F6AC" w14:textId="6E28CDFC" w:rsidR="00246EB1" w:rsidRDefault="00246EB1" w:rsidP="004F24C8">
      <w:pPr>
        <w:pStyle w:val="NormalWeb"/>
        <w:spacing w:line="360" w:lineRule="auto"/>
        <w:jc w:val="both"/>
        <w:rPr>
          <w:lang w:val="pt-BR"/>
        </w:rPr>
      </w:pPr>
      <w:r>
        <w:rPr>
          <w:noProof/>
          <w:lang w:val="en-GB"/>
        </w:rPr>
        <w:drawing>
          <wp:anchor distT="0" distB="0" distL="114300" distR="114300" simplePos="0" relativeHeight="251720704" behindDoc="0" locked="0" layoutInCell="1" allowOverlap="1" wp14:anchorId="43EC5258" wp14:editId="59390BC8">
            <wp:simplePos x="0" y="0"/>
            <wp:positionH relativeFrom="column">
              <wp:posOffset>36830</wp:posOffset>
            </wp:positionH>
            <wp:positionV relativeFrom="paragraph">
              <wp:posOffset>53552</wp:posOffset>
            </wp:positionV>
            <wp:extent cx="1341755" cy="1299210"/>
            <wp:effectExtent l="0" t="0" r="0" b="0"/>
            <wp:wrapSquare wrapText="bothSides"/>
            <wp:docPr id="1209166638"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341755" cy="1299210"/>
                    </a:xfrm>
                    <a:prstGeom prst="rect">
                      <a:avLst/>
                    </a:prstGeom>
                    <a:noFill/>
                  </pic:spPr>
                </pic:pic>
              </a:graphicData>
            </a:graphic>
            <wp14:sizeRelH relativeFrom="page">
              <wp14:pctWidth>0</wp14:pctWidth>
            </wp14:sizeRelH>
            <wp14:sizeRelV relativeFrom="margin">
              <wp14:pctHeight>0</wp14:pctHeight>
            </wp14:sizeRelV>
          </wp:anchor>
        </w:drawing>
      </w:r>
      <w:r>
        <w:rPr>
          <w:lang w:val="pt-BR"/>
        </w:rPr>
        <w:t>Mokymus apie paukščius priešmok</w:t>
      </w:r>
      <w:r w:rsidR="009D26FB">
        <w:rPr>
          <w:lang w:val="pt-BR"/>
        </w:rPr>
        <w:t>yklinukų</w:t>
      </w:r>
      <w:r>
        <w:rPr>
          <w:lang w:val="pt-BR"/>
        </w:rPr>
        <w:t xml:space="preserve"> grupėms vedė lektorė Lilija Ivanovienė,</w:t>
      </w:r>
      <w:r>
        <w:rPr>
          <w:noProof/>
          <w:lang w:val="pt-BR"/>
        </w:rPr>
        <w:t xml:space="preserve"> </w:t>
      </w:r>
      <w:r>
        <w:rPr>
          <w:lang w:val="pt-BR"/>
        </w:rPr>
        <w:t xml:space="preserve"> supažindinusi su paukščių rūšimis, jų buveinėmis ir apsaugos principais. Taip pat organizuoti mokymai apie atliekų mažinimą, kuriuos vedė Rūta Simutytė, orientuoti tiek į mokinius, tiek į suaugusiuosius, siekiant formuoti atsakingus vartojimo įpročius.</w:t>
      </w:r>
    </w:p>
    <w:p w14:paraId="3549116E" w14:textId="3F3B54D9" w:rsidR="00246EB1" w:rsidRDefault="00246EB1" w:rsidP="004F24C8">
      <w:pPr>
        <w:pStyle w:val="NormalWeb"/>
        <w:spacing w:line="360" w:lineRule="auto"/>
        <w:jc w:val="both"/>
        <w:rPr>
          <w:lang w:val="lt-LT"/>
        </w:rPr>
      </w:pPr>
      <w:r>
        <w:rPr>
          <w:noProof/>
          <w:lang w:val="en-GB"/>
        </w:rPr>
        <w:drawing>
          <wp:anchor distT="0" distB="0" distL="114300" distR="114300" simplePos="0" relativeHeight="251718656" behindDoc="0" locked="0" layoutInCell="1" allowOverlap="1" wp14:anchorId="5C1FCE56" wp14:editId="3F7DB129">
            <wp:simplePos x="0" y="0"/>
            <wp:positionH relativeFrom="column">
              <wp:posOffset>3804496</wp:posOffset>
            </wp:positionH>
            <wp:positionV relativeFrom="paragraph">
              <wp:posOffset>99907</wp:posOffset>
            </wp:positionV>
            <wp:extent cx="2249170" cy="1708150"/>
            <wp:effectExtent l="0" t="0" r="0" b="6350"/>
            <wp:wrapSquare wrapText="bothSides"/>
            <wp:docPr id="1286405558"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49170" cy="1708150"/>
                    </a:xfrm>
                    <a:prstGeom prst="rect">
                      <a:avLst/>
                    </a:prstGeom>
                    <a:noFill/>
                  </pic:spPr>
                </pic:pic>
              </a:graphicData>
            </a:graphic>
            <wp14:sizeRelH relativeFrom="margin">
              <wp14:pctWidth>0</wp14:pctWidth>
            </wp14:sizeRelH>
            <wp14:sizeRelV relativeFrom="margin">
              <wp14:pctHeight>0</wp14:pctHeight>
            </wp14:sizeRelV>
          </wp:anchor>
        </w:drawing>
      </w:r>
      <w:r>
        <w:rPr>
          <w:lang w:val="lt-LT"/>
        </w:rPr>
        <w:t xml:space="preserve">Bendradarbiaujant su pakuočių atliekų tvarkymo organizacijomis </w:t>
      </w:r>
      <w:r w:rsidR="009D26FB">
        <w:rPr>
          <w:lang w:val="lt-LT"/>
        </w:rPr>
        <w:t>„</w:t>
      </w:r>
      <w:r>
        <w:rPr>
          <w:lang w:val="lt-LT"/>
        </w:rPr>
        <w:t>Žaliasis taškas</w:t>
      </w:r>
      <w:r w:rsidR="009D26FB">
        <w:rPr>
          <w:lang w:val="lt-LT"/>
        </w:rPr>
        <w:t>“</w:t>
      </w:r>
      <w:r>
        <w:rPr>
          <w:lang w:val="lt-LT"/>
        </w:rPr>
        <w:t xml:space="preserve"> ir </w:t>
      </w:r>
      <w:r w:rsidR="009D26FB">
        <w:rPr>
          <w:lang w:val="lt-LT"/>
        </w:rPr>
        <w:t>„</w:t>
      </w:r>
      <w:r>
        <w:rPr>
          <w:lang w:val="lt-LT"/>
        </w:rPr>
        <w:t>Gamtos ateitis</w:t>
      </w:r>
      <w:r w:rsidR="009D26FB">
        <w:rPr>
          <w:lang w:val="lt-LT"/>
        </w:rPr>
        <w:t>“,</w:t>
      </w:r>
      <w:r>
        <w:rPr>
          <w:lang w:val="lt-LT"/>
        </w:rPr>
        <w:t xml:space="preserve"> buvo vykdoma intensyvi informacijos sklaida rajono gyventojams apie teisingą atliekų rūšiavimą. Gyventojai buvo supažindinami su svarbiausiais rūšiavimo principais, dažniausiai pasitaikančiomis klaidomis ir atliekų perdirbimo svarba aplinkai. Siekiant didinti aplinkosauginį sąmoningumą jau nuo mažens, rajono mokyklose organizuoti interaktyvūs protmūšiai moksleiviams – jų metu vaikai gilino žinias apie atliekų tvarkymą.</w:t>
      </w:r>
      <w:r>
        <w:rPr>
          <w:noProof/>
          <w:lang w:val="lt-LT"/>
        </w:rPr>
        <w:t xml:space="preserve"> </w:t>
      </w:r>
    </w:p>
    <w:p w14:paraId="4F2E86D8" w14:textId="77777777" w:rsidR="00246EB1" w:rsidRDefault="00246EB1" w:rsidP="004F24C8">
      <w:pPr>
        <w:pStyle w:val="NormalWeb"/>
        <w:spacing w:after="0" w:line="360" w:lineRule="auto"/>
        <w:ind w:firstLine="720"/>
        <w:jc w:val="both"/>
        <w:rPr>
          <w:lang w:val="lt-LT"/>
        </w:rPr>
      </w:pPr>
      <w:r>
        <w:rPr>
          <w:lang w:val="lt-LT"/>
        </w:rPr>
        <w:t>Įgyvendintos veiklos prisidėjo prie nuoseklaus aplinkosauginio švietimo stiprinimo rajone – buvo ugdomi praktiniai gyventojų įgūdžiai, skatinamas atsakingas požiūris į aplinką, didinamas visuomenės įsitraukimas į aplinkosaugines iniciatyvas bei kuriama tvaresnė gyvenamoji aplinka.</w:t>
      </w:r>
    </w:p>
    <w:p w14:paraId="46F7FD29" w14:textId="77777777" w:rsidR="00246EB1" w:rsidRDefault="00246EB1" w:rsidP="00DC1955">
      <w:pPr>
        <w:pStyle w:val="xmsonormal"/>
        <w:spacing w:before="0" w:beforeAutospacing="0" w:after="0" w:afterAutospacing="0" w:line="276" w:lineRule="auto"/>
        <w:ind w:firstLine="720"/>
        <w:jc w:val="both"/>
        <w:rPr>
          <w:b/>
          <w:bCs/>
        </w:rPr>
      </w:pPr>
    </w:p>
    <w:p w14:paraId="5555DC8D" w14:textId="4168AA7F" w:rsidR="00246EB1" w:rsidRDefault="00DC1955" w:rsidP="00CE217B">
      <w:pPr>
        <w:spacing w:line="276" w:lineRule="auto"/>
        <w:jc w:val="both"/>
        <w:rPr>
          <w:b/>
          <w:bCs/>
          <w:color w:val="2E74B5" w:themeColor="accent1" w:themeShade="BF"/>
          <w:sz w:val="16"/>
          <w:szCs w:val="16"/>
        </w:rPr>
      </w:pPr>
      <w:r w:rsidRPr="00DC1955">
        <w:rPr>
          <w:b/>
          <w:bCs/>
          <w:color w:val="2E74B5" w:themeColor="accent1" w:themeShade="BF"/>
        </w:rPr>
        <w:t>VANDENS GAVYBOS GRĘŽINIŲ PROJEKTAVIMO IR ĮSIRENGIMO RENGIMAS, PRITARIMAI</w:t>
      </w:r>
      <w:r w:rsidR="00AF0584">
        <w:rPr>
          <w:b/>
          <w:bCs/>
          <w:color w:val="2E74B5" w:themeColor="accent1" w:themeShade="BF"/>
        </w:rPr>
        <w:t xml:space="preserve"> </w:t>
      </w:r>
      <w:r w:rsidRPr="00DC1955">
        <w:rPr>
          <w:b/>
          <w:bCs/>
          <w:color w:val="2E74B5" w:themeColor="accent1" w:themeShade="BF"/>
        </w:rPr>
        <w:t>/</w:t>
      </w:r>
      <w:r w:rsidR="00AF0584">
        <w:rPr>
          <w:b/>
          <w:bCs/>
          <w:color w:val="2E74B5" w:themeColor="accent1" w:themeShade="BF"/>
        </w:rPr>
        <w:t xml:space="preserve"> </w:t>
      </w:r>
      <w:r w:rsidRPr="00DC1955">
        <w:rPr>
          <w:b/>
          <w:bCs/>
          <w:color w:val="2E74B5" w:themeColor="accent1" w:themeShade="BF"/>
        </w:rPr>
        <w:t xml:space="preserve">NEPRITARIMAI </w:t>
      </w:r>
    </w:p>
    <w:p w14:paraId="0FCE84A8" w14:textId="77777777" w:rsidR="00B04F6B" w:rsidRPr="00B04F6B" w:rsidRDefault="00B04F6B" w:rsidP="00CE217B">
      <w:pPr>
        <w:spacing w:line="276" w:lineRule="auto"/>
        <w:jc w:val="both"/>
        <w:rPr>
          <w:b/>
          <w:bCs/>
          <w:sz w:val="16"/>
          <w:szCs w:val="16"/>
        </w:rPr>
      </w:pPr>
    </w:p>
    <w:p w14:paraId="59FB00FC" w14:textId="77777777" w:rsidR="00246EB1" w:rsidRDefault="00246EB1" w:rsidP="004F24C8">
      <w:pPr>
        <w:pStyle w:val="NormalWeb"/>
        <w:spacing w:after="0" w:line="360" w:lineRule="auto"/>
        <w:ind w:firstLine="567"/>
        <w:jc w:val="both"/>
        <w:rPr>
          <w:lang w:val="pt-BR"/>
        </w:rPr>
      </w:pPr>
      <w:r>
        <w:rPr>
          <w:lang w:val="pt-BR"/>
        </w:rPr>
        <w:t>2025 metais iš fizinių ir juridinių asmenų gautos 78 paraiškos dėl vandens gavybos gręžinių projektavimo ir įrengimo. Įvertinus pateiktus dokumentus bei prašymuose nurodytą informaciją, parengtos 76 teigiamos ir 2 neigiamos išvados dėl požeminio vandens gavybos gręžinių projektavimo ir įrengimo galimybių.</w:t>
      </w:r>
    </w:p>
    <w:p w14:paraId="0D61B5BE" w14:textId="77777777" w:rsidR="00246EB1" w:rsidRDefault="00246EB1" w:rsidP="004F24C8">
      <w:pPr>
        <w:pStyle w:val="NormalWeb"/>
        <w:spacing w:after="0" w:line="360" w:lineRule="auto"/>
        <w:ind w:firstLine="567"/>
        <w:jc w:val="both"/>
        <w:rPr>
          <w:lang w:val="pt-BR"/>
        </w:rPr>
      </w:pPr>
      <w:r>
        <w:rPr>
          <w:lang w:val="pt-BR"/>
        </w:rPr>
        <w:t xml:space="preserve">Taip pat buvo tęsiamas nelegaliai įrengtų gręžinių įteisinimo procesas. Iš gyventojų gauti 174 prašymai dėl pritarimo naudoti gėlo požeminio vandens gavybos gręžinius. Išnagrinėjus pateiktus </w:t>
      </w:r>
      <w:r>
        <w:rPr>
          <w:lang w:val="pt-BR"/>
        </w:rPr>
        <w:lastRenderedPageBreak/>
        <w:t>dokumentus ir įvertinus atitiktį teisės aktų reikalavimams, parengti 169 savivaldybės vykdomosios institucijos pritarimai ir 5 nepritarimai naudoti gėlo požeminio vandens gavybos gręžinius.</w:t>
      </w:r>
    </w:p>
    <w:p w14:paraId="7BB95DFD" w14:textId="51BE943B" w:rsidR="00B04F6B" w:rsidRPr="00B04F6B" w:rsidRDefault="006342FB" w:rsidP="00CE217B">
      <w:pPr>
        <w:tabs>
          <w:tab w:val="left" w:pos="851"/>
        </w:tabs>
        <w:spacing w:before="100" w:beforeAutospacing="1" w:line="276" w:lineRule="auto"/>
        <w:rPr>
          <w:b/>
          <w:bCs/>
          <w:color w:val="2E74B5" w:themeColor="accent1" w:themeShade="BF"/>
          <w:sz w:val="16"/>
          <w:szCs w:val="16"/>
          <w:lang w:val="pt-BR"/>
        </w:rPr>
      </w:pPr>
      <w:r w:rsidRPr="006342FB">
        <w:rPr>
          <w:b/>
          <w:bCs/>
          <w:color w:val="2E74B5" w:themeColor="accent1" w:themeShade="BF"/>
          <w:lang w:val="pt-BR"/>
        </w:rPr>
        <w:t>ŽELDINIŲ TVARKYMAS IR ŽELDYNŲ KŪRIMAS</w:t>
      </w:r>
    </w:p>
    <w:p w14:paraId="43ECA512" w14:textId="77777777" w:rsidR="00246EB1" w:rsidRDefault="00246EB1" w:rsidP="004F24C8">
      <w:pPr>
        <w:pStyle w:val="NormalWeb"/>
        <w:tabs>
          <w:tab w:val="left" w:pos="567"/>
        </w:tabs>
        <w:spacing w:after="0" w:line="360" w:lineRule="auto"/>
        <w:jc w:val="both"/>
        <w:rPr>
          <w:lang w:val="pt-BR"/>
        </w:rPr>
      </w:pPr>
      <w:r>
        <w:rPr>
          <w:color w:val="000000"/>
          <w:lang w:val="pt-BR"/>
        </w:rPr>
        <w:tab/>
      </w:r>
      <w:r>
        <w:rPr>
          <w:lang w:val="pt-BR"/>
        </w:rPr>
        <w:t>2025 metais privačios žemės savininkams išduoti 23 leidimai kirsti, kitaip pašalinti iš augimo vietos ar intensyviai genėti saugotinus želdinius. Kaišiadorių rajono savivaldybės valdomoje ir valstybinėje žemėje, neturinčioje valdytojo, augantiems želdiniams tvarkyti priimta 15 sprendimų kirsti, kitaip pašalinti iš augimo vietos ar intensyviai genėti saugotinus želdinius.</w:t>
      </w:r>
    </w:p>
    <w:p w14:paraId="68857895" w14:textId="77777777" w:rsidR="00246EB1" w:rsidRDefault="00246EB1" w:rsidP="004F24C8">
      <w:pPr>
        <w:pStyle w:val="NormalWeb"/>
        <w:spacing w:after="0" w:line="360" w:lineRule="auto"/>
        <w:ind w:firstLine="567"/>
        <w:jc w:val="both"/>
        <w:rPr>
          <w:lang w:val="pt-BR"/>
        </w:rPr>
      </w:pPr>
      <w:r>
        <w:rPr>
          <w:lang w:val="pt-BR"/>
        </w:rPr>
        <w:t>Kaišiadorių rajono savivaldybės valdomoje ir valstybinėje žemėje buvo iškirsti ar kitaip pašalinti iš augimo vietos ir sutvarkyti 88 medžiai (sausi, nulaužti, puvinio pažeisti, skilę, pasvirę, pavojingi, avarinės būklės ar škvalo nuniokoti), taip pat apgenėti 275 medžiai.</w:t>
      </w:r>
    </w:p>
    <w:p w14:paraId="636FCC2F" w14:textId="77777777" w:rsidR="00246EB1" w:rsidRDefault="00246EB1" w:rsidP="004F24C8">
      <w:pPr>
        <w:pStyle w:val="NormalWeb"/>
        <w:spacing w:after="0" w:line="360" w:lineRule="auto"/>
        <w:ind w:firstLine="720"/>
        <w:jc w:val="both"/>
        <w:rPr>
          <w:lang w:val="pt-BR"/>
        </w:rPr>
      </w:pPr>
      <w:r>
        <w:rPr>
          <w:lang w:val="pt-BR"/>
        </w:rPr>
        <w:t>Per 2025 metus už saugotinų želdinių kirtimą gauta 11 641 Eur atkuriamosios vertės kompensacija. Už šias lėšas Žiežmarių seniūnijos viešojo naudojimo teritorijų apželdinimui nupirkta 58 vnt. dekoratyvinių augalų sodinukų bei kitų medžiagų ir priemonių sodinimo paslaugai atlikti. Žaslių seniūnijos viešojo naudojimo teritorijų apželdinimui nupirkta 500 vnt. svogūninių gėlių, taip pat 410 vnt. dekoratyvinių augalų sodinukų bei kitų medžiagų ir priemonių sodinimo paslaugai atlikti.</w:t>
      </w:r>
    </w:p>
    <w:p w14:paraId="52F92208" w14:textId="52723B2E" w:rsidR="00246EB1" w:rsidRDefault="00246EB1" w:rsidP="004F24C8">
      <w:pPr>
        <w:pStyle w:val="NormalWeb"/>
        <w:spacing w:after="0" w:line="360" w:lineRule="auto"/>
        <w:ind w:firstLine="720"/>
        <w:jc w:val="both"/>
        <w:rPr>
          <w:lang w:val="pt-BR"/>
        </w:rPr>
      </w:pPr>
      <w:r>
        <w:rPr>
          <w:lang w:val="pt-BR"/>
        </w:rPr>
        <w:t>Taip pat Kaišiadorių miesto seniūnijos viešojo naudojimo teritorijoje atliktas ąžuolo genėjimas, sutvirtinta laja ir atlikta medžio revitalizacija. Miežonių kapinėse, Palomenės sen.</w:t>
      </w:r>
      <w:r w:rsidR="00AF0584">
        <w:rPr>
          <w:lang w:val="pt-BR"/>
        </w:rPr>
        <w:t>,</w:t>
      </w:r>
      <w:r>
        <w:rPr>
          <w:lang w:val="pt-BR"/>
        </w:rPr>
        <w:t xml:space="preserve"> </w:t>
      </w:r>
      <w:r w:rsidR="00AF0584">
        <w:rPr>
          <w:lang w:val="pt-BR"/>
        </w:rPr>
        <w:t>nugenėtas</w:t>
      </w:r>
      <w:r>
        <w:rPr>
          <w:lang w:val="pt-BR"/>
        </w:rPr>
        <w:t xml:space="preserve"> ąžuolas, sutvirtinta laja. Kaišiadorių miesto seniūnijos teritorijoje ties Girelės tvenkiniais medžiai apsaugoti nuo bebrų – metaliniu tinklu apjuosta 50 medžių. </w:t>
      </w:r>
      <w:r w:rsidR="00AF0584">
        <w:rPr>
          <w:lang w:val="pt-BR"/>
        </w:rPr>
        <w:t xml:space="preserve">Apgenėta </w:t>
      </w:r>
      <w:r>
        <w:rPr>
          <w:lang w:val="pt-BR"/>
        </w:rPr>
        <w:t>Rumšiškių seniūnijos Antakalnio dešimtkamien</w:t>
      </w:r>
      <w:r w:rsidR="00AF0584">
        <w:rPr>
          <w:lang w:val="pt-BR"/>
        </w:rPr>
        <w:t>ė</w:t>
      </w:r>
      <w:r>
        <w:rPr>
          <w:lang w:val="pt-BR"/>
        </w:rPr>
        <w:t xml:space="preserve"> liepa ir sutvirtinta </w:t>
      </w:r>
      <w:r w:rsidR="00AF0584">
        <w:rPr>
          <w:lang w:val="pt-BR"/>
        </w:rPr>
        <w:t xml:space="preserve">jos </w:t>
      </w:r>
      <w:r>
        <w:rPr>
          <w:lang w:val="pt-BR"/>
        </w:rPr>
        <w:t>laja.</w:t>
      </w:r>
    </w:p>
    <w:p w14:paraId="3A9B6985" w14:textId="77777777" w:rsidR="00246EB1" w:rsidRDefault="00246EB1" w:rsidP="00DC1955">
      <w:pPr>
        <w:pStyle w:val="NormalWeb"/>
        <w:spacing w:after="0"/>
        <w:rPr>
          <w:lang w:val="pt-BR"/>
        </w:rPr>
      </w:pPr>
    </w:p>
    <w:p w14:paraId="772BDA45" w14:textId="7548DE87" w:rsidR="00246EB1" w:rsidRPr="00AC25B6" w:rsidRDefault="004425D6" w:rsidP="004425D6">
      <w:pPr>
        <w:tabs>
          <w:tab w:val="left" w:pos="567"/>
        </w:tabs>
        <w:spacing w:line="276" w:lineRule="auto"/>
        <w:jc w:val="center"/>
        <w:rPr>
          <w:b/>
          <w:bCs/>
          <w:lang w:val="pt-BR"/>
        </w:rPr>
      </w:pPr>
      <w:r w:rsidRPr="00AC25B6">
        <w:rPr>
          <w:b/>
          <w:bCs/>
        </w:rPr>
        <w:t xml:space="preserve">X. </w:t>
      </w:r>
      <w:r w:rsidR="00D73409" w:rsidRPr="00AC25B6">
        <w:rPr>
          <w:b/>
          <w:bCs/>
        </w:rPr>
        <w:t>STATYBA IR REMONTAS</w:t>
      </w:r>
    </w:p>
    <w:p w14:paraId="686189CB" w14:textId="77777777" w:rsidR="00246EB1" w:rsidRPr="00AC25B6" w:rsidRDefault="00246EB1" w:rsidP="00DC1955">
      <w:pPr>
        <w:tabs>
          <w:tab w:val="left" w:pos="567"/>
        </w:tabs>
        <w:spacing w:line="276" w:lineRule="auto"/>
        <w:jc w:val="both"/>
        <w:rPr>
          <w:b/>
          <w:bCs/>
          <w:lang w:val="pt-BR"/>
        </w:rPr>
      </w:pPr>
    </w:p>
    <w:p w14:paraId="007B011C" w14:textId="43FFAE6E" w:rsidR="004425D6" w:rsidRDefault="004425D6" w:rsidP="004F24C8">
      <w:pPr>
        <w:spacing w:line="360" w:lineRule="auto"/>
        <w:ind w:firstLine="567"/>
        <w:jc w:val="both"/>
      </w:pPr>
      <w:r w:rsidRPr="00AC25B6">
        <w:t xml:space="preserve">Ūkio plėtros ir statybos skyrius 2025 </w:t>
      </w:r>
      <w:r>
        <w:t xml:space="preserve">m. kelių ir gatvių infrastruktūrai gerinti gavo 3 338,443 tūkst. </w:t>
      </w:r>
      <w:r w:rsidR="00AC25B6">
        <w:t>e</w:t>
      </w:r>
      <w:r>
        <w:t xml:space="preserve">urų. Iš jų 1 238,843 tūkst. eurų buvo skirta iš Kaišiadorių rajono savivaldybės biudžeto lėšų. 2025 m. balandžio 16 d. su AB </w:t>
      </w:r>
      <w:r w:rsidR="00AC25B6">
        <w:t>„</w:t>
      </w:r>
      <w:r>
        <w:t>Via Lietuva</w:t>
      </w:r>
      <w:r w:rsidR="00AC25B6">
        <w:t>“</w:t>
      </w:r>
      <w:r>
        <w:t xml:space="preserve"> pasirašyta finansavimo sutartis Nr. S-25-335 Kelių priežiūros ir plėtros programos lėšoms gauti. Šia sutartimi Kaišiadorių rajono savivaldybei skirta 2099,6 tūkst. eurų.</w:t>
      </w:r>
    </w:p>
    <w:p w14:paraId="195BA8BD" w14:textId="69EF3FDE" w:rsidR="004425D6" w:rsidRDefault="004425D6" w:rsidP="004F24C8">
      <w:pPr>
        <w:spacing w:line="360" w:lineRule="auto"/>
        <w:ind w:firstLine="567"/>
        <w:jc w:val="both"/>
      </w:pPr>
      <w:r>
        <w:t xml:space="preserve">Iš Kaišiadorių rajono savivaldybės biudžeto lėšų panaudota 719 387,530 tūkst. </w:t>
      </w:r>
      <w:r w:rsidR="00AC25B6">
        <w:t>e</w:t>
      </w:r>
      <w:r>
        <w:t xml:space="preserve">urų, Kelių priežiūros ir plėtros programos </w:t>
      </w:r>
      <w:r w:rsidR="00AC25B6">
        <w:t xml:space="preserve">– </w:t>
      </w:r>
      <w:r>
        <w:t xml:space="preserve">2 099 584,790 tūkst. </w:t>
      </w:r>
      <w:r w:rsidR="00AC25B6">
        <w:t>e</w:t>
      </w:r>
      <w:r>
        <w:t>urų.</w:t>
      </w:r>
    </w:p>
    <w:p w14:paraId="14A3ED55" w14:textId="6AABD00F" w:rsidR="004425D6" w:rsidRDefault="004425D6" w:rsidP="004F24C8">
      <w:pPr>
        <w:spacing w:line="360" w:lineRule="auto"/>
        <w:jc w:val="both"/>
      </w:pPr>
      <w:r>
        <w:t xml:space="preserve">2025 metais užbaigti kapitalinio remonto darbai vietinės reikšmės kelyje (Bažnyčios g., Vienuolyno g) Paparčiai–Paneriai (bendras suremontuotos gatvės ilgis </w:t>
      </w:r>
      <w:r w:rsidR="00AC25B6">
        <w:t xml:space="preserve">– </w:t>
      </w:r>
      <w:r>
        <w:t>1,520 km).</w:t>
      </w:r>
    </w:p>
    <w:p w14:paraId="7FD5B89A" w14:textId="7C7D2B77" w:rsidR="004425D6" w:rsidRDefault="004425D6" w:rsidP="004F24C8">
      <w:pPr>
        <w:spacing w:line="360" w:lineRule="auto"/>
        <w:ind w:firstLine="567"/>
        <w:jc w:val="both"/>
      </w:pPr>
      <w:r>
        <w:t xml:space="preserve">Pradėti kapitalinio remonto rangos darbai: Dirbtuvių g. Gudienos k. (atlikti paruošiamieji darbai, pradėta statyti lietaus nuotekų sistema, bendras remontuojamos gatvės ilgis </w:t>
      </w:r>
      <w:r w:rsidR="00AC25B6">
        <w:t xml:space="preserve">– </w:t>
      </w:r>
      <w:r>
        <w:t>0,355 km);</w:t>
      </w:r>
    </w:p>
    <w:p w14:paraId="4517EAA6" w14:textId="458171A9" w:rsidR="004425D6" w:rsidRDefault="004425D6" w:rsidP="004F24C8">
      <w:pPr>
        <w:spacing w:line="360" w:lineRule="auto"/>
        <w:jc w:val="both"/>
      </w:pPr>
      <w:r>
        <w:t xml:space="preserve">Žvejų g. ir dalies Žiežmarių g. Kaišiadoryse (atlikta dalis paruošiamųjų darbų, pradėta dviračių tako ir apšvietimo statyba, bendras remontuojamos gatvės ilgis </w:t>
      </w:r>
      <w:r w:rsidR="00AC25B6">
        <w:t xml:space="preserve">– </w:t>
      </w:r>
      <w:r>
        <w:t>0,746 km);</w:t>
      </w:r>
    </w:p>
    <w:p w14:paraId="18D52B8A" w14:textId="131B93B5" w:rsidR="004425D6" w:rsidRDefault="004425D6" w:rsidP="004F24C8">
      <w:pPr>
        <w:spacing w:line="360" w:lineRule="auto"/>
        <w:jc w:val="both"/>
      </w:pPr>
      <w:r>
        <w:lastRenderedPageBreak/>
        <w:t xml:space="preserve">Vasario 16-osios g. Žiežmariuose (pakeista gatvės konstrukcija, įrengta dalis asfalto dangos, bendras remontuojamos gatvės ilgis </w:t>
      </w:r>
      <w:r w:rsidR="00AC25B6">
        <w:t xml:space="preserve">– </w:t>
      </w:r>
      <w:r>
        <w:t xml:space="preserve">0,453 km). </w:t>
      </w:r>
    </w:p>
    <w:p w14:paraId="22670C6B" w14:textId="1221D1ED" w:rsidR="004F24C8" w:rsidRDefault="004425D6" w:rsidP="00F2387B">
      <w:pPr>
        <w:spacing w:line="360" w:lineRule="auto"/>
        <w:ind w:firstLine="567"/>
        <w:jc w:val="both"/>
      </w:pPr>
      <w:r>
        <w:t xml:space="preserve">Pradėtas </w:t>
      </w:r>
      <w:r w:rsidR="00AC25B6">
        <w:t>kloti</w:t>
      </w:r>
      <w:r>
        <w:t xml:space="preserve"> bendras pėsčiųjų-dviračių takas prie Lomenos upės Kaišiadoryse (įrengta konstrukcija, I etape asfalto danga, II etape trinkelių danga, įrengtas apšvietimas, bendras ilgis </w:t>
      </w:r>
      <w:r w:rsidR="00AC25B6">
        <w:t xml:space="preserve">– </w:t>
      </w:r>
      <w:r>
        <w:t>1,780 km).</w:t>
      </w:r>
    </w:p>
    <w:p w14:paraId="77C4AE2D" w14:textId="68D26EF1" w:rsidR="004425D6" w:rsidRPr="004425D6" w:rsidRDefault="004425D6" w:rsidP="004F24C8">
      <w:pPr>
        <w:spacing w:line="360" w:lineRule="auto"/>
        <w:ind w:firstLine="567"/>
        <w:jc w:val="both"/>
        <w:rPr>
          <w:color w:val="2E74B5" w:themeColor="accent1" w:themeShade="BF"/>
          <w:u w:val="single"/>
        </w:rPr>
      </w:pPr>
      <w:r w:rsidRPr="004425D6">
        <w:rPr>
          <w:color w:val="2E74B5" w:themeColor="accent1" w:themeShade="BF"/>
          <w:u w:val="single"/>
        </w:rPr>
        <w:t>Atlikti kapitalinio remonto darbai:</w:t>
      </w:r>
    </w:p>
    <w:p w14:paraId="4F5AE08B" w14:textId="1EC63049" w:rsidR="004425D6" w:rsidRDefault="004425D6" w:rsidP="004F24C8">
      <w:pPr>
        <w:spacing w:line="360" w:lineRule="auto"/>
        <w:ind w:firstLine="567"/>
        <w:jc w:val="both"/>
      </w:pPr>
      <w:r>
        <w:t xml:space="preserve">* Pramonės g. I etapas Kaišiadoryse (įrengta lietaus nuotekų sistema, apšvietimas, bendras pėsčiųjų-dviračių takas, pakeista gatvės konstrukcija ir įrengta asfalto danga, suremontuotos gatvės ilgis </w:t>
      </w:r>
      <w:r w:rsidR="00AC25B6">
        <w:t xml:space="preserve">– </w:t>
      </w:r>
      <w:r>
        <w:t>0,575 km);</w:t>
      </w:r>
    </w:p>
    <w:p w14:paraId="37C27984" w14:textId="0746DA13" w:rsidR="004425D6" w:rsidRDefault="004425D6" w:rsidP="004F24C8">
      <w:pPr>
        <w:spacing w:line="360" w:lineRule="auto"/>
        <w:ind w:firstLine="567"/>
        <w:jc w:val="both"/>
      </w:pPr>
      <w:r>
        <w:t>* Žiedo g. Tauckūnų k. (pakeista gatvės konstrukcija, įrengta asfalto danga, bendras remontuojamos gatvės ilgis</w:t>
      </w:r>
      <w:r w:rsidR="00AC25B6">
        <w:t xml:space="preserve"> –</w:t>
      </w:r>
      <w:r>
        <w:t xml:space="preserve"> 0,320 km)</w:t>
      </w:r>
      <w:r w:rsidR="00AC25B6">
        <w:t>;</w:t>
      </w:r>
      <w:r>
        <w:t xml:space="preserve"> </w:t>
      </w:r>
    </w:p>
    <w:p w14:paraId="526E472C" w14:textId="68D1CFC8" w:rsidR="004425D6" w:rsidRDefault="004425D6" w:rsidP="004F24C8">
      <w:pPr>
        <w:spacing w:line="360" w:lineRule="auto"/>
        <w:ind w:firstLine="567"/>
        <w:jc w:val="both"/>
      </w:pPr>
      <w:r>
        <w:t>* Vajakiškių g. Rumšiškių mstl. (pakeista gatvės konstrukcija, įrengta asfalto danga, bendras remontuojamos gatvės ilgis 0,725 km)</w:t>
      </w:r>
      <w:r w:rsidR="00AC25B6">
        <w:t>;</w:t>
      </w:r>
    </w:p>
    <w:p w14:paraId="2DA1845E" w14:textId="7A5FB42C" w:rsidR="004425D6" w:rsidRDefault="004425D6" w:rsidP="004F24C8">
      <w:pPr>
        <w:spacing w:line="360" w:lineRule="auto"/>
        <w:ind w:firstLine="567"/>
        <w:jc w:val="both"/>
      </w:pPr>
      <w:r>
        <w:t xml:space="preserve">* Tiesos g. Stasiūnų k. (pakeista gatvės konstrukcija, įrengta asfalto danga, bendras remontuojamos gatvės ilgis </w:t>
      </w:r>
      <w:r w:rsidR="00AC25B6">
        <w:t xml:space="preserve">– </w:t>
      </w:r>
      <w:r>
        <w:t>0,415 km).</w:t>
      </w:r>
    </w:p>
    <w:p w14:paraId="285FD11B" w14:textId="057D0C36" w:rsidR="004425D6" w:rsidRDefault="004425D6" w:rsidP="004F24C8">
      <w:pPr>
        <w:spacing w:line="360" w:lineRule="auto"/>
        <w:ind w:firstLine="567"/>
        <w:jc w:val="both"/>
      </w:pPr>
      <w:r>
        <w:t xml:space="preserve">Įrengtas pėsčiųjų takas nuo Gedimino gatvės iki Girelės II tvenkinio (dalyje įrengtas drenažas, visame ruože įrengtas apšvietimas, trinkelių danga, poilsio aikštelės, įrengto tako ilgis </w:t>
      </w:r>
      <w:r w:rsidR="00AC25B6">
        <w:t xml:space="preserve">– </w:t>
      </w:r>
      <w:r>
        <w:t>0,473 km)</w:t>
      </w:r>
      <w:r w:rsidR="00AC25B6">
        <w:t>.</w:t>
      </w:r>
    </w:p>
    <w:p w14:paraId="1F9761C8" w14:textId="77777777" w:rsidR="004425D6" w:rsidRDefault="004425D6" w:rsidP="004F24C8">
      <w:pPr>
        <w:spacing w:line="360" w:lineRule="auto"/>
        <w:ind w:firstLine="567"/>
        <w:jc w:val="both"/>
        <w:rPr>
          <w:color w:val="2E74B5" w:themeColor="accent1" w:themeShade="BF"/>
          <w:u w:val="single"/>
        </w:rPr>
      </w:pPr>
      <w:r w:rsidRPr="004425D6">
        <w:rPr>
          <w:color w:val="2E74B5" w:themeColor="accent1" w:themeShade="BF"/>
          <w:u w:val="single"/>
        </w:rPr>
        <w:t>Atlikti paprastojo remonto darbai:</w:t>
      </w:r>
    </w:p>
    <w:p w14:paraId="51E31B12" w14:textId="1B3B075F" w:rsidR="004425D6" w:rsidRPr="004425D6" w:rsidRDefault="004425D6" w:rsidP="004F24C8">
      <w:pPr>
        <w:spacing w:line="360" w:lineRule="auto"/>
        <w:ind w:firstLine="567"/>
        <w:jc w:val="both"/>
        <w:rPr>
          <w:color w:val="2E74B5" w:themeColor="accent1" w:themeShade="BF"/>
          <w:u w:val="single"/>
        </w:rPr>
      </w:pPr>
      <w:r>
        <w:t>* Tylioji g. Gudzenkos k. (atnaujinta asfalto danga, bendras remontuotas gatvės ilgis</w:t>
      </w:r>
      <w:r w:rsidR="00AC25B6">
        <w:t xml:space="preserve"> –</w:t>
      </w:r>
      <w:r>
        <w:t xml:space="preserve"> 0,603 km);</w:t>
      </w:r>
    </w:p>
    <w:p w14:paraId="24786A27" w14:textId="43001414" w:rsidR="004425D6" w:rsidRDefault="00AC25B6" w:rsidP="00AC25B6">
      <w:pPr>
        <w:spacing w:line="360" w:lineRule="auto"/>
        <w:ind w:firstLine="567"/>
        <w:jc w:val="both"/>
      </w:pPr>
      <w:r>
        <w:t>* v</w:t>
      </w:r>
      <w:r w:rsidR="004425D6">
        <w:t>ietinės reikšmės kelias (Šventininkų g., Jurginų g.) VRK Nr. 129</w:t>
      </w:r>
      <w:r>
        <w:t>–</w:t>
      </w:r>
      <w:r w:rsidR="004425D6">
        <w:t>Stebeikiai</w:t>
      </w:r>
      <w:r>
        <w:t>–</w:t>
      </w:r>
      <w:r w:rsidR="004425D6">
        <w:t>VRK Nr.</w:t>
      </w:r>
      <w:r>
        <w:t xml:space="preserve"> </w:t>
      </w:r>
      <w:r w:rsidR="004425D6">
        <w:t xml:space="preserve">1819 (atnaujinta žvyro danga, bendras remontuotas gatvės ilgis </w:t>
      </w:r>
      <w:r>
        <w:t xml:space="preserve">– </w:t>
      </w:r>
      <w:r w:rsidR="004425D6">
        <w:t xml:space="preserve">2,910 km); </w:t>
      </w:r>
    </w:p>
    <w:p w14:paraId="6EA18F0D" w14:textId="0E6190E7" w:rsidR="004425D6" w:rsidRDefault="004425D6" w:rsidP="004F24C8">
      <w:pPr>
        <w:spacing w:line="360" w:lineRule="auto"/>
        <w:ind w:firstLine="567"/>
        <w:jc w:val="both"/>
      </w:pPr>
      <w:r>
        <w:t xml:space="preserve">* </w:t>
      </w:r>
      <w:r w:rsidR="00AC25B6">
        <w:t>v</w:t>
      </w:r>
      <w:r>
        <w:t xml:space="preserve">ietinės reikšmės kelias (Vaitkūnų g.), Nemaitonys–Vaitkūnai (atnaujinta žvyro danga, bendras remontuotas gatvės ilgis </w:t>
      </w:r>
      <w:r w:rsidR="00AC25B6">
        <w:t xml:space="preserve">– </w:t>
      </w:r>
      <w:r>
        <w:t xml:space="preserve">1,620 km); </w:t>
      </w:r>
    </w:p>
    <w:p w14:paraId="7C9B7C2B" w14:textId="6DEA89CA" w:rsidR="004425D6" w:rsidRDefault="004425D6" w:rsidP="004F24C8">
      <w:pPr>
        <w:spacing w:line="360" w:lineRule="auto"/>
        <w:ind w:firstLine="567"/>
        <w:jc w:val="both"/>
      </w:pPr>
      <w:r>
        <w:t xml:space="preserve">* Šilo g. Guronių k. (atnaujinta asfalto danga, bendras remontuotas gatvės ilgis </w:t>
      </w:r>
      <w:r w:rsidR="00AC25B6">
        <w:t xml:space="preserve">– </w:t>
      </w:r>
      <w:r>
        <w:t>0,830 km);</w:t>
      </w:r>
    </w:p>
    <w:p w14:paraId="6FBE053B" w14:textId="6143B650" w:rsidR="004425D6" w:rsidRDefault="004425D6" w:rsidP="004F24C8">
      <w:pPr>
        <w:spacing w:line="360" w:lineRule="auto"/>
        <w:ind w:firstLine="567"/>
        <w:jc w:val="both"/>
      </w:pPr>
      <w:r>
        <w:t xml:space="preserve">* </w:t>
      </w:r>
      <w:r w:rsidR="00AC25B6">
        <w:t>p</w:t>
      </w:r>
      <w:r>
        <w:t>radėtos įrengti 4 pėsčiųjų perėjos valstybinės reikšmės keliuose: Sodų g. Gudienoje, Paukštininkų g. Kaišiadoryse, Veterinarų g. Kaišiadoryse, Vilniaus g. Žiežmariuose.</w:t>
      </w:r>
    </w:p>
    <w:p w14:paraId="67DB92E8" w14:textId="77777777" w:rsidR="004425D6" w:rsidRPr="004425D6" w:rsidRDefault="004425D6" w:rsidP="004F24C8">
      <w:pPr>
        <w:spacing w:line="360" w:lineRule="auto"/>
        <w:ind w:firstLine="567"/>
        <w:jc w:val="both"/>
        <w:rPr>
          <w:color w:val="2E74B5" w:themeColor="accent1" w:themeShade="BF"/>
          <w:u w:val="single"/>
        </w:rPr>
      </w:pPr>
      <w:r w:rsidRPr="004425D6">
        <w:rPr>
          <w:color w:val="2E74B5" w:themeColor="accent1" w:themeShade="BF"/>
          <w:u w:val="single"/>
        </w:rPr>
        <w:t>Baigti rengti:</w:t>
      </w:r>
    </w:p>
    <w:p w14:paraId="2E67683B" w14:textId="77777777" w:rsidR="004425D6" w:rsidRDefault="004425D6" w:rsidP="004F24C8">
      <w:pPr>
        <w:spacing w:line="360" w:lineRule="auto"/>
        <w:ind w:firstLine="567"/>
        <w:jc w:val="both"/>
      </w:pPr>
      <w:r>
        <w:t>* Dirbtuvių g. Gudienos k. kapitalinio remonto techninis darbo projektas;</w:t>
      </w:r>
    </w:p>
    <w:p w14:paraId="5B620BAF" w14:textId="77777777" w:rsidR="004425D6" w:rsidRDefault="004425D6" w:rsidP="004F24C8">
      <w:pPr>
        <w:spacing w:line="360" w:lineRule="auto"/>
        <w:ind w:firstLine="567"/>
        <w:jc w:val="both"/>
      </w:pPr>
      <w:r>
        <w:t>* Tiesiosios g. Vilkiškių k. kapitalinio remonto techninis darbo projektas;</w:t>
      </w:r>
    </w:p>
    <w:p w14:paraId="279D36B5" w14:textId="77777777" w:rsidR="004425D6" w:rsidRDefault="004425D6" w:rsidP="004F24C8">
      <w:pPr>
        <w:spacing w:line="360" w:lineRule="auto"/>
        <w:ind w:firstLine="567"/>
        <w:jc w:val="both"/>
      </w:pPr>
      <w:r>
        <w:t>* Miško g. Kalvių k. kapitalinio remonto techninis darbo projektas;</w:t>
      </w:r>
    </w:p>
    <w:p w14:paraId="36BAAE76" w14:textId="67919DCE" w:rsidR="004425D6" w:rsidRDefault="004425D6" w:rsidP="004F24C8">
      <w:pPr>
        <w:spacing w:line="360" w:lineRule="auto"/>
        <w:ind w:firstLine="567"/>
        <w:jc w:val="both"/>
      </w:pPr>
      <w:r>
        <w:t xml:space="preserve">* </w:t>
      </w:r>
      <w:r w:rsidR="00235A4C">
        <w:t>v</w:t>
      </w:r>
      <w:r>
        <w:t>ietinės reikšmės kelio Pravieniškės–Neveronys kapitalinio remonto techninis darbo projektas.</w:t>
      </w:r>
    </w:p>
    <w:p w14:paraId="2DA9AA54" w14:textId="77777777" w:rsidR="004425D6" w:rsidRDefault="004425D6" w:rsidP="004F24C8">
      <w:pPr>
        <w:spacing w:line="360" w:lineRule="auto"/>
        <w:ind w:firstLine="567"/>
        <w:jc w:val="both"/>
        <w:rPr>
          <w:color w:val="2E74B5" w:themeColor="accent1" w:themeShade="BF"/>
          <w:u w:val="single"/>
        </w:rPr>
      </w:pPr>
      <w:r w:rsidRPr="004425D6">
        <w:rPr>
          <w:color w:val="2E74B5" w:themeColor="accent1" w:themeShade="BF"/>
          <w:u w:val="single"/>
        </w:rPr>
        <w:t>Parengti paprastojo remonto aprašai:</w:t>
      </w:r>
    </w:p>
    <w:p w14:paraId="124C13B4" w14:textId="14A6779F" w:rsidR="004425D6" w:rsidRDefault="004425D6" w:rsidP="004F24C8">
      <w:pPr>
        <w:spacing w:line="360" w:lineRule="auto"/>
        <w:ind w:firstLine="567"/>
        <w:jc w:val="both"/>
        <w:rPr>
          <w:color w:val="2E74B5" w:themeColor="accent1" w:themeShade="BF"/>
          <w:u w:val="single"/>
        </w:rPr>
      </w:pPr>
      <w:r w:rsidRPr="004425D6">
        <w:t xml:space="preserve">* </w:t>
      </w:r>
      <w:r w:rsidR="00235A4C">
        <w:t>v</w:t>
      </w:r>
      <w:r>
        <w:t>ietinės reikšmės keli</w:t>
      </w:r>
      <w:r w:rsidR="00235A4C">
        <w:t>o</w:t>
      </w:r>
      <w:r>
        <w:t xml:space="preserve"> (Naujoji g., Jaurų g.) Kalno g.–Žostautai (Nr. n21) paprastojo remonto aprašas;</w:t>
      </w:r>
    </w:p>
    <w:p w14:paraId="2911795A" w14:textId="22B8A752" w:rsidR="004425D6" w:rsidRDefault="004425D6" w:rsidP="004F24C8">
      <w:pPr>
        <w:spacing w:line="360" w:lineRule="auto"/>
        <w:ind w:firstLine="567"/>
        <w:jc w:val="both"/>
        <w:rPr>
          <w:color w:val="2E74B5" w:themeColor="accent1" w:themeShade="BF"/>
          <w:u w:val="single"/>
        </w:rPr>
      </w:pPr>
      <w:r w:rsidRPr="004425D6">
        <w:lastRenderedPageBreak/>
        <w:t xml:space="preserve">* </w:t>
      </w:r>
      <w:r w:rsidR="00235A4C">
        <w:t>v</w:t>
      </w:r>
      <w:r w:rsidRPr="004425D6">
        <w:t>ietinės reikšmės keli</w:t>
      </w:r>
      <w:r w:rsidR="00235A4C">
        <w:t>o</w:t>
      </w:r>
      <w:r w:rsidRPr="004425D6">
        <w:t xml:space="preserve"> (Uolės g.) VRK Nr. 188 Dovainonys–Gamybinis centras–VRK Nr. 1816 aprastojo </w:t>
      </w:r>
      <w:r>
        <w:t>remonto aprašas;</w:t>
      </w:r>
    </w:p>
    <w:p w14:paraId="133E2062" w14:textId="5CA24077" w:rsidR="004425D6" w:rsidRPr="004425D6" w:rsidRDefault="004425D6" w:rsidP="004F24C8">
      <w:pPr>
        <w:spacing w:line="360" w:lineRule="auto"/>
        <w:ind w:firstLine="567"/>
        <w:jc w:val="both"/>
        <w:rPr>
          <w:color w:val="2E74B5" w:themeColor="accent1" w:themeShade="BF"/>
          <w:u w:val="single"/>
        </w:rPr>
      </w:pPr>
      <w:r>
        <w:t>* Šilo g. Guronių k. paprastojo remonto aprašas</w:t>
      </w:r>
      <w:r w:rsidR="00235A4C">
        <w:t>.</w:t>
      </w:r>
    </w:p>
    <w:p w14:paraId="77A58C82" w14:textId="77777777" w:rsidR="004425D6" w:rsidRDefault="004425D6" w:rsidP="004F24C8">
      <w:pPr>
        <w:spacing w:line="360" w:lineRule="auto"/>
        <w:ind w:firstLine="567"/>
        <w:jc w:val="both"/>
        <w:rPr>
          <w:color w:val="2E74B5" w:themeColor="accent1" w:themeShade="BF"/>
          <w:u w:val="single"/>
        </w:rPr>
      </w:pPr>
      <w:r w:rsidRPr="004425D6">
        <w:rPr>
          <w:color w:val="2E74B5" w:themeColor="accent1" w:themeShade="BF"/>
          <w:u w:val="single"/>
        </w:rPr>
        <w:t>Pradėti rengti:</w:t>
      </w:r>
    </w:p>
    <w:p w14:paraId="209A7405" w14:textId="77777777" w:rsidR="004425D6" w:rsidRPr="004425D6" w:rsidRDefault="004425D6" w:rsidP="004F24C8">
      <w:pPr>
        <w:spacing w:line="360" w:lineRule="auto"/>
        <w:ind w:firstLine="567"/>
        <w:jc w:val="both"/>
      </w:pPr>
      <w:r w:rsidRPr="004425D6">
        <w:t>* J. Basanavičiaus g. Kaišiadorių m. kapitalinio remonto techninis darbo projektas;</w:t>
      </w:r>
    </w:p>
    <w:p w14:paraId="57DEFC67" w14:textId="6318BC53" w:rsidR="004D2555" w:rsidRPr="004F24C8" w:rsidRDefault="004425D6" w:rsidP="004F24C8">
      <w:pPr>
        <w:spacing w:line="360" w:lineRule="auto"/>
        <w:ind w:firstLine="567"/>
        <w:jc w:val="both"/>
        <w:rPr>
          <w:color w:val="2E74B5" w:themeColor="accent1" w:themeShade="BF"/>
        </w:rPr>
      </w:pPr>
      <w:r w:rsidRPr="004425D6">
        <w:t>* Ąžuolyno g. kapitalini</w:t>
      </w:r>
      <w:r w:rsidR="00235A4C">
        <w:t>o</w:t>
      </w:r>
      <w:r w:rsidRPr="004425D6">
        <w:t xml:space="preserve"> remont</w:t>
      </w:r>
      <w:r w:rsidR="00235A4C">
        <w:t>o</w:t>
      </w:r>
      <w:r w:rsidRPr="004425D6">
        <w:t>, įrengiant dviračių taką</w:t>
      </w:r>
      <w:r w:rsidR="00235A4C">
        <w:t>,</w:t>
      </w:r>
      <w:r w:rsidRPr="004425D6">
        <w:t xml:space="preserve"> techninis darbo projektas</w:t>
      </w:r>
      <w:r w:rsidR="004F24C8">
        <w:t>.</w:t>
      </w:r>
    </w:p>
    <w:p w14:paraId="4C4434C4" w14:textId="77777777" w:rsidR="004D2555" w:rsidRDefault="004D2555" w:rsidP="00175814">
      <w:pPr>
        <w:spacing w:line="276" w:lineRule="auto"/>
        <w:ind w:firstLine="851"/>
        <w:jc w:val="both"/>
      </w:pPr>
    </w:p>
    <w:p w14:paraId="37E443F1" w14:textId="6718E2F5" w:rsidR="0049627D" w:rsidRDefault="0049627D" w:rsidP="0049627D">
      <w:pPr>
        <w:spacing w:line="276" w:lineRule="auto"/>
        <w:jc w:val="center"/>
        <w:rPr>
          <w:b/>
          <w:bCs/>
        </w:rPr>
      </w:pPr>
      <w:r w:rsidRPr="4927B85C">
        <w:rPr>
          <w:b/>
          <w:bCs/>
        </w:rPr>
        <w:t>XI</w:t>
      </w:r>
      <w:r>
        <w:rPr>
          <w:b/>
          <w:bCs/>
        </w:rPr>
        <w:t>.</w:t>
      </w:r>
      <w:r w:rsidRPr="4927B85C">
        <w:rPr>
          <w:b/>
          <w:bCs/>
        </w:rPr>
        <w:t xml:space="preserve"> SVEIKATOS APSAUGA</w:t>
      </w:r>
    </w:p>
    <w:p w14:paraId="6574674B" w14:textId="77777777" w:rsidR="00781E50" w:rsidRDefault="00781E50" w:rsidP="0049627D">
      <w:pPr>
        <w:spacing w:line="276" w:lineRule="auto"/>
        <w:jc w:val="center"/>
        <w:rPr>
          <w:b/>
          <w:bCs/>
        </w:rPr>
      </w:pPr>
    </w:p>
    <w:p w14:paraId="64DF89CB" w14:textId="5453815A" w:rsidR="00781E50" w:rsidRDefault="00781E50" w:rsidP="004F24C8">
      <w:pPr>
        <w:spacing w:line="360" w:lineRule="auto"/>
        <w:ind w:firstLine="851"/>
        <w:jc w:val="both"/>
      </w:pPr>
      <w:r w:rsidRPr="007B3C34">
        <w:t xml:space="preserve">Kaišiadorių rajono savivaldybės administracija 2025 m. koordinavo 1 savivaldybei pavaldžios  viešosios įstaigos </w:t>
      </w:r>
      <w:r w:rsidRPr="007B3C34">
        <w:rPr>
          <w:rFonts w:eastAsia="TimesNewRomanPSMT"/>
          <w:bCs/>
        </w:rPr>
        <w:t xml:space="preserve">Kaišiadorių rajono savivaldybės sveikatos centro (toliau – Sveikatos centras), kurio sudėtyje </w:t>
      </w:r>
      <w:r>
        <w:rPr>
          <w:rFonts w:eastAsia="TimesNewRomanPSMT"/>
          <w:bCs/>
        </w:rPr>
        <w:t xml:space="preserve">pirmines </w:t>
      </w:r>
      <w:r w:rsidRPr="007B3C34">
        <w:rPr>
          <w:rFonts w:eastAsia="TimesNewRomanPSMT"/>
          <w:bCs/>
        </w:rPr>
        <w:t>asmens sveikatos priežiūros paslaugas teikia:</w:t>
      </w:r>
      <w:r w:rsidRPr="007B3C34">
        <w:t xml:space="preserve"> Kaišiadorių pirminės sveikatos priežiūros filialas, Kruonio pirminės sveikatos priežiūros filialas, Rumšiškių pirminės sveikatos priežiūros filialas, Žaslių pirminės sveikatos priežiūros filialas, Žiežmarių pirminės sveikatos priežiūros filialas ir Kaišiadorių psichikos sveikatos filialas</w:t>
      </w:r>
      <w:r w:rsidR="008D764B">
        <w:t>,</w:t>
      </w:r>
      <w:r>
        <w:t xml:space="preserve"> bei </w:t>
      </w:r>
      <w:r w:rsidRPr="007B3C34">
        <w:t>Kaišiadorių rajono savivaldybės visuomenės sveikatos biur</w:t>
      </w:r>
      <w:r>
        <w:t>o veiklą.</w:t>
      </w:r>
    </w:p>
    <w:p w14:paraId="6EB60B8F" w14:textId="77777777" w:rsidR="00781E50" w:rsidRPr="007B3C34" w:rsidRDefault="00781E50" w:rsidP="004F24C8">
      <w:pPr>
        <w:spacing w:line="360" w:lineRule="auto"/>
        <w:ind w:firstLine="851"/>
        <w:jc w:val="both"/>
      </w:pPr>
      <w:r w:rsidRPr="007B3C34">
        <w:t xml:space="preserve">Sveikatos centro veikloje, funkcinio bendradarbiavimo sutarties pagrindu, Sveikatos centrui priskirtas asmens sveikatos priežiūros paslaugas teikia 2 įstaigos  (UAB Kaišiadorių šeimos medicinos centras, VšĮ Moters sveikatos centras) ir visuomenės sveikatos priežiūros paslaugas teikia biudžetinė įstaiga Kaišiadorių rajono savivaldybės visuomenės sveikatos biuras. </w:t>
      </w:r>
    </w:p>
    <w:p w14:paraId="58E64C7B" w14:textId="77777777" w:rsidR="00781E50" w:rsidRPr="007B3C34" w:rsidRDefault="00781E50" w:rsidP="004F24C8">
      <w:pPr>
        <w:spacing w:line="360" w:lineRule="auto"/>
        <w:ind w:firstLine="851"/>
        <w:jc w:val="both"/>
        <w:rPr>
          <w:rFonts w:eastAsia="TimesNewRomanPSMT"/>
          <w:bCs/>
        </w:rPr>
      </w:pPr>
      <w:r w:rsidRPr="007B3C34">
        <w:t xml:space="preserve">Kaišiadorių rajono savivaldybės administracija </w:t>
      </w:r>
      <w:r>
        <w:t xml:space="preserve">2025 m. </w:t>
      </w:r>
      <w:r w:rsidRPr="007B3C34">
        <w:t xml:space="preserve">koordinavo Sveikatos </w:t>
      </w:r>
      <w:r>
        <w:t xml:space="preserve">ir socialinės apsaugos </w:t>
      </w:r>
      <w:r w:rsidRPr="007B3C34">
        <w:t xml:space="preserve"> programos</w:t>
      </w:r>
      <w:r>
        <w:t xml:space="preserve"> bei</w:t>
      </w:r>
      <w:r w:rsidRPr="007B3C34">
        <w:t xml:space="preserve"> Visuomenės sveikatos rėmimo specialiosios programos įgyvendinimą. </w:t>
      </w:r>
    </w:p>
    <w:p w14:paraId="1610FB4E" w14:textId="77777777" w:rsidR="00781E50" w:rsidRDefault="00781E50" w:rsidP="004F24C8">
      <w:pPr>
        <w:spacing w:line="360" w:lineRule="auto"/>
        <w:ind w:firstLine="555"/>
        <w:jc w:val="both"/>
        <w:textAlignment w:val="baseline"/>
      </w:pPr>
      <w:r w:rsidRPr="005D024C">
        <w:t>Kaišiadorių rajono savivaldybės visuomenės sveikatos biuras (toliau – VSB) koordinuoja visuomenės sveikatos priežiūros specialistų, dirbančių bendrojo lavinimo mokyklose, veiklą, yra atsakingas už Lietuvos Respublikos visuomenės sveikatos stebėsenos (monitoringo) įstatymo  įgyvendinimą, organizuoja visuomenės sveikatos stiprinimą bendruomenėse, vykdo vaikų ir jaunimo visuomenės sveikatos priežiūrą, visuomenės sveikatos stebėseną, konsultuoja gyventojus sveikatos ugdymo klausimais, įgyvendina sveikatos programas. Visose 15 Kaišiadorių r. vaikų ugdymo įstaigų yra teikiamos visuomenės sveikatos priežiūros paslaugos. VSB veiklos finansavimo šaltiniai: valstybės biudžeto dotacija valstybinėms (valstybės perduotoms savivaldybėms) visuomenės sveikatos funkcijoms vykdyti ir savivaldybės biudžeto lėšos. </w:t>
      </w:r>
    </w:p>
    <w:p w14:paraId="732B74E9" w14:textId="77777777" w:rsidR="00781E50" w:rsidRDefault="00781E50" w:rsidP="00781E50">
      <w:pPr>
        <w:spacing w:line="276" w:lineRule="auto"/>
        <w:ind w:firstLine="555"/>
        <w:jc w:val="both"/>
        <w:textAlignment w:val="baseline"/>
      </w:pPr>
    </w:p>
    <w:p w14:paraId="48431AB6" w14:textId="77777777" w:rsidR="00F2387B" w:rsidRDefault="00F2387B" w:rsidP="00781E50">
      <w:pPr>
        <w:spacing w:line="276" w:lineRule="auto"/>
        <w:ind w:firstLine="555"/>
        <w:jc w:val="both"/>
        <w:textAlignment w:val="baseline"/>
      </w:pPr>
    </w:p>
    <w:p w14:paraId="18B94744" w14:textId="77777777" w:rsidR="00F2387B" w:rsidRDefault="00F2387B" w:rsidP="00781E50">
      <w:pPr>
        <w:spacing w:line="276" w:lineRule="auto"/>
        <w:ind w:firstLine="555"/>
        <w:jc w:val="both"/>
        <w:textAlignment w:val="baseline"/>
      </w:pPr>
    </w:p>
    <w:p w14:paraId="078FE1D0" w14:textId="77777777" w:rsidR="00F2387B" w:rsidRDefault="00F2387B" w:rsidP="00781E50">
      <w:pPr>
        <w:spacing w:line="276" w:lineRule="auto"/>
        <w:ind w:firstLine="555"/>
        <w:jc w:val="both"/>
        <w:textAlignment w:val="baseline"/>
      </w:pPr>
    </w:p>
    <w:p w14:paraId="05D9758D" w14:textId="77777777" w:rsidR="00F2387B" w:rsidRDefault="00F2387B" w:rsidP="00781E50">
      <w:pPr>
        <w:spacing w:line="276" w:lineRule="auto"/>
        <w:ind w:firstLine="555"/>
        <w:jc w:val="both"/>
        <w:textAlignment w:val="baseline"/>
      </w:pPr>
    </w:p>
    <w:p w14:paraId="6766E3F6" w14:textId="77777777" w:rsidR="00F2387B" w:rsidRPr="00FB3797" w:rsidRDefault="00F2387B" w:rsidP="00781E50">
      <w:pPr>
        <w:spacing w:line="276" w:lineRule="auto"/>
        <w:ind w:firstLine="555"/>
        <w:jc w:val="both"/>
        <w:textAlignment w:val="baseline"/>
      </w:pPr>
    </w:p>
    <w:p w14:paraId="2485930A" w14:textId="77777777" w:rsidR="00781E50" w:rsidRPr="005D024C" w:rsidRDefault="00781E50" w:rsidP="00781E50">
      <w:pPr>
        <w:ind w:firstLine="1290"/>
        <w:jc w:val="center"/>
        <w:textAlignment w:val="baseline"/>
        <w:rPr>
          <w:b/>
          <w:bCs/>
        </w:rPr>
      </w:pPr>
      <w:r w:rsidRPr="005D024C">
        <w:rPr>
          <w:b/>
          <w:bCs/>
        </w:rPr>
        <w:lastRenderedPageBreak/>
        <w:t>Sveikatos ugdymo ir mokymo renginiai, leidiniai bei straipsniai 202</w:t>
      </w:r>
      <w:r>
        <w:rPr>
          <w:b/>
          <w:bCs/>
        </w:rPr>
        <w:t>1</w:t>
      </w:r>
      <w:r w:rsidRPr="005D024C">
        <w:rPr>
          <w:b/>
          <w:bCs/>
        </w:rPr>
        <w:t>–202</w:t>
      </w:r>
      <w:r>
        <w:rPr>
          <w:b/>
          <w:bCs/>
        </w:rPr>
        <w:t>5</w:t>
      </w:r>
      <w:r w:rsidRPr="005D024C">
        <w:rPr>
          <w:b/>
          <w:bCs/>
        </w:rPr>
        <w:t xml:space="preserve"> m. pagal poveikio sritis</w:t>
      </w:r>
    </w:p>
    <w:p w14:paraId="3366A6D9" w14:textId="77777777" w:rsidR="00781E50" w:rsidRPr="005D024C" w:rsidRDefault="00781E50" w:rsidP="00781E50">
      <w:pPr>
        <w:ind w:firstLine="1290"/>
        <w:jc w:val="center"/>
        <w:textAlignment w:val="baseline"/>
        <w:rPr>
          <w:b/>
          <w:bCs/>
        </w:rPr>
      </w:pPr>
    </w:p>
    <w:tbl>
      <w:tblPr>
        <w:tblW w:w="9555" w:type="dxa"/>
        <w:jc w:val="center"/>
        <w:tblLayout w:type="fixed"/>
        <w:tblCellMar>
          <w:left w:w="0" w:type="dxa"/>
          <w:right w:w="0" w:type="dxa"/>
        </w:tblCellMar>
        <w:tblLook w:val="04A0" w:firstRow="1" w:lastRow="0" w:firstColumn="1" w:lastColumn="0" w:noHBand="0" w:noVBand="1"/>
      </w:tblPr>
      <w:tblGrid>
        <w:gridCol w:w="2310"/>
        <w:gridCol w:w="702"/>
        <w:gridCol w:w="718"/>
        <w:gridCol w:w="718"/>
        <w:gridCol w:w="787"/>
        <w:gridCol w:w="568"/>
        <w:gridCol w:w="715"/>
        <w:gridCol w:w="816"/>
        <w:gridCol w:w="767"/>
        <w:gridCol w:w="816"/>
        <w:gridCol w:w="638"/>
      </w:tblGrid>
      <w:tr w:rsidR="00781E50" w:rsidRPr="00E429BB" w14:paraId="3768684A" w14:textId="77777777" w:rsidTr="00343C8D">
        <w:trPr>
          <w:trHeight w:val="292"/>
          <w:jc w:val="center"/>
        </w:trPr>
        <w:tc>
          <w:tcPr>
            <w:tcW w:w="2310" w:type="dxa"/>
            <w:vMerge w:val="restart"/>
            <w:tcBorders>
              <w:top w:val="single" w:sz="8" w:space="0" w:color="70AD47"/>
              <w:left w:val="single" w:sz="8" w:space="0" w:color="70AD47"/>
              <w:bottom w:val="single" w:sz="8" w:space="0" w:color="A8D08D"/>
              <w:right w:val="nil"/>
            </w:tcBorders>
            <w:shd w:val="clear" w:color="auto" w:fill="70AD47"/>
            <w:noWrap/>
            <w:tcMar>
              <w:top w:w="0" w:type="dxa"/>
              <w:left w:w="108" w:type="dxa"/>
              <w:bottom w:w="0" w:type="dxa"/>
              <w:right w:w="108" w:type="dxa"/>
            </w:tcMar>
            <w:vAlign w:val="center"/>
            <w:hideMark/>
          </w:tcPr>
          <w:p w14:paraId="041B9FDD" w14:textId="77777777" w:rsidR="00781E50" w:rsidRPr="00E429BB" w:rsidRDefault="00781E50" w:rsidP="00343C8D">
            <w:pPr>
              <w:ind w:left="36" w:hanging="36"/>
              <w:jc w:val="center"/>
            </w:pPr>
            <w:r w:rsidRPr="00E429BB">
              <w:rPr>
                <w:b/>
                <w:bCs/>
                <w:color w:val="FFFFFF"/>
              </w:rPr>
              <w:t>Poveikio sritis</w:t>
            </w:r>
          </w:p>
        </w:tc>
        <w:tc>
          <w:tcPr>
            <w:tcW w:w="3493" w:type="dxa"/>
            <w:gridSpan w:val="5"/>
            <w:tcBorders>
              <w:top w:val="single" w:sz="8" w:space="0" w:color="70AD47"/>
              <w:left w:val="nil"/>
              <w:bottom w:val="single" w:sz="8" w:space="0" w:color="70AD47"/>
              <w:right w:val="single" w:sz="8" w:space="0" w:color="70AD47"/>
            </w:tcBorders>
            <w:shd w:val="clear" w:color="auto" w:fill="70AD47"/>
            <w:tcMar>
              <w:top w:w="0" w:type="dxa"/>
              <w:left w:w="108" w:type="dxa"/>
              <w:bottom w:w="0" w:type="dxa"/>
              <w:right w:w="108" w:type="dxa"/>
            </w:tcMar>
            <w:hideMark/>
          </w:tcPr>
          <w:p w14:paraId="32D08A46" w14:textId="77777777" w:rsidR="00781E50" w:rsidRPr="00E429BB" w:rsidRDefault="00781E50" w:rsidP="00343C8D">
            <w:pPr>
              <w:jc w:val="center"/>
            </w:pPr>
            <w:r w:rsidRPr="00E429BB">
              <w:rPr>
                <w:b/>
                <w:bCs/>
                <w:color w:val="FFFFFF"/>
              </w:rPr>
              <w:t>Sveikatos ugdymo ir  mokymo renginių skaičius</w:t>
            </w:r>
          </w:p>
        </w:tc>
        <w:tc>
          <w:tcPr>
            <w:tcW w:w="3752" w:type="dxa"/>
            <w:gridSpan w:val="5"/>
            <w:tcBorders>
              <w:top w:val="single" w:sz="8" w:space="0" w:color="70AD47"/>
              <w:left w:val="nil"/>
              <w:bottom w:val="single" w:sz="8" w:space="0" w:color="70AD47"/>
              <w:right w:val="single" w:sz="8" w:space="0" w:color="70AD47"/>
            </w:tcBorders>
            <w:shd w:val="clear" w:color="auto" w:fill="70AD47"/>
            <w:tcMar>
              <w:top w:w="0" w:type="dxa"/>
              <w:left w:w="108" w:type="dxa"/>
              <w:bottom w:w="0" w:type="dxa"/>
              <w:right w:w="108" w:type="dxa"/>
            </w:tcMar>
            <w:hideMark/>
          </w:tcPr>
          <w:p w14:paraId="0555609F" w14:textId="77777777" w:rsidR="00781E50" w:rsidRPr="00E429BB" w:rsidRDefault="00781E50" w:rsidP="00343C8D">
            <w:pPr>
              <w:jc w:val="center"/>
            </w:pPr>
            <w:r w:rsidRPr="00E429BB">
              <w:rPr>
                <w:b/>
                <w:bCs/>
                <w:color w:val="FFFFFF"/>
              </w:rPr>
              <w:t>Sveikatos ugdymo ir  mokymo leidinių / straipsnių skaičius</w:t>
            </w:r>
          </w:p>
        </w:tc>
      </w:tr>
      <w:tr w:rsidR="00781E50" w:rsidRPr="00E429BB" w14:paraId="0175AC8D" w14:textId="77777777" w:rsidTr="00343C8D">
        <w:trPr>
          <w:trHeight w:val="95"/>
          <w:jc w:val="center"/>
        </w:trPr>
        <w:tc>
          <w:tcPr>
            <w:tcW w:w="2310" w:type="dxa"/>
            <w:vMerge/>
            <w:tcBorders>
              <w:top w:val="single" w:sz="8" w:space="0" w:color="70AD47"/>
              <w:left w:val="single" w:sz="8" w:space="0" w:color="70AD47"/>
              <w:bottom w:val="single" w:sz="8" w:space="0" w:color="A8D08D"/>
              <w:right w:val="nil"/>
            </w:tcBorders>
            <w:vAlign w:val="center"/>
            <w:hideMark/>
          </w:tcPr>
          <w:p w14:paraId="3B759F06" w14:textId="77777777" w:rsidR="00781E50" w:rsidRPr="00E429BB" w:rsidRDefault="00781E50" w:rsidP="00343C8D"/>
        </w:tc>
        <w:tc>
          <w:tcPr>
            <w:tcW w:w="702"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2A626F3D" w14:textId="77777777" w:rsidR="00781E50" w:rsidRPr="00E429BB" w:rsidRDefault="00781E50" w:rsidP="00343C8D">
            <w:pPr>
              <w:jc w:val="center"/>
            </w:pPr>
            <w:r w:rsidRPr="00E429BB">
              <w:rPr>
                <w:color w:val="000000"/>
              </w:rPr>
              <w:t>2021 m.</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D524AA2" w14:textId="77777777" w:rsidR="00781E50" w:rsidRPr="00E429BB" w:rsidRDefault="00781E50" w:rsidP="00343C8D">
            <w:pPr>
              <w:jc w:val="center"/>
            </w:pPr>
            <w:r w:rsidRPr="00E429BB">
              <w:rPr>
                <w:color w:val="000000"/>
              </w:rPr>
              <w:t>2022 m.</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905E9A9" w14:textId="77777777" w:rsidR="00781E50" w:rsidRPr="00E429BB" w:rsidRDefault="00781E50" w:rsidP="00343C8D">
            <w:pPr>
              <w:jc w:val="center"/>
            </w:pPr>
            <w:r w:rsidRPr="00E429BB">
              <w:rPr>
                <w:color w:val="000000"/>
              </w:rPr>
              <w:t>2023 m.</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72E1FD2A" w14:textId="77777777" w:rsidR="00781E50" w:rsidRPr="00E429BB" w:rsidRDefault="00781E50" w:rsidP="00343C8D">
            <w:pPr>
              <w:jc w:val="center"/>
            </w:pPr>
            <w:r w:rsidRPr="00E429BB">
              <w:rPr>
                <w:color w:val="000000"/>
              </w:rPr>
              <w:t>2024 m.</w:t>
            </w:r>
          </w:p>
        </w:tc>
        <w:tc>
          <w:tcPr>
            <w:tcW w:w="568" w:type="dxa"/>
            <w:tcBorders>
              <w:top w:val="nil"/>
              <w:left w:val="single" w:sz="4" w:space="0" w:color="auto"/>
              <w:bottom w:val="single" w:sz="8" w:space="0" w:color="A8D08D"/>
              <w:right w:val="single" w:sz="8" w:space="0" w:color="A8D08D"/>
            </w:tcBorders>
            <w:shd w:val="clear" w:color="auto" w:fill="E2EFD9"/>
          </w:tcPr>
          <w:p w14:paraId="62BA2F5D" w14:textId="77777777" w:rsidR="00781E50" w:rsidRPr="00E429BB" w:rsidRDefault="00781E50" w:rsidP="00343C8D">
            <w:pPr>
              <w:jc w:val="center"/>
            </w:pPr>
            <w:r w:rsidRPr="00E429BB">
              <w:t>2025</w:t>
            </w:r>
          </w:p>
          <w:p w14:paraId="1BB7ED69" w14:textId="77777777" w:rsidR="00781E50" w:rsidRPr="00E429BB" w:rsidRDefault="00781E50" w:rsidP="00343C8D">
            <w:pPr>
              <w:jc w:val="center"/>
            </w:pPr>
            <w:r w:rsidRPr="00E429BB">
              <w:t>m</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A1B9AD3" w14:textId="77777777" w:rsidR="00781E50" w:rsidRPr="00E429BB" w:rsidRDefault="00781E50" w:rsidP="00343C8D">
            <w:pPr>
              <w:jc w:val="center"/>
            </w:pPr>
            <w:r w:rsidRPr="00E429BB">
              <w:rPr>
                <w:color w:val="000000"/>
              </w:rPr>
              <w:t>2021 m.</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00F8E03" w14:textId="77777777" w:rsidR="00781E50" w:rsidRPr="00E429BB" w:rsidRDefault="00781E50" w:rsidP="00343C8D">
            <w:pPr>
              <w:jc w:val="center"/>
            </w:pPr>
            <w:r w:rsidRPr="00E429BB">
              <w:rPr>
                <w:color w:val="000000"/>
              </w:rPr>
              <w:t>2022 m.</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FC7B838" w14:textId="77777777" w:rsidR="00781E50" w:rsidRPr="00E429BB" w:rsidRDefault="00781E50" w:rsidP="00343C8D">
            <w:pPr>
              <w:jc w:val="center"/>
            </w:pPr>
            <w:r w:rsidRPr="00E429BB">
              <w:rPr>
                <w:color w:val="000000"/>
              </w:rPr>
              <w:t>2023 m.</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6BF31FD9" w14:textId="77777777" w:rsidR="00781E50" w:rsidRPr="00E429BB" w:rsidRDefault="00781E50" w:rsidP="00343C8D">
            <w:pPr>
              <w:jc w:val="center"/>
            </w:pPr>
            <w:r w:rsidRPr="00E429BB">
              <w:rPr>
                <w:color w:val="000000"/>
              </w:rPr>
              <w:t>2024 m.</w:t>
            </w:r>
          </w:p>
        </w:tc>
        <w:tc>
          <w:tcPr>
            <w:tcW w:w="638" w:type="dxa"/>
            <w:tcBorders>
              <w:top w:val="nil"/>
              <w:left w:val="single" w:sz="4" w:space="0" w:color="auto"/>
              <w:bottom w:val="single" w:sz="8" w:space="0" w:color="A8D08D"/>
              <w:right w:val="single" w:sz="8" w:space="0" w:color="A8D08D"/>
            </w:tcBorders>
            <w:shd w:val="clear" w:color="auto" w:fill="E2EFD9"/>
          </w:tcPr>
          <w:p w14:paraId="6919AA10" w14:textId="77777777" w:rsidR="00781E50" w:rsidRPr="00E429BB" w:rsidRDefault="00781E50" w:rsidP="00343C8D">
            <w:pPr>
              <w:jc w:val="center"/>
            </w:pPr>
            <w:r w:rsidRPr="00E429BB">
              <w:t>2025</w:t>
            </w:r>
          </w:p>
          <w:p w14:paraId="189E06C0" w14:textId="77777777" w:rsidR="00781E50" w:rsidRPr="00E429BB" w:rsidRDefault="00781E50" w:rsidP="00343C8D">
            <w:pPr>
              <w:jc w:val="center"/>
            </w:pPr>
            <w:r w:rsidRPr="00E429BB">
              <w:t>m.</w:t>
            </w:r>
          </w:p>
        </w:tc>
      </w:tr>
      <w:tr w:rsidR="00781E50" w:rsidRPr="00E429BB" w14:paraId="7E73EEDA" w14:textId="77777777" w:rsidTr="00343C8D">
        <w:trPr>
          <w:trHeight w:val="292"/>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1A694490" w14:textId="77777777" w:rsidR="00781E50" w:rsidRPr="00E429BB" w:rsidRDefault="00781E50" w:rsidP="00343C8D">
            <w:r w:rsidRPr="00E429BB">
              <w:rPr>
                <w:color w:val="000000"/>
              </w:rPr>
              <w:t>Sveikatos sauga ir stiprinimas, bendrieji sveikos gyvensenos ir ligų prevencijos klausimai</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537809A6" w14:textId="77777777" w:rsidR="00781E50" w:rsidRPr="00E429BB" w:rsidRDefault="00781E50" w:rsidP="00343C8D">
            <w:pPr>
              <w:jc w:val="center"/>
            </w:pPr>
            <w:r w:rsidRPr="00E429BB">
              <w:t>434</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3F1719A2" w14:textId="77777777" w:rsidR="00781E50" w:rsidRPr="00E429BB" w:rsidRDefault="00781E50" w:rsidP="00343C8D">
            <w:pPr>
              <w:jc w:val="center"/>
            </w:pPr>
            <w:r w:rsidRPr="00E429BB">
              <w:t>1287</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743F226E" w14:textId="77777777" w:rsidR="00781E50" w:rsidRPr="00E429BB" w:rsidRDefault="00781E50" w:rsidP="00343C8D">
            <w:pPr>
              <w:jc w:val="center"/>
            </w:pPr>
            <w:r w:rsidRPr="00E429BB">
              <w:t>1262</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3518DA36" w14:textId="77777777" w:rsidR="00781E50" w:rsidRPr="00E429BB" w:rsidRDefault="00781E50" w:rsidP="00343C8D">
            <w:pPr>
              <w:jc w:val="center"/>
            </w:pPr>
            <w:r w:rsidRPr="00E429BB">
              <w:t>861</w:t>
            </w:r>
          </w:p>
        </w:tc>
        <w:tc>
          <w:tcPr>
            <w:tcW w:w="568" w:type="dxa"/>
            <w:tcBorders>
              <w:top w:val="nil"/>
              <w:left w:val="single" w:sz="4" w:space="0" w:color="auto"/>
              <w:bottom w:val="single" w:sz="8" w:space="0" w:color="A8D08D"/>
              <w:right w:val="single" w:sz="8" w:space="0" w:color="A8D08D"/>
            </w:tcBorders>
          </w:tcPr>
          <w:p w14:paraId="15781406" w14:textId="77777777" w:rsidR="00781E50" w:rsidRPr="00E429BB" w:rsidRDefault="00781E50" w:rsidP="00343C8D">
            <w:pPr>
              <w:jc w:val="center"/>
            </w:pPr>
            <w:r w:rsidRPr="00E429BB">
              <w:t>750</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3AA4EBD1" w14:textId="77777777" w:rsidR="00781E50" w:rsidRPr="00E429BB" w:rsidRDefault="00781E50" w:rsidP="00343C8D">
            <w:pPr>
              <w:jc w:val="center"/>
            </w:pPr>
            <w:r w:rsidRPr="00E429BB">
              <w:t>335</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63F78F42" w14:textId="77777777" w:rsidR="00781E50" w:rsidRPr="00E429BB" w:rsidRDefault="00781E50" w:rsidP="00343C8D">
            <w:pPr>
              <w:jc w:val="center"/>
            </w:pPr>
            <w:r w:rsidRPr="00E429BB">
              <w:t>390</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2B3FCB1E" w14:textId="77777777" w:rsidR="00781E50" w:rsidRPr="00E429BB" w:rsidRDefault="00781E50" w:rsidP="00343C8D">
            <w:pPr>
              <w:jc w:val="center"/>
            </w:pPr>
            <w:r w:rsidRPr="00E429BB">
              <w:t>720</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49600634" w14:textId="77777777" w:rsidR="00781E50" w:rsidRPr="00E429BB" w:rsidRDefault="00781E50" w:rsidP="00343C8D">
            <w:pPr>
              <w:jc w:val="center"/>
            </w:pPr>
            <w:r w:rsidRPr="00E429BB">
              <w:t>2854</w:t>
            </w:r>
          </w:p>
        </w:tc>
        <w:tc>
          <w:tcPr>
            <w:tcW w:w="638" w:type="dxa"/>
            <w:tcBorders>
              <w:top w:val="nil"/>
              <w:left w:val="single" w:sz="4" w:space="0" w:color="auto"/>
              <w:bottom w:val="single" w:sz="8" w:space="0" w:color="A8D08D"/>
              <w:right w:val="single" w:sz="8" w:space="0" w:color="A8D08D"/>
            </w:tcBorders>
          </w:tcPr>
          <w:p w14:paraId="03DADD99" w14:textId="77777777" w:rsidR="00781E50" w:rsidRPr="00E429BB" w:rsidRDefault="00781E50" w:rsidP="00343C8D">
            <w:pPr>
              <w:jc w:val="center"/>
            </w:pPr>
            <w:r w:rsidRPr="00E429BB">
              <w:t>1201</w:t>
            </w:r>
          </w:p>
        </w:tc>
      </w:tr>
      <w:tr w:rsidR="00781E50" w:rsidRPr="00E429BB" w14:paraId="5BABF1CD" w14:textId="77777777" w:rsidTr="00343C8D">
        <w:trPr>
          <w:trHeight w:val="69"/>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409F0AD8" w14:textId="77777777" w:rsidR="00781E50" w:rsidRPr="00E429BB" w:rsidRDefault="00781E50" w:rsidP="00343C8D">
            <w:r w:rsidRPr="00E429BB">
              <w:rPr>
                <w:color w:val="000000"/>
              </w:rPr>
              <w:t>Sveika mityba ir nutukimo prevencija</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06FDECE" w14:textId="77777777" w:rsidR="00781E50" w:rsidRPr="00E429BB" w:rsidRDefault="00781E50" w:rsidP="00343C8D">
            <w:pPr>
              <w:jc w:val="center"/>
            </w:pPr>
            <w:r w:rsidRPr="00E429BB">
              <w:t>160</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4EC3529C" w14:textId="77777777" w:rsidR="00781E50" w:rsidRPr="00E429BB" w:rsidRDefault="00781E50" w:rsidP="00343C8D">
            <w:pPr>
              <w:jc w:val="both"/>
            </w:pPr>
            <w:r w:rsidRPr="00E429BB">
              <w:t>115</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6451958" w14:textId="77777777" w:rsidR="00781E50" w:rsidRPr="00E429BB" w:rsidRDefault="00781E50" w:rsidP="00343C8D">
            <w:r w:rsidRPr="00E429BB">
              <w:rPr>
                <w:color w:val="000000"/>
              </w:rPr>
              <w:t>131</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13EA0350" w14:textId="77777777" w:rsidR="00781E50" w:rsidRPr="00E429BB" w:rsidRDefault="00781E50" w:rsidP="00343C8D">
            <w:pPr>
              <w:jc w:val="center"/>
              <w:rPr>
                <w:color w:val="000000"/>
              </w:rPr>
            </w:pPr>
            <w:r w:rsidRPr="00E429BB">
              <w:rPr>
                <w:color w:val="000000"/>
              </w:rPr>
              <w:t>165</w:t>
            </w:r>
          </w:p>
          <w:p w14:paraId="138DCC56" w14:textId="77777777" w:rsidR="00781E50" w:rsidRPr="00E429BB" w:rsidRDefault="00781E50" w:rsidP="00343C8D">
            <w:pPr>
              <w:ind w:firstLine="533"/>
              <w:jc w:val="center"/>
              <w:rPr>
                <w:color w:val="000000"/>
              </w:rPr>
            </w:pPr>
          </w:p>
          <w:p w14:paraId="41E4C287" w14:textId="77777777" w:rsidR="00781E50" w:rsidRPr="00E429BB" w:rsidRDefault="00781E50" w:rsidP="00343C8D">
            <w:pPr>
              <w:ind w:firstLine="533"/>
              <w:jc w:val="center"/>
            </w:pPr>
          </w:p>
        </w:tc>
        <w:tc>
          <w:tcPr>
            <w:tcW w:w="568" w:type="dxa"/>
            <w:tcBorders>
              <w:top w:val="nil"/>
              <w:left w:val="single" w:sz="4" w:space="0" w:color="auto"/>
              <w:bottom w:val="single" w:sz="8" w:space="0" w:color="A8D08D"/>
              <w:right w:val="single" w:sz="8" w:space="0" w:color="A8D08D"/>
            </w:tcBorders>
            <w:shd w:val="clear" w:color="auto" w:fill="E2EFD9"/>
          </w:tcPr>
          <w:p w14:paraId="0007933B" w14:textId="77777777" w:rsidR="00781E50" w:rsidRPr="00E429BB" w:rsidRDefault="00781E50" w:rsidP="00343C8D">
            <w:pPr>
              <w:jc w:val="center"/>
              <w:rPr>
                <w:color w:val="000000"/>
              </w:rPr>
            </w:pPr>
            <w:r w:rsidRPr="00E429BB">
              <w:rPr>
                <w:color w:val="000000"/>
              </w:rPr>
              <w:t>175</w:t>
            </w:r>
          </w:p>
          <w:p w14:paraId="3DA7FE46" w14:textId="77777777" w:rsidR="00781E50" w:rsidRPr="00E429BB" w:rsidRDefault="00781E50" w:rsidP="00343C8D">
            <w:pPr>
              <w:jc w:val="center"/>
            </w:pP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0D293FA" w14:textId="77777777" w:rsidR="00781E50" w:rsidRPr="00E429BB" w:rsidRDefault="00781E50" w:rsidP="00343C8D">
            <w:r w:rsidRPr="00E429BB">
              <w:rPr>
                <w:color w:val="000000"/>
              </w:rPr>
              <w:t>976</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5983CF69" w14:textId="77777777" w:rsidR="00781E50" w:rsidRPr="00E429BB" w:rsidRDefault="00781E50" w:rsidP="00343C8D">
            <w:r w:rsidRPr="00E429BB">
              <w:t>416</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0B8D712" w14:textId="77777777" w:rsidR="00781E50" w:rsidRPr="00E429BB" w:rsidRDefault="00781E50" w:rsidP="00343C8D">
            <w:r w:rsidRPr="00E429BB">
              <w:t>543</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3E1FA4E8" w14:textId="77777777" w:rsidR="00781E50" w:rsidRPr="00E429BB" w:rsidRDefault="00781E50" w:rsidP="00343C8D">
            <w:r w:rsidRPr="00E429BB">
              <w:t>1421</w:t>
            </w:r>
          </w:p>
        </w:tc>
        <w:tc>
          <w:tcPr>
            <w:tcW w:w="638" w:type="dxa"/>
            <w:tcBorders>
              <w:top w:val="nil"/>
              <w:left w:val="single" w:sz="4" w:space="0" w:color="auto"/>
              <w:bottom w:val="single" w:sz="8" w:space="0" w:color="A8D08D"/>
              <w:right w:val="single" w:sz="8" w:space="0" w:color="A8D08D"/>
            </w:tcBorders>
            <w:shd w:val="clear" w:color="auto" w:fill="E2EFD9"/>
          </w:tcPr>
          <w:p w14:paraId="5F062A2D" w14:textId="77777777" w:rsidR="00781E50" w:rsidRPr="00E429BB" w:rsidRDefault="00781E50" w:rsidP="00343C8D">
            <w:pPr>
              <w:ind w:left="53"/>
              <w:rPr>
                <w:color w:val="000000"/>
              </w:rPr>
            </w:pPr>
            <w:r w:rsidRPr="00E429BB">
              <w:rPr>
                <w:color w:val="000000"/>
              </w:rPr>
              <w:t>1533</w:t>
            </w:r>
          </w:p>
          <w:p w14:paraId="0A8CEEA5" w14:textId="77777777" w:rsidR="00781E50" w:rsidRPr="00E429BB" w:rsidRDefault="00781E50" w:rsidP="00343C8D">
            <w:pPr>
              <w:jc w:val="center"/>
            </w:pPr>
          </w:p>
        </w:tc>
      </w:tr>
      <w:tr w:rsidR="00781E50" w:rsidRPr="00E429BB" w14:paraId="00950AC2" w14:textId="77777777" w:rsidTr="00343C8D">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6E6838B6" w14:textId="77777777" w:rsidR="00781E50" w:rsidRPr="00E429BB" w:rsidRDefault="00781E50" w:rsidP="00343C8D">
            <w:r w:rsidRPr="00E429BB">
              <w:rPr>
                <w:color w:val="000000"/>
              </w:rPr>
              <w:t>Fizinis aktyvumas</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2F5485E5" w14:textId="77777777" w:rsidR="00781E50" w:rsidRPr="00E429BB" w:rsidRDefault="00781E50" w:rsidP="00343C8D">
            <w:pPr>
              <w:jc w:val="center"/>
            </w:pPr>
            <w:r w:rsidRPr="00E429BB">
              <w:t>488</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58A16BB2" w14:textId="77777777" w:rsidR="00781E50" w:rsidRPr="00E429BB" w:rsidRDefault="00781E50" w:rsidP="00343C8D">
            <w:pPr>
              <w:jc w:val="center"/>
            </w:pPr>
            <w:r w:rsidRPr="00E429BB">
              <w:t>913</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43AD6CC5" w14:textId="77777777" w:rsidR="00781E50" w:rsidRPr="00E429BB" w:rsidRDefault="00781E50" w:rsidP="00343C8D">
            <w:pPr>
              <w:jc w:val="center"/>
            </w:pPr>
            <w:r w:rsidRPr="00E429BB">
              <w:t>721</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6F32AAFD" w14:textId="77777777" w:rsidR="00781E50" w:rsidRPr="00E429BB" w:rsidRDefault="00781E50" w:rsidP="00343C8D">
            <w:pPr>
              <w:jc w:val="center"/>
            </w:pPr>
            <w:r w:rsidRPr="00E429BB">
              <w:t>941</w:t>
            </w:r>
          </w:p>
        </w:tc>
        <w:tc>
          <w:tcPr>
            <w:tcW w:w="568" w:type="dxa"/>
            <w:tcBorders>
              <w:top w:val="nil"/>
              <w:left w:val="single" w:sz="4" w:space="0" w:color="auto"/>
              <w:bottom w:val="single" w:sz="8" w:space="0" w:color="A8D08D"/>
              <w:right w:val="single" w:sz="8" w:space="0" w:color="A8D08D"/>
            </w:tcBorders>
          </w:tcPr>
          <w:p w14:paraId="05D69B8F" w14:textId="77777777" w:rsidR="00781E50" w:rsidRPr="00E429BB" w:rsidRDefault="00781E50" w:rsidP="00343C8D">
            <w:pPr>
              <w:jc w:val="center"/>
            </w:pPr>
            <w:r w:rsidRPr="00E429BB">
              <w:t>175</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151A62F1" w14:textId="77777777" w:rsidR="00781E50" w:rsidRPr="00E429BB" w:rsidRDefault="00781E50" w:rsidP="00343C8D">
            <w:pPr>
              <w:jc w:val="center"/>
            </w:pPr>
            <w:r w:rsidRPr="00E429BB">
              <w:t>2876</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30526E8D" w14:textId="77777777" w:rsidR="00781E50" w:rsidRPr="00E429BB" w:rsidRDefault="00781E50" w:rsidP="00343C8D">
            <w:pPr>
              <w:jc w:val="center"/>
            </w:pPr>
            <w:r w:rsidRPr="00E429BB">
              <w:t>97</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6567D722" w14:textId="77777777" w:rsidR="00781E50" w:rsidRPr="00E429BB" w:rsidRDefault="00781E50" w:rsidP="00343C8D">
            <w:pPr>
              <w:jc w:val="center"/>
            </w:pPr>
            <w:r w:rsidRPr="00E429BB">
              <w:t>85</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5BB5313B" w14:textId="77777777" w:rsidR="00781E50" w:rsidRPr="00E429BB" w:rsidRDefault="00781E50" w:rsidP="00343C8D">
            <w:pPr>
              <w:jc w:val="center"/>
            </w:pPr>
            <w:r w:rsidRPr="00E429BB">
              <w:t>51</w:t>
            </w:r>
          </w:p>
        </w:tc>
        <w:tc>
          <w:tcPr>
            <w:tcW w:w="638" w:type="dxa"/>
            <w:tcBorders>
              <w:top w:val="nil"/>
              <w:left w:val="single" w:sz="4" w:space="0" w:color="auto"/>
              <w:bottom w:val="single" w:sz="8" w:space="0" w:color="A8D08D"/>
              <w:right w:val="single" w:sz="8" w:space="0" w:color="A8D08D"/>
            </w:tcBorders>
          </w:tcPr>
          <w:p w14:paraId="512E8444" w14:textId="77777777" w:rsidR="00781E50" w:rsidRPr="00E429BB" w:rsidRDefault="00781E50" w:rsidP="00343C8D">
            <w:pPr>
              <w:jc w:val="center"/>
            </w:pPr>
            <w:r w:rsidRPr="00E429BB">
              <w:t>52</w:t>
            </w:r>
          </w:p>
        </w:tc>
      </w:tr>
      <w:tr w:rsidR="00781E50" w:rsidRPr="00E429BB" w14:paraId="04A960EC" w14:textId="77777777" w:rsidTr="00343C8D">
        <w:trPr>
          <w:trHeight w:val="292"/>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70CA7716" w14:textId="77777777" w:rsidR="00781E50" w:rsidRPr="00E429BB" w:rsidRDefault="00781E50" w:rsidP="00343C8D">
            <w:r w:rsidRPr="00E429BB">
              <w:rPr>
                <w:color w:val="000000"/>
              </w:rPr>
              <w:t>Psichikos sveikata (smurto, savižudybių prevencija, streso kontrolė ir kt.)</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2477331" w14:textId="77777777" w:rsidR="00781E50" w:rsidRPr="00E429BB" w:rsidRDefault="00781E50" w:rsidP="00343C8D">
            <w:pPr>
              <w:jc w:val="center"/>
            </w:pPr>
            <w:r w:rsidRPr="00E429BB">
              <w:t>79</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A1AE8E8" w14:textId="77777777" w:rsidR="00781E50" w:rsidRPr="00E429BB" w:rsidRDefault="00781E50" w:rsidP="00343C8D">
            <w:pPr>
              <w:jc w:val="center"/>
            </w:pPr>
            <w:r w:rsidRPr="00E429BB">
              <w:t>64</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565D868" w14:textId="77777777" w:rsidR="00781E50" w:rsidRPr="00E429BB" w:rsidRDefault="00781E50" w:rsidP="00343C8D">
            <w:pPr>
              <w:jc w:val="center"/>
            </w:pPr>
            <w:r w:rsidRPr="00E429BB">
              <w:t>96</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0F2BFC9A" w14:textId="77777777" w:rsidR="00781E50" w:rsidRPr="00E429BB" w:rsidRDefault="00781E50" w:rsidP="00343C8D">
            <w:pPr>
              <w:jc w:val="center"/>
            </w:pPr>
            <w:r w:rsidRPr="00E429BB">
              <w:t>112</w:t>
            </w:r>
          </w:p>
        </w:tc>
        <w:tc>
          <w:tcPr>
            <w:tcW w:w="568" w:type="dxa"/>
            <w:tcBorders>
              <w:top w:val="nil"/>
              <w:left w:val="single" w:sz="4" w:space="0" w:color="auto"/>
              <w:bottom w:val="single" w:sz="8" w:space="0" w:color="A8D08D"/>
              <w:right w:val="single" w:sz="8" w:space="0" w:color="A8D08D"/>
            </w:tcBorders>
            <w:shd w:val="clear" w:color="auto" w:fill="E2EFD9"/>
          </w:tcPr>
          <w:p w14:paraId="25866C39" w14:textId="77777777" w:rsidR="00781E50" w:rsidRPr="00E429BB" w:rsidRDefault="00781E50" w:rsidP="00343C8D">
            <w:pPr>
              <w:jc w:val="center"/>
            </w:pPr>
            <w:r w:rsidRPr="00E429BB">
              <w:t>221</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0F29D1A" w14:textId="77777777" w:rsidR="00781E50" w:rsidRPr="00E429BB" w:rsidRDefault="00781E50" w:rsidP="00343C8D">
            <w:pPr>
              <w:jc w:val="center"/>
            </w:pPr>
            <w:r w:rsidRPr="00E429BB">
              <w:t>2454</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681B27A" w14:textId="77777777" w:rsidR="00781E50" w:rsidRPr="00E429BB" w:rsidRDefault="00781E50" w:rsidP="00343C8D">
            <w:pPr>
              <w:jc w:val="center"/>
            </w:pPr>
            <w:r w:rsidRPr="00E429BB">
              <w:t>227</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8A8EFD4" w14:textId="77777777" w:rsidR="00781E50" w:rsidRPr="00E429BB" w:rsidRDefault="00781E50" w:rsidP="00343C8D">
            <w:pPr>
              <w:jc w:val="center"/>
            </w:pPr>
            <w:r w:rsidRPr="00E429BB">
              <w:t>519</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24055502" w14:textId="77777777" w:rsidR="00781E50" w:rsidRPr="00E429BB" w:rsidRDefault="00781E50" w:rsidP="00343C8D">
            <w:pPr>
              <w:jc w:val="center"/>
            </w:pPr>
            <w:r w:rsidRPr="00E429BB">
              <w:t>109</w:t>
            </w:r>
          </w:p>
        </w:tc>
        <w:tc>
          <w:tcPr>
            <w:tcW w:w="638" w:type="dxa"/>
            <w:tcBorders>
              <w:top w:val="nil"/>
              <w:left w:val="single" w:sz="4" w:space="0" w:color="auto"/>
              <w:bottom w:val="single" w:sz="8" w:space="0" w:color="A8D08D"/>
              <w:right w:val="single" w:sz="8" w:space="0" w:color="A8D08D"/>
            </w:tcBorders>
            <w:shd w:val="clear" w:color="auto" w:fill="E2EFD9"/>
          </w:tcPr>
          <w:p w14:paraId="7B9B0205" w14:textId="77777777" w:rsidR="00781E50" w:rsidRPr="00E429BB" w:rsidRDefault="00781E50" w:rsidP="00343C8D">
            <w:pPr>
              <w:jc w:val="center"/>
            </w:pPr>
            <w:r w:rsidRPr="00E429BB">
              <w:t>48</w:t>
            </w:r>
          </w:p>
        </w:tc>
      </w:tr>
      <w:tr w:rsidR="00781E50" w:rsidRPr="00E429BB" w14:paraId="0378E9BD" w14:textId="77777777" w:rsidTr="00343C8D">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70F7EECF" w14:textId="77777777" w:rsidR="00781E50" w:rsidRPr="00E429BB" w:rsidRDefault="00781E50" w:rsidP="00343C8D">
            <w:r w:rsidRPr="00E429BB">
              <w:rPr>
                <w:color w:val="000000"/>
              </w:rPr>
              <w:t>Aplinkos sveikata</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72917A6D" w14:textId="77777777" w:rsidR="00781E50" w:rsidRPr="00E429BB" w:rsidRDefault="00781E50" w:rsidP="00343C8D">
            <w:pPr>
              <w:jc w:val="center"/>
            </w:pPr>
            <w:r w:rsidRPr="00E429BB">
              <w:t>66</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521291EC" w14:textId="77777777" w:rsidR="00781E50" w:rsidRPr="00E429BB" w:rsidRDefault="00781E50" w:rsidP="00343C8D">
            <w:pPr>
              <w:jc w:val="center"/>
            </w:pPr>
            <w:r w:rsidRPr="00E429BB">
              <w:t>25</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2D74DAFC" w14:textId="77777777" w:rsidR="00781E50" w:rsidRPr="00E429BB" w:rsidRDefault="00781E50" w:rsidP="00343C8D">
            <w:pPr>
              <w:jc w:val="center"/>
            </w:pPr>
            <w:r w:rsidRPr="00E429BB">
              <w:t>45</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7701BDA0" w14:textId="77777777" w:rsidR="00781E50" w:rsidRPr="00E429BB" w:rsidRDefault="00781E50" w:rsidP="00343C8D">
            <w:pPr>
              <w:jc w:val="center"/>
            </w:pPr>
            <w:r w:rsidRPr="00E429BB">
              <w:t>24</w:t>
            </w:r>
          </w:p>
        </w:tc>
        <w:tc>
          <w:tcPr>
            <w:tcW w:w="568" w:type="dxa"/>
            <w:tcBorders>
              <w:top w:val="nil"/>
              <w:left w:val="single" w:sz="4" w:space="0" w:color="auto"/>
              <w:bottom w:val="single" w:sz="8" w:space="0" w:color="A8D08D"/>
              <w:right w:val="single" w:sz="8" w:space="0" w:color="A8D08D"/>
            </w:tcBorders>
          </w:tcPr>
          <w:p w14:paraId="18D4994A" w14:textId="77777777" w:rsidR="00781E50" w:rsidRPr="00E429BB" w:rsidRDefault="00781E50" w:rsidP="00343C8D">
            <w:pPr>
              <w:jc w:val="center"/>
            </w:pPr>
            <w:r w:rsidRPr="00E429BB">
              <w:t>61</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2F097098" w14:textId="77777777" w:rsidR="00781E50" w:rsidRPr="00E429BB" w:rsidRDefault="00781E50" w:rsidP="00343C8D">
            <w:pPr>
              <w:jc w:val="center"/>
            </w:pPr>
            <w:r w:rsidRPr="00E429BB">
              <w:rPr>
                <w:color w:val="000000"/>
              </w:rPr>
              <w:t>1191</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1831405A" w14:textId="77777777" w:rsidR="00781E50" w:rsidRPr="00E429BB" w:rsidRDefault="00781E50" w:rsidP="00343C8D">
            <w:pPr>
              <w:jc w:val="center"/>
            </w:pPr>
            <w:r w:rsidRPr="00E429BB">
              <w:t>26</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347E7AF6" w14:textId="77777777" w:rsidR="00781E50" w:rsidRPr="00E429BB" w:rsidRDefault="00781E50" w:rsidP="00343C8D">
            <w:pPr>
              <w:jc w:val="center"/>
            </w:pPr>
            <w:r w:rsidRPr="00E429BB">
              <w:t>114</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73400708" w14:textId="77777777" w:rsidR="00781E50" w:rsidRPr="00E429BB" w:rsidRDefault="00781E50" w:rsidP="00343C8D">
            <w:pPr>
              <w:jc w:val="center"/>
            </w:pPr>
            <w:r w:rsidRPr="00E429BB">
              <w:t>22</w:t>
            </w:r>
          </w:p>
        </w:tc>
        <w:tc>
          <w:tcPr>
            <w:tcW w:w="638" w:type="dxa"/>
            <w:tcBorders>
              <w:top w:val="nil"/>
              <w:left w:val="single" w:sz="4" w:space="0" w:color="auto"/>
              <w:bottom w:val="single" w:sz="8" w:space="0" w:color="A8D08D"/>
              <w:right w:val="single" w:sz="8" w:space="0" w:color="A8D08D"/>
            </w:tcBorders>
          </w:tcPr>
          <w:p w14:paraId="7A5AABAC" w14:textId="77777777" w:rsidR="00781E50" w:rsidRPr="00E429BB" w:rsidRDefault="00781E50" w:rsidP="00343C8D">
            <w:pPr>
              <w:jc w:val="center"/>
            </w:pPr>
            <w:r w:rsidRPr="00E429BB">
              <w:t>74</w:t>
            </w:r>
          </w:p>
        </w:tc>
      </w:tr>
      <w:tr w:rsidR="00781E50" w:rsidRPr="00E429BB" w14:paraId="6157090D" w14:textId="77777777" w:rsidTr="00343C8D">
        <w:trPr>
          <w:trHeight w:val="168"/>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50AB9BB3" w14:textId="77777777" w:rsidR="00781E50" w:rsidRPr="00E429BB" w:rsidRDefault="00781E50" w:rsidP="00343C8D">
            <w:r w:rsidRPr="00E429BB">
              <w:rPr>
                <w:color w:val="000000"/>
              </w:rPr>
              <w:t>Rūkymo, alkoholio ir  narkotikų vartojimo prevencija</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2810A07" w14:textId="77777777" w:rsidR="00781E50" w:rsidRPr="00E429BB" w:rsidRDefault="00781E50" w:rsidP="00343C8D">
            <w:pPr>
              <w:jc w:val="center"/>
            </w:pPr>
            <w:r w:rsidRPr="00E429BB">
              <w:t>84</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0B6A8CE2" w14:textId="77777777" w:rsidR="00781E50" w:rsidRPr="00E429BB" w:rsidRDefault="00781E50" w:rsidP="00343C8D">
            <w:pPr>
              <w:jc w:val="center"/>
            </w:pPr>
            <w:r w:rsidRPr="00E429BB">
              <w:t>73</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1AB6184" w14:textId="77777777" w:rsidR="00781E50" w:rsidRPr="00E429BB" w:rsidRDefault="00781E50" w:rsidP="00343C8D">
            <w:pPr>
              <w:jc w:val="center"/>
            </w:pPr>
            <w:r w:rsidRPr="00E429BB">
              <w:t>220</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76C8CD42" w14:textId="77777777" w:rsidR="00781E50" w:rsidRPr="00E429BB" w:rsidRDefault="00781E50" w:rsidP="00343C8D">
            <w:pPr>
              <w:jc w:val="center"/>
            </w:pPr>
            <w:r w:rsidRPr="00E429BB">
              <w:t>96</w:t>
            </w:r>
          </w:p>
        </w:tc>
        <w:tc>
          <w:tcPr>
            <w:tcW w:w="568" w:type="dxa"/>
            <w:tcBorders>
              <w:top w:val="nil"/>
              <w:left w:val="single" w:sz="4" w:space="0" w:color="auto"/>
              <w:bottom w:val="single" w:sz="8" w:space="0" w:color="A8D08D"/>
              <w:right w:val="single" w:sz="8" w:space="0" w:color="A8D08D"/>
            </w:tcBorders>
            <w:shd w:val="clear" w:color="auto" w:fill="E2EFD9"/>
          </w:tcPr>
          <w:p w14:paraId="107741AF" w14:textId="77777777" w:rsidR="00781E50" w:rsidRPr="00E429BB" w:rsidRDefault="00781E50" w:rsidP="00343C8D">
            <w:pPr>
              <w:jc w:val="center"/>
            </w:pPr>
            <w:r w:rsidRPr="00E429BB">
              <w:t>185</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4A1F8ED8" w14:textId="77777777" w:rsidR="00781E50" w:rsidRPr="00E429BB" w:rsidRDefault="00781E50" w:rsidP="00343C8D">
            <w:pPr>
              <w:jc w:val="center"/>
            </w:pPr>
            <w:r w:rsidRPr="00E429BB">
              <w:rPr>
                <w:color w:val="000000"/>
              </w:rPr>
              <w:t>393</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7B7DE1E" w14:textId="77777777" w:rsidR="00781E50" w:rsidRPr="00E429BB" w:rsidRDefault="00781E50" w:rsidP="00343C8D">
            <w:pPr>
              <w:jc w:val="center"/>
            </w:pPr>
            <w:r w:rsidRPr="00E429BB">
              <w:t>643</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3D10316" w14:textId="77777777" w:rsidR="00781E50" w:rsidRPr="00E429BB" w:rsidRDefault="00781E50" w:rsidP="00343C8D">
            <w:pPr>
              <w:jc w:val="center"/>
            </w:pPr>
            <w:r w:rsidRPr="00E429BB">
              <w:t>5397</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247022D5" w14:textId="77777777" w:rsidR="00781E50" w:rsidRPr="00E429BB" w:rsidRDefault="00781E50" w:rsidP="00343C8D">
            <w:pPr>
              <w:jc w:val="center"/>
            </w:pPr>
            <w:r w:rsidRPr="00E429BB">
              <w:t>820</w:t>
            </w:r>
          </w:p>
        </w:tc>
        <w:tc>
          <w:tcPr>
            <w:tcW w:w="638" w:type="dxa"/>
            <w:tcBorders>
              <w:top w:val="nil"/>
              <w:left w:val="single" w:sz="4" w:space="0" w:color="auto"/>
              <w:bottom w:val="single" w:sz="8" w:space="0" w:color="A8D08D"/>
              <w:right w:val="single" w:sz="8" w:space="0" w:color="A8D08D"/>
            </w:tcBorders>
            <w:shd w:val="clear" w:color="auto" w:fill="E2EFD9"/>
          </w:tcPr>
          <w:p w14:paraId="7CF515EC" w14:textId="77777777" w:rsidR="00781E50" w:rsidRPr="00E429BB" w:rsidRDefault="00781E50" w:rsidP="00343C8D">
            <w:pPr>
              <w:jc w:val="center"/>
            </w:pPr>
            <w:r w:rsidRPr="00E429BB">
              <w:t>1123</w:t>
            </w:r>
          </w:p>
        </w:tc>
      </w:tr>
      <w:tr w:rsidR="00781E50" w:rsidRPr="00E429BB" w14:paraId="73D0A014" w14:textId="77777777" w:rsidTr="00343C8D">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63031D8C" w14:textId="77777777" w:rsidR="00781E50" w:rsidRPr="00E429BB" w:rsidRDefault="00781E50" w:rsidP="00343C8D">
            <w:r w:rsidRPr="00E429BB">
              <w:rPr>
                <w:color w:val="000000"/>
              </w:rPr>
              <w:t>Lytiškumo ugdymas, AIDS ir lytiškai plintančių ligų prevencija</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09917E4C" w14:textId="77777777" w:rsidR="00781E50" w:rsidRPr="00E429BB" w:rsidRDefault="00781E50" w:rsidP="00343C8D">
            <w:pPr>
              <w:jc w:val="center"/>
            </w:pPr>
            <w:r w:rsidRPr="00E429BB">
              <w:t>88</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2DA6D572" w14:textId="77777777" w:rsidR="00781E50" w:rsidRPr="00E429BB" w:rsidRDefault="00781E50" w:rsidP="00343C8D">
            <w:pPr>
              <w:jc w:val="center"/>
            </w:pPr>
            <w:r w:rsidRPr="00E429BB">
              <w:t>75</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745733DA" w14:textId="77777777" w:rsidR="00781E50" w:rsidRPr="00E429BB" w:rsidRDefault="00781E50" w:rsidP="00343C8D">
            <w:pPr>
              <w:jc w:val="center"/>
            </w:pPr>
            <w:r w:rsidRPr="00E429BB">
              <w:t>202</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506D304D" w14:textId="77777777" w:rsidR="00781E50" w:rsidRPr="00E429BB" w:rsidRDefault="00781E50" w:rsidP="00343C8D">
            <w:pPr>
              <w:jc w:val="center"/>
            </w:pPr>
            <w:r w:rsidRPr="00E429BB">
              <w:t>86</w:t>
            </w:r>
          </w:p>
        </w:tc>
        <w:tc>
          <w:tcPr>
            <w:tcW w:w="568" w:type="dxa"/>
            <w:tcBorders>
              <w:top w:val="nil"/>
              <w:left w:val="single" w:sz="4" w:space="0" w:color="auto"/>
              <w:bottom w:val="single" w:sz="8" w:space="0" w:color="A8D08D"/>
              <w:right w:val="single" w:sz="8" w:space="0" w:color="A8D08D"/>
            </w:tcBorders>
          </w:tcPr>
          <w:p w14:paraId="07E2C86D" w14:textId="77777777" w:rsidR="00781E50" w:rsidRPr="00E429BB" w:rsidRDefault="00781E50" w:rsidP="00343C8D">
            <w:pPr>
              <w:jc w:val="center"/>
            </w:pPr>
            <w:r w:rsidRPr="00E429BB">
              <w:t>127</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222FB7E5" w14:textId="77777777" w:rsidR="00781E50" w:rsidRPr="00E429BB" w:rsidRDefault="00781E50" w:rsidP="00343C8D">
            <w:pPr>
              <w:jc w:val="center"/>
            </w:pPr>
            <w:r w:rsidRPr="00E429BB">
              <w:t>30</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1BAE8BCF" w14:textId="77777777" w:rsidR="00781E50" w:rsidRPr="00E429BB" w:rsidRDefault="00781E50" w:rsidP="00343C8D">
            <w:pPr>
              <w:jc w:val="center"/>
            </w:pPr>
            <w:r w:rsidRPr="00E429BB">
              <w:t>295</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12363FD8" w14:textId="77777777" w:rsidR="00781E50" w:rsidRPr="00E429BB" w:rsidRDefault="00781E50" w:rsidP="00343C8D">
            <w:pPr>
              <w:jc w:val="center"/>
            </w:pPr>
            <w:r w:rsidRPr="00E429BB">
              <w:t>1618</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463C0B6C" w14:textId="77777777" w:rsidR="00781E50" w:rsidRPr="00E429BB" w:rsidRDefault="00781E50" w:rsidP="00343C8D">
            <w:pPr>
              <w:jc w:val="center"/>
            </w:pPr>
            <w:r w:rsidRPr="00E429BB">
              <w:t>23</w:t>
            </w:r>
          </w:p>
        </w:tc>
        <w:tc>
          <w:tcPr>
            <w:tcW w:w="638" w:type="dxa"/>
            <w:tcBorders>
              <w:top w:val="nil"/>
              <w:left w:val="single" w:sz="4" w:space="0" w:color="auto"/>
              <w:bottom w:val="single" w:sz="8" w:space="0" w:color="A8D08D"/>
              <w:right w:val="single" w:sz="8" w:space="0" w:color="A8D08D"/>
            </w:tcBorders>
          </w:tcPr>
          <w:p w14:paraId="088F12CB" w14:textId="77777777" w:rsidR="00781E50" w:rsidRPr="00E429BB" w:rsidRDefault="00781E50" w:rsidP="00343C8D">
            <w:pPr>
              <w:jc w:val="center"/>
            </w:pPr>
            <w:r w:rsidRPr="00E429BB">
              <w:t>59</w:t>
            </w:r>
          </w:p>
        </w:tc>
      </w:tr>
      <w:tr w:rsidR="00781E50" w:rsidRPr="00E429BB" w14:paraId="25405C3F" w14:textId="77777777" w:rsidTr="00343C8D">
        <w:trPr>
          <w:trHeight w:val="106"/>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259A1129" w14:textId="77777777" w:rsidR="00781E50" w:rsidRPr="00E429BB" w:rsidRDefault="00781E50" w:rsidP="00343C8D">
            <w:r w:rsidRPr="00E429BB">
              <w:rPr>
                <w:color w:val="000000"/>
              </w:rPr>
              <w:t>Tuberkuliozės profilaktika</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29108F8" w14:textId="77777777" w:rsidR="00781E50" w:rsidRPr="00E429BB" w:rsidRDefault="00781E50" w:rsidP="00343C8D">
            <w:pPr>
              <w:jc w:val="center"/>
            </w:pPr>
            <w:r w:rsidRPr="00E429BB">
              <w:t>0</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111D8FA" w14:textId="77777777" w:rsidR="00781E50" w:rsidRPr="00E429BB" w:rsidRDefault="00781E50" w:rsidP="00343C8D">
            <w:pPr>
              <w:jc w:val="center"/>
            </w:pPr>
            <w:r w:rsidRPr="00E429BB">
              <w:t>0</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14BDC238" w14:textId="77777777" w:rsidR="00781E50" w:rsidRPr="00E429BB" w:rsidRDefault="00781E50" w:rsidP="00343C8D">
            <w:pPr>
              <w:jc w:val="center"/>
            </w:pPr>
            <w:r w:rsidRPr="00E429BB">
              <w:t>2</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4ED09830" w14:textId="77777777" w:rsidR="00781E50" w:rsidRPr="00E429BB" w:rsidRDefault="00781E50" w:rsidP="00343C8D">
            <w:pPr>
              <w:jc w:val="center"/>
            </w:pPr>
            <w:r w:rsidRPr="00E429BB">
              <w:t>1</w:t>
            </w:r>
          </w:p>
        </w:tc>
        <w:tc>
          <w:tcPr>
            <w:tcW w:w="568" w:type="dxa"/>
            <w:tcBorders>
              <w:top w:val="nil"/>
              <w:left w:val="single" w:sz="4" w:space="0" w:color="auto"/>
              <w:bottom w:val="single" w:sz="8" w:space="0" w:color="A8D08D"/>
              <w:right w:val="single" w:sz="8" w:space="0" w:color="A8D08D"/>
            </w:tcBorders>
            <w:shd w:val="clear" w:color="auto" w:fill="E2EFD9"/>
          </w:tcPr>
          <w:p w14:paraId="336B4BF8" w14:textId="77777777" w:rsidR="00781E50" w:rsidRPr="00E429BB" w:rsidRDefault="00781E50" w:rsidP="00343C8D">
            <w:pPr>
              <w:jc w:val="center"/>
            </w:pPr>
            <w:r w:rsidRPr="00E429BB">
              <w:t>0</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64E3D77" w14:textId="77777777" w:rsidR="00781E50" w:rsidRPr="00E429BB" w:rsidRDefault="00781E50" w:rsidP="00343C8D">
            <w:pPr>
              <w:jc w:val="center"/>
            </w:pPr>
            <w:r w:rsidRPr="00E429BB">
              <w:t>0</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298C5EF" w14:textId="77777777" w:rsidR="00781E50" w:rsidRPr="00E429BB" w:rsidRDefault="00781E50" w:rsidP="00343C8D">
            <w:pPr>
              <w:jc w:val="center"/>
            </w:pPr>
            <w:r w:rsidRPr="00E429BB">
              <w:t>1</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9EE5B81" w14:textId="77777777" w:rsidR="00781E50" w:rsidRPr="00E429BB" w:rsidRDefault="00781E50" w:rsidP="00343C8D">
            <w:pPr>
              <w:jc w:val="center"/>
            </w:pPr>
            <w:r w:rsidRPr="00E429BB">
              <w:t>2</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78396377" w14:textId="77777777" w:rsidR="00781E50" w:rsidRPr="00E429BB" w:rsidRDefault="00781E50" w:rsidP="00343C8D">
            <w:pPr>
              <w:jc w:val="center"/>
            </w:pPr>
            <w:r w:rsidRPr="00E429BB">
              <w:t>0</w:t>
            </w:r>
          </w:p>
        </w:tc>
        <w:tc>
          <w:tcPr>
            <w:tcW w:w="638" w:type="dxa"/>
            <w:tcBorders>
              <w:top w:val="nil"/>
              <w:left w:val="single" w:sz="4" w:space="0" w:color="auto"/>
              <w:bottom w:val="single" w:sz="8" w:space="0" w:color="A8D08D"/>
              <w:right w:val="single" w:sz="8" w:space="0" w:color="A8D08D"/>
            </w:tcBorders>
            <w:shd w:val="clear" w:color="auto" w:fill="E2EFD9"/>
          </w:tcPr>
          <w:p w14:paraId="4CA9B2E2" w14:textId="77777777" w:rsidR="00781E50" w:rsidRPr="00E429BB" w:rsidRDefault="00781E50" w:rsidP="00343C8D">
            <w:pPr>
              <w:jc w:val="center"/>
            </w:pPr>
            <w:r w:rsidRPr="00E429BB">
              <w:t>0</w:t>
            </w:r>
          </w:p>
        </w:tc>
      </w:tr>
      <w:tr w:rsidR="00781E50" w:rsidRPr="00E429BB" w14:paraId="52427CA0" w14:textId="77777777" w:rsidTr="00343C8D">
        <w:trPr>
          <w:trHeight w:val="151"/>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311FB60D" w14:textId="77777777" w:rsidR="00781E50" w:rsidRPr="00E429BB" w:rsidRDefault="00781E50" w:rsidP="00343C8D">
            <w:r w:rsidRPr="00E429BB">
              <w:rPr>
                <w:color w:val="000000"/>
              </w:rPr>
              <w:t>Užkrečiamųjų ligų profilaktika, asmens higiena</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2897F068" w14:textId="77777777" w:rsidR="00781E50" w:rsidRPr="00E429BB" w:rsidRDefault="00781E50" w:rsidP="00343C8D">
            <w:pPr>
              <w:jc w:val="center"/>
            </w:pPr>
            <w:r w:rsidRPr="00E429BB">
              <w:t>1276</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67EE9DE5" w14:textId="77777777" w:rsidR="00781E50" w:rsidRPr="00E429BB" w:rsidRDefault="00781E50" w:rsidP="00343C8D">
            <w:pPr>
              <w:jc w:val="center"/>
            </w:pPr>
            <w:r w:rsidRPr="00E429BB">
              <w:t>231</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482C4B68" w14:textId="77777777" w:rsidR="00781E50" w:rsidRPr="00E429BB" w:rsidRDefault="00781E50" w:rsidP="00343C8D">
            <w:pPr>
              <w:jc w:val="center"/>
            </w:pPr>
            <w:r w:rsidRPr="00E429BB">
              <w:t>604</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6655C03A" w14:textId="77777777" w:rsidR="00781E50" w:rsidRPr="00E429BB" w:rsidRDefault="00781E50" w:rsidP="00343C8D">
            <w:pPr>
              <w:jc w:val="center"/>
            </w:pPr>
            <w:r w:rsidRPr="00E429BB">
              <w:t>249</w:t>
            </w:r>
          </w:p>
        </w:tc>
        <w:tc>
          <w:tcPr>
            <w:tcW w:w="568" w:type="dxa"/>
            <w:tcBorders>
              <w:top w:val="nil"/>
              <w:left w:val="single" w:sz="4" w:space="0" w:color="auto"/>
              <w:bottom w:val="single" w:sz="8" w:space="0" w:color="A8D08D"/>
              <w:right w:val="single" w:sz="8" w:space="0" w:color="A8D08D"/>
            </w:tcBorders>
          </w:tcPr>
          <w:p w14:paraId="02BC5D0C" w14:textId="77777777" w:rsidR="00781E50" w:rsidRPr="00E429BB" w:rsidRDefault="00781E50" w:rsidP="00343C8D">
            <w:pPr>
              <w:jc w:val="center"/>
            </w:pPr>
            <w:r w:rsidRPr="00E429BB">
              <w:t>320</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0F4A3F06" w14:textId="77777777" w:rsidR="00781E50" w:rsidRPr="00E429BB" w:rsidRDefault="00781E50" w:rsidP="00343C8D">
            <w:pPr>
              <w:jc w:val="center"/>
            </w:pPr>
            <w:r w:rsidRPr="00E429BB">
              <w:t>5457</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2E607C5C" w14:textId="77777777" w:rsidR="00781E50" w:rsidRPr="00E429BB" w:rsidRDefault="00781E50" w:rsidP="00343C8D">
            <w:pPr>
              <w:jc w:val="center"/>
            </w:pPr>
            <w:r w:rsidRPr="00E429BB">
              <w:t>509</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468FA239" w14:textId="77777777" w:rsidR="00781E50" w:rsidRPr="00E429BB" w:rsidRDefault="00781E50" w:rsidP="00343C8D">
            <w:pPr>
              <w:jc w:val="center"/>
            </w:pPr>
            <w:r w:rsidRPr="00E429BB">
              <w:t>4568</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0F4F4585" w14:textId="77777777" w:rsidR="00781E50" w:rsidRPr="00E429BB" w:rsidRDefault="00781E50" w:rsidP="00343C8D">
            <w:pPr>
              <w:jc w:val="center"/>
            </w:pPr>
            <w:r w:rsidRPr="00E429BB">
              <w:t>2830</w:t>
            </w:r>
          </w:p>
        </w:tc>
        <w:tc>
          <w:tcPr>
            <w:tcW w:w="638" w:type="dxa"/>
            <w:tcBorders>
              <w:top w:val="nil"/>
              <w:left w:val="single" w:sz="4" w:space="0" w:color="auto"/>
              <w:bottom w:val="single" w:sz="8" w:space="0" w:color="A8D08D"/>
              <w:right w:val="single" w:sz="8" w:space="0" w:color="A8D08D"/>
            </w:tcBorders>
          </w:tcPr>
          <w:p w14:paraId="6F2AA680" w14:textId="77777777" w:rsidR="00781E50" w:rsidRPr="00E429BB" w:rsidRDefault="00781E50" w:rsidP="00343C8D">
            <w:pPr>
              <w:jc w:val="center"/>
            </w:pPr>
            <w:r w:rsidRPr="00E429BB">
              <w:t>1678</w:t>
            </w:r>
          </w:p>
        </w:tc>
      </w:tr>
      <w:tr w:rsidR="00781E50" w:rsidRPr="00E429BB" w14:paraId="2DE1320A" w14:textId="77777777" w:rsidTr="00343C8D">
        <w:trPr>
          <w:trHeight w:val="68"/>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5BB3F757" w14:textId="77777777" w:rsidR="00781E50" w:rsidRPr="00E429BB" w:rsidRDefault="00781E50" w:rsidP="00343C8D">
            <w:r w:rsidRPr="00E429BB">
              <w:rPr>
                <w:color w:val="000000"/>
              </w:rPr>
              <w:t>Ėduonies profilaktika ir burnos higiena</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224B00E" w14:textId="77777777" w:rsidR="00781E50" w:rsidRPr="00E429BB" w:rsidRDefault="00781E50" w:rsidP="00343C8D">
            <w:pPr>
              <w:jc w:val="center"/>
            </w:pPr>
            <w:r w:rsidRPr="00E429BB">
              <w:t>183</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482CEB1" w14:textId="77777777" w:rsidR="00781E50" w:rsidRPr="00E429BB" w:rsidRDefault="00781E50" w:rsidP="00343C8D">
            <w:pPr>
              <w:jc w:val="center"/>
            </w:pPr>
            <w:r w:rsidRPr="00E429BB">
              <w:t>84</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594052B0" w14:textId="77777777" w:rsidR="00781E50" w:rsidRPr="00E429BB" w:rsidRDefault="00781E50" w:rsidP="00343C8D">
            <w:pPr>
              <w:jc w:val="center"/>
            </w:pPr>
            <w:r w:rsidRPr="00E429BB">
              <w:t>233</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13B1037B" w14:textId="77777777" w:rsidR="00781E50" w:rsidRPr="00E429BB" w:rsidRDefault="00781E50" w:rsidP="00343C8D">
            <w:pPr>
              <w:jc w:val="center"/>
            </w:pPr>
            <w:r w:rsidRPr="00E429BB">
              <w:t>100</w:t>
            </w:r>
          </w:p>
        </w:tc>
        <w:tc>
          <w:tcPr>
            <w:tcW w:w="568" w:type="dxa"/>
            <w:tcBorders>
              <w:top w:val="nil"/>
              <w:left w:val="single" w:sz="4" w:space="0" w:color="auto"/>
              <w:bottom w:val="single" w:sz="8" w:space="0" w:color="A8D08D"/>
              <w:right w:val="single" w:sz="8" w:space="0" w:color="A8D08D"/>
            </w:tcBorders>
            <w:shd w:val="clear" w:color="auto" w:fill="E2EFD9"/>
          </w:tcPr>
          <w:p w14:paraId="08DF3B7C" w14:textId="77777777" w:rsidR="00781E50" w:rsidRPr="00E429BB" w:rsidRDefault="00781E50" w:rsidP="00343C8D">
            <w:pPr>
              <w:jc w:val="center"/>
            </w:pPr>
            <w:r w:rsidRPr="00E429BB">
              <w:t>117</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6F9C78E" w14:textId="77777777" w:rsidR="00781E50" w:rsidRPr="00E429BB" w:rsidRDefault="00781E50" w:rsidP="00343C8D">
            <w:pPr>
              <w:jc w:val="center"/>
            </w:pPr>
            <w:r w:rsidRPr="00E429BB">
              <w:t>1157</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76985AC" w14:textId="77777777" w:rsidR="00781E50" w:rsidRPr="00E429BB" w:rsidRDefault="00781E50" w:rsidP="00343C8D">
            <w:pPr>
              <w:jc w:val="center"/>
            </w:pPr>
            <w:r w:rsidRPr="00E429BB">
              <w:t>937</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563A17B0" w14:textId="77777777" w:rsidR="00781E50" w:rsidRPr="00E429BB" w:rsidRDefault="00781E50" w:rsidP="00343C8D">
            <w:pPr>
              <w:jc w:val="center"/>
            </w:pPr>
            <w:r w:rsidRPr="00E429BB">
              <w:t>2166</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0DAB8C9D" w14:textId="77777777" w:rsidR="00781E50" w:rsidRPr="00E429BB" w:rsidRDefault="00781E50" w:rsidP="00343C8D">
            <w:pPr>
              <w:jc w:val="center"/>
            </w:pPr>
            <w:r w:rsidRPr="00E429BB">
              <w:t>825</w:t>
            </w:r>
          </w:p>
        </w:tc>
        <w:tc>
          <w:tcPr>
            <w:tcW w:w="638" w:type="dxa"/>
            <w:tcBorders>
              <w:top w:val="nil"/>
              <w:left w:val="single" w:sz="4" w:space="0" w:color="auto"/>
              <w:bottom w:val="single" w:sz="8" w:space="0" w:color="A8D08D"/>
              <w:right w:val="single" w:sz="8" w:space="0" w:color="A8D08D"/>
            </w:tcBorders>
            <w:shd w:val="clear" w:color="auto" w:fill="E2EFD9"/>
          </w:tcPr>
          <w:p w14:paraId="093E1611" w14:textId="77777777" w:rsidR="00781E50" w:rsidRPr="00E429BB" w:rsidRDefault="00781E50" w:rsidP="00343C8D">
            <w:pPr>
              <w:jc w:val="center"/>
            </w:pPr>
            <w:r w:rsidRPr="00E429BB">
              <w:t>611</w:t>
            </w:r>
          </w:p>
        </w:tc>
      </w:tr>
      <w:tr w:rsidR="00781E50" w:rsidRPr="00E429BB" w14:paraId="33108732" w14:textId="77777777" w:rsidTr="00343C8D">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33497563" w14:textId="77777777" w:rsidR="00781E50" w:rsidRPr="00E429BB" w:rsidRDefault="00781E50" w:rsidP="00343C8D">
            <w:r w:rsidRPr="00E429BB">
              <w:rPr>
                <w:color w:val="000000"/>
              </w:rPr>
              <w:t>Kraujotakos sistemos ligų profilaktika</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242922F2" w14:textId="77777777" w:rsidR="00781E50" w:rsidRPr="00E429BB" w:rsidRDefault="00781E50" w:rsidP="00343C8D">
            <w:pPr>
              <w:jc w:val="center"/>
            </w:pPr>
            <w:r w:rsidRPr="00E429BB">
              <w:t>7</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592E586F" w14:textId="77777777" w:rsidR="00781E50" w:rsidRPr="00E429BB" w:rsidRDefault="00781E50" w:rsidP="00343C8D">
            <w:pPr>
              <w:jc w:val="center"/>
            </w:pPr>
            <w:r w:rsidRPr="00E429BB">
              <w:t>18</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62036ED7" w14:textId="77777777" w:rsidR="00781E50" w:rsidRPr="00E429BB" w:rsidRDefault="00781E50" w:rsidP="00343C8D">
            <w:pPr>
              <w:jc w:val="center"/>
            </w:pPr>
            <w:r w:rsidRPr="00E429BB">
              <w:t>13</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38C02A1D" w14:textId="77777777" w:rsidR="00781E50" w:rsidRPr="00E429BB" w:rsidRDefault="00781E50" w:rsidP="00343C8D">
            <w:pPr>
              <w:jc w:val="center"/>
            </w:pPr>
            <w:r w:rsidRPr="00E429BB">
              <w:t>1</w:t>
            </w:r>
          </w:p>
        </w:tc>
        <w:tc>
          <w:tcPr>
            <w:tcW w:w="568" w:type="dxa"/>
            <w:tcBorders>
              <w:top w:val="nil"/>
              <w:left w:val="single" w:sz="4" w:space="0" w:color="auto"/>
              <w:bottom w:val="single" w:sz="8" w:space="0" w:color="A8D08D"/>
              <w:right w:val="single" w:sz="8" w:space="0" w:color="A8D08D"/>
            </w:tcBorders>
          </w:tcPr>
          <w:p w14:paraId="3F1C659D" w14:textId="77777777" w:rsidR="00781E50" w:rsidRPr="00E429BB" w:rsidRDefault="00781E50" w:rsidP="00343C8D">
            <w:pPr>
              <w:jc w:val="center"/>
            </w:pPr>
            <w:r w:rsidRPr="00E429BB">
              <w:t>14</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3F731206" w14:textId="77777777" w:rsidR="00781E50" w:rsidRPr="00E429BB" w:rsidRDefault="00781E50" w:rsidP="00343C8D">
            <w:pPr>
              <w:jc w:val="center"/>
            </w:pPr>
            <w:r w:rsidRPr="00E429BB">
              <w:t>0</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3C874FCA" w14:textId="77777777" w:rsidR="00781E50" w:rsidRPr="00E429BB" w:rsidRDefault="00781E50" w:rsidP="00343C8D">
            <w:pPr>
              <w:jc w:val="center"/>
            </w:pPr>
            <w:r w:rsidRPr="00E429BB">
              <w:t>4</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2E0CC988" w14:textId="77777777" w:rsidR="00781E50" w:rsidRPr="00E429BB" w:rsidRDefault="00781E50" w:rsidP="00343C8D">
            <w:r w:rsidRPr="00E429BB">
              <w:t>807</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3B9C3562" w14:textId="77777777" w:rsidR="00781E50" w:rsidRPr="00E429BB" w:rsidRDefault="00781E50" w:rsidP="00343C8D">
            <w:r w:rsidRPr="00E429BB">
              <w:t>2</w:t>
            </w:r>
          </w:p>
        </w:tc>
        <w:tc>
          <w:tcPr>
            <w:tcW w:w="638" w:type="dxa"/>
            <w:tcBorders>
              <w:top w:val="nil"/>
              <w:left w:val="single" w:sz="4" w:space="0" w:color="auto"/>
              <w:bottom w:val="single" w:sz="8" w:space="0" w:color="A8D08D"/>
              <w:right w:val="single" w:sz="8" w:space="0" w:color="A8D08D"/>
            </w:tcBorders>
          </w:tcPr>
          <w:p w14:paraId="72B8B54F" w14:textId="77777777" w:rsidR="00781E50" w:rsidRPr="00E429BB" w:rsidRDefault="00781E50" w:rsidP="00343C8D">
            <w:pPr>
              <w:jc w:val="center"/>
            </w:pPr>
            <w:r w:rsidRPr="00E429BB">
              <w:t>18</w:t>
            </w:r>
          </w:p>
        </w:tc>
      </w:tr>
      <w:tr w:rsidR="00781E50" w:rsidRPr="00E429BB" w14:paraId="0FCAD38A" w14:textId="77777777" w:rsidTr="00343C8D">
        <w:trPr>
          <w:trHeight w:val="68"/>
          <w:jc w:val="center"/>
        </w:trPr>
        <w:tc>
          <w:tcPr>
            <w:tcW w:w="2310" w:type="dxa"/>
            <w:tcBorders>
              <w:top w:val="nil"/>
              <w:left w:val="single" w:sz="8" w:space="0" w:color="A8D08D"/>
              <w:bottom w:val="single" w:sz="8" w:space="0" w:color="A8D08D"/>
              <w:right w:val="single" w:sz="8" w:space="0" w:color="A8D08D"/>
            </w:tcBorders>
            <w:shd w:val="clear" w:color="auto" w:fill="E2EFD9"/>
            <w:tcMar>
              <w:top w:w="0" w:type="dxa"/>
              <w:left w:w="108" w:type="dxa"/>
              <w:bottom w:w="0" w:type="dxa"/>
              <w:right w:w="108" w:type="dxa"/>
            </w:tcMar>
            <w:hideMark/>
          </w:tcPr>
          <w:p w14:paraId="1C1F476F" w14:textId="77777777" w:rsidR="00781E50" w:rsidRPr="00E429BB" w:rsidRDefault="00781E50" w:rsidP="00343C8D">
            <w:r w:rsidRPr="00E429BB">
              <w:rPr>
                <w:color w:val="000000"/>
              </w:rPr>
              <w:t>Traumų ir nelaimingų atsitikimų prevencija</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7041EA0" w14:textId="77777777" w:rsidR="00781E50" w:rsidRPr="00E429BB" w:rsidRDefault="00781E50" w:rsidP="00343C8D">
            <w:pPr>
              <w:jc w:val="center"/>
            </w:pPr>
            <w:r w:rsidRPr="00E429BB">
              <w:t>271</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7417CDE4" w14:textId="77777777" w:rsidR="00781E50" w:rsidRPr="00E429BB" w:rsidRDefault="00781E50" w:rsidP="00343C8D">
            <w:pPr>
              <w:jc w:val="center"/>
            </w:pPr>
            <w:r w:rsidRPr="00E429BB">
              <w:t>235</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5042A813" w14:textId="77777777" w:rsidR="00781E50" w:rsidRPr="00E429BB" w:rsidRDefault="00781E50" w:rsidP="00343C8D">
            <w:pPr>
              <w:jc w:val="center"/>
            </w:pPr>
            <w:r w:rsidRPr="00E429BB">
              <w:t>913</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2836D1AC" w14:textId="77777777" w:rsidR="00781E50" w:rsidRPr="00E429BB" w:rsidRDefault="00781E50" w:rsidP="00343C8D">
            <w:pPr>
              <w:jc w:val="center"/>
            </w:pPr>
            <w:r w:rsidRPr="00E429BB">
              <w:t>830</w:t>
            </w:r>
          </w:p>
        </w:tc>
        <w:tc>
          <w:tcPr>
            <w:tcW w:w="568" w:type="dxa"/>
            <w:tcBorders>
              <w:top w:val="nil"/>
              <w:left w:val="single" w:sz="4" w:space="0" w:color="auto"/>
              <w:bottom w:val="single" w:sz="8" w:space="0" w:color="A8D08D"/>
              <w:right w:val="single" w:sz="8" w:space="0" w:color="A8D08D"/>
            </w:tcBorders>
            <w:shd w:val="clear" w:color="auto" w:fill="E2EFD9"/>
          </w:tcPr>
          <w:p w14:paraId="5A16751F" w14:textId="77777777" w:rsidR="00781E50" w:rsidRPr="00E429BB" w:rsidRDefault="00781E50" w:rsidP="00343C8D">
            <w:pPr>
              <w:jc w:val="center"/>
            </w:pPr>
            <w:r w:rsidRPr="00E429BB">
              <w:t>925</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A980499" w14:textId="77777777" w:rsidR="00781E50" w:rsidRPr="00E429BB" w:rsidRDefault="00781E50" w:rsidP="00343C8D">
            <w:pPr>
              <w:jc w:val="center"/>
            </w:pPr>
            <w:r w:rsidRPr="00E429BB">
              <w:t>2009</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4F52F5C" w14:textId="77777777" w:rsidR="00781E50" w:rsidRPr="00E429BB" w:rsidRDefault="00781E50" w:rsidP="00343C8D">
            <w:pPr>
              <w:jc w:val="center"/>
            </w:pPr>
            <w:r w:rsidRPr="00E429BB">
              <w:t>1579</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6D26A4BA" w14:textId="77777777" w:rsidR="00781E50" w:rsidRPr="00E429BB" w:rsidRDefault="00781E50" w:rsidP="00343C8D">
            <w:pPr>
              <w:jc w:val="center"/>
            </w:pPr>
            <w:r w:rsidRPr="00E429BB">
              <w:t>792</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7E8A5845" w14:textId="77777777" w:rsidR="00781E50" w:rsidRPr="00E429BB" w:rsidRDefault="00781E50" w:rsidP="00343C8D">
            <w:pPr>
              <w:jc w:val="center"/>
            </w:pPr>
            <w:r w:rsidRPr="00E429BB">
              <w:t>2215</w:t>
            </w:r>
          </w:p>
        </w:tc>
        <w:tc>
          <w:tcPr>
            <w:tcW w:w="638" w:type="dxa"/>
            <w:tcBorders>
              <w:top w:val="nil"/>
              <w:left w:val="single" w:sz="4" w:space="0" w:color="auto"/>
              <w:bottom w:val="single" w:sz="8" w:space="0" w:color="A8D08D"/>
              <w:right w:val="single" w:sz="8" w:space="0" w:color="A8D08D"/>
            </w:tcBorders>
            <w:shd w:val="clear" w:color="auto" w:fill="E2EFD9"/>
          </w:tcPr>
          <w:p w14:paraId="1C695411" w14:textId="77777777" w:rsidR="00781E50" w:rsidRPr="00E429BB" w:rsidRDefault="00781E50" w:rsidP="00343C8D">
            <w:pPr>
              <w:jc w:val="center"/>
            </w:pPr>
            <w:r w:rsidRPr="00E429BB">
              <w:t>625</w:t>
            </w:r>
          </w:p>
        </w:tc>
      </w:tr>
      <w:tr w:rsidR="00781E50" w:rsidRPr="00E429BB" w14:paraId="342D9F48" w14:textId="77777777" w:rsidTr="00343C8D">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732213EC" w14:textId="77777777" w:rsidR="00781E50" w:rsidRPr="00E429BB" w:rsidRDefault="00781E50" w:rsidP="00343C8D">
            <w:r w:rsidRPr="00E429BB">
              <w:rPr>
                <w:color w:val="000000"/>
              </w:rPr>
              <w:t>Onkologinių ligų profilaktika</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7D6326D0" w14:textId="77777777" w:rsidR="00781E50" w:rsidRPr="00E429BB" w:rsidRDefault="00781E50" w:rsidP="00343C8D">
            <w:pPr>
              <w:jc w:val="center"/>
            </w:pPr>
            <w:r w:rsidRPr="00E429BB">
              <w:t>86</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5FD4F0EC" w14:textId="77777777" w:rsidR="00781E50" w:rsidRPr="00E429BB" w:rsidRDefault="00781E50" w:rsidP="00343C8D">
            <w:pPr>
              <w:jc w:val="center"/>
            </w:pPr>
            <w:r w:rsidRPr="00E429BB">
              <w:t>14</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072B7537" w14:textId="77777777" w:rsidR="00781E50" w:rsidRPr="00E429BB" w:rsidRDefault="00781E50" w:rsidP="00343C8D">
            <w:pPr>
              <w:jc w:val="center"/>
            </w:pPr>
            <w:r w:rsidRPr="00E429BB">
              <w:t>10</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293C6C8A" w14:textId="77777777" w:rsidR="00781E50" w:rsidRPr="00E429BB" w:rsidRDefault="00781E50" w:rsidP="00343C8D">
            <w:pPr>
              <w:jc w:val="center"/>
            </w:pPr>
            <w:r w:rsidRPr="00E429BB">
              <w:t>7</w:t>
            </w:r>
          </w:p>
        </w:tc>
        <w:tc>
          <w:tcPr>
            <w:tcW w:w="568" w:type="dxa"/>
            <w:tcBorders>
              <w:top w:val="nil"/>
              <w:left w:val="single" w:sz="4" w:space="0" w:color="auto"/>
              <w:bottom w:val="single" w:sz="8" w:space="0" w:color="A8D08D"/>
              <w:right w:val="single" w:sz="8" w:space="0" w:color="A8D08D"/>
            </w:tcBorders>
          </w:tcPr>
          <w:p w14:paraId="0E1CAE65" w14:textId="77777777" w:rsidR="00781E50" w:rsidRPr="00E429BB" w:rsidRDefault="00781E50" w:rsidP="00343C8D">
            <w:pPr>
              <w:jc w:val="center"/>
            </w:pPr>
            <w:r w:rsidRPr="00E429BB">
              <w:t>31</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7D5B1E5F" w14:textId="77777777" w:rsidR="00781E50" w:rsidRPr="00E429BB" w:rsidRDefault="00781E50" w:rsidP="00343C8D">
            <w:pPr>
              <w:jc w:val="center"/>
            </w:pPr>
            <w:r w:rsidRPr="00E429BB">
              <w:rPr>
                <w:color w:val="000000"/>
              </w:rPr>
              <w:t>7</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2BA91FDE" w14:textId="77777777" w:rsidR="00781E50" w:rsidRPr="00E429BB" w:rsidRDefault="00781E50" w:rsidP="00343C8D">
            <w:pPr>
              <w:jc w:val="center"/>
            </w:pPr>
            <w:r w:rsidRPr="00E429BB">
              <w:t>19</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12385D25" w14:textId="77777777" w:rsidR="00781E50" w:rsidRPr="00E429BB" w:rsidRDefault="00781E50" w:rsidP="00343C8D">
            <w:pPr>
              <w:jc w:val="center"/>
            </w:pPr>
            <w:r w:rsidRPr="00E429BB">
              <w:t>149</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175A1196" w14:textId="77777777" w:rsidR="00781E50" w:rsidRPr="00E429BB" w:rsidRDefault="00781E50" w:rsidP="00343C8D">
            <w:r w:rsidRPr="00E429BB">
              <w:t>5</w:t>
            </w:r>
          </w:p>
        </w:tc>
        <w:tc>
          <w:tcPr>
            <w:tcW w:w="638" w:type="dxa"/>
            <w:tcBorders>
              <w:top w:val="nil"/>
              <w:left w:val="single" w:sz="4" w:space="0" w:color="auto"/>
              <w:bottom w:val="single" w:sz="8" w:space="0" w:color="A8D08D"/>
              <w:right w:val="single" w:sz="8" w:space="0" w:color="A8D08D"/>
            </w:tcBorders>
          </w:tcPr>
          <w:p w14:paraId="7561635B" w14:textId="77777777" w:rsidR="00781E50" w:rsidRPr="00E429BB" w:rsidRDefault="00781E50" w:rsidP="00343C8D">
            <w:pPr>
              <w:jc w:val="center"/>
            </w:pPr>
            <w:r w:rsidRPr="00E429BB">
              <w:t>125</w:t>
            </w:r>
          </w:p>
        </w:tc>
      </w:tr>
      <w:tr w:rsidR="00781E50" w:rsidRPr="00E429BB" w14:paraId="03D7C2C1" w14:textId="77777777" w:rsidTr="00343C8D">
        <w:trPr>
          <w:trHeight w:val="68"/>
          <w:jc w:val="center"/>
        </w:trPr>
        <w:tc>
          <w:tcPr>
            <w:tcW w:w="2310" w:type="dxa"/>
            <w:tcBorders>
              <w:top w:val="nil"/>
              <w:left w:val="single" w:sz="8" w:space="0" w:color="A8D08D"/>
              <w:bottom w:val="single" w:sz="8" w:space="0" w:color="A8D08D"/>
              <w:right w:val="single" w:sz="8" w:space="0" w:color="A8D08D"/>
            </w:tcBorders>
            <w:tcMar>
              <w:top w:w="0" w:type="dxa"/>
              <w:left w:w="108" w:type="dxa"/>
              <w:bottom w:w="0" w:type="dxa"/>
              <w:right w:w="108" w:type="dxa"/>
            </w:tcMar>
            <w:hideMark/>
          </w:tcPr>
          <w:p w14:paraId="5544657F" w14:textId="77777777" w:rsidR="00781E50" w:rsidRPr="00E429BB" w:rsidRDefault="00781E50" w:rsidP="00343C8D">
            <w:r w:rsidRPr="00E429BB">
              <w:rPr>
                <w:color w:val="000000"/>
              </w:rPr>
              <w:t>Kitos temos</w:t>
            </w:r>
          </w:p>
        </w:tc>
        <w:tc>
          <w:tcPr>
            <w:tcW w:w="702" w:type="dxa"/>
            <w:tcBorders>
              <w:top w:val="nil"/>
              <w:left w:val="nil"/>
              <w:bottom w:val="single" w:sz="8" w:space="0" w:color="A8D08D"/>
              <w:right w:val="single" w:sz="8" w:space="0" w:color="A8D08D"/>
            </w:tcBorders>
            <w:tcMar>
              <w:top w:w="0" w:type="dxa"/>
              <w:left w:w="108" w:type="dxa"/>
              <w:bottom w:w="0" w:type="dxa"/>
              <w:right w:w="108" w:type="dxa"/>
            </w:tcMar>
            <w:hideMark/>
          </w:tcPr>
          <w:p w14:paraId="3BF698E5" w14:textId="77777777" w:rsidR="00781E50" w:rsidRPr="00E429BB" w:rsidRDefault="00781E50" w:rsidP="00343C8D">
            <w:pPr>
              <w:jc w:val="center"/>
            </w:pPr>
            <w:r w:rsidRPr="00E429BB">
              <w:t>79</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7E546846" w14:textId="77777777" w:rsidR="00781E50" w:rsidRPr="00E429BB" w:rsidRDefault="00781E50" w:rsidP="00343C8D">
            <w:pPr>
              <w:jc w:val="center"/>
            </w:pPr>
            <w:r w:rsidRPr="00E429BB">
              <w:t>46</w:t>
            </w:r>
          </w:p>
        </w:tc>
        <w:tc>
          <w:tcPr>
            <w:tcW w:w="718" w:type="dxa"/>
            <w:tcBorders>
              <w:top w:val="nil"/>
              <w:left w:val="nil"/>
              <w:bottom w:val="single" w:sz="8" w:space="0" w:color="A8D08D"/>
              <w:right w:val="single" w:sz="8" w:space="0" w:color="A8D08D"/>
            </w:tcBorders>
            <w:tcMar>
              <w:top w:w="0" w:type="dxa"/>
              <w:left w:w="108" w:type="dxa"/>
              <w:bottom w:w="0" w:type="dxa"/>
              <w:right w:w="108" w:type="dxa"/>
            </w:tcMar>
            <w:hideMark/>
          </w:tcPr>
          <w:p w14:paraId="07313287" w14:textId="77777777" w:rsidR="00781E50" w:rsidRPr="00E429BB" w:rsidRDefault="00781E50" w:rsidP="00343C8D">
            <w:pPr>
              <w:jc w:val="center"/>
            </w:pPr>
            <w:r w:rsidRPr="00E429BB">
              <w:t>126</w:t>
            </w:r>
          </w:p>
        </w:tc>
        <w:tc>
          <w:tcPr>
            <w:tcW w:w="787" w:type="dxa"/>
            <w:tcBorders>
              <w:top w:val="nil"/>
              <w:left w:val="nil"/>
              <w:bottom w:val="single" w:sz="8" w:space="0" w:color="A8D08D"/>
              <w:right w:val="single" w:sz="4" w:space="0" w:color="auto"/>
            </w:tcBorders>
            <w:tcMar>
              <w:top w:w="0" w:type="dxa"/>
              <w:left w:w="108" w:type="dxa"/>
              <w:bottom w:w="0" w:type="dxa"/>
              <w:right w:w="108" w:type="dxa"/>
            </w:tcMar>
            <w:hideMark/>
          </w:tcPr>
          <w:p w14:paraId="056C2A81" w14:textId="77777777" w:rsidR="00781E50" w:rsidRPr="00E429BB" w:rsidRDefault="00781E50" w:rsidP="00343C8D">
            <w:pPr>
              <w:jc w:val="center"/>
            </w:pPr>
            <w:r w:rsidRPr="00E429BB">
              <w:t>63</w:t>
            </w:r>
          </w:p>
        </w:tc>
        <w:tc>
          <w:tcPr>
            <w:tcW w:w="568" w:type="dxa"/>
            <w:tcBorders>
              <w:top w:val="nil"/>
              <w:left w:val="single" w:sz="4" w:space="0" w:color="auto"/>
              <w:bottom w:val="single" w:sz="8" w:space="0" w:color="A8D08D"/>
              <w:right w:val="single" w:sz="8" w:space="0" w:color="A8D08D"/>
            </w:tcBorders>
          </w:tcPr>
          <w:p w14:paraId="21A758F4" w14:textId="77777777" w:rsidR="00781E50" w:rsidRPr="00E429BB" w:rsidRDefault="00781E50" w:rsidP="00343C8D">
            <w:pPr>
              <w:jc w:val="center"/>
            </w:pPr>
            <w:r w:rsidRPr="00E429BB">
              <w:t>86</w:t>
            </w:r>
          </w:p>
        </w:tc>
        <w:tc>
          <w:tcPr>
            <w:tcW w:w="715" w:type="dxa"/>
            <w:tcBorders>
              <w:top w:val="nil"/>
              <w:left w:val="nil"/>
              <w:bottom w:val="single" w:sz="8" w:space="0" w:color="A8D08D"/>
              <w:right w:val="single" w:sz="8" w:space="0" w:color="A8D08D"/>
            </w:tcBorders>
            <w:tcMar>
              <w:top w:w="0" w:type="dxa"/>
              <w:left w:w="108" w:type="dxa"/>
              <w:bottom w:w="0" w:type="dxa"/>
              <w:right w:w="108" w:type="dxa"/>
            </w:tcMar>
            <w:hideMark/>
          </w:tcPr>
          <w:p w14:paraId="2C0C440F" w14:textId="77777777" w:rsidR="00781E50" w:rsidRPr="00E429BB" w:rsidRDefault="00781E50" w:rsidP="00343C8D">
            <w:pPr>
              <w:jc w:val="center"/>
            </w:pPr>
            <w:r w:rsidRPr="00E429BB">
              <w:t>0</w:t>
            </w:r>
          </w:p>
        </w:tc>
        <w:tc>
          <w:tcPr>
            <w:tcW w:w="816" w:type="dxa"/>
            <w:tcBorders>
              <w:top w:val="nil"/>
              <w:left w:val="nil"/>
              <w:bottom w:val="single" w:sz="8" w:space="0" w:color="A8D08D"/>
              <w:right w:val="single" w:sz="8" w:space="0" w:color="A8D08D"/>
            </w:tcBorders>
            <w:tcMar>
              <w:top w:w="0" w:type="dxa"/>
              <w:left w:w="108" w:type="dxa"/>
              <w:bottom w:w="0" w:type="dxa"/>
              <w:right w:w="108" w:type="dxa"/>
            </w:tcMar>
            <w:hideMark/>
          </w:tcPr>
          <w:p w14:paraId="6D9BCEDC" w14:textId="77777777" w:rsidR="00781E50" w:rsidRPr="00E429BB" w:rsidRDefault="00781E50" w:rsidP="00343C8D">
            <w:r w:rsidRPr="00E429BB">
              <w:t>161</w:t>
            </w:r>
          </w:p>
        </w:tc>
        <w:tc>
          <w:tcPr>
            <w:tcW w:w="767" w:type="dxa"/>
            <w:tcBorders>
              <w:top w:val="nil"/>
              <w:left w:val="nil"/>
              <w:bottom w:val="single" w:sz="8" w:space="0" w:color="A8D08D"/>
              <w:right w:val="single" w:sz="8" w:space="0" w:color="A8D08D"/>
            </w:tcBorders>
            <w:tcMar>
              <w:top w:w="0" w:type="dxa"/>
              <w:left w:w="108" w:type="dxa"/>
              <w:bottom w:w="0" w:type="dxa"/>
              <w:right w:w="108" w:type="dxa"/>
            </w:tcMar>
            <w:hideMark/>
          </w:tcPr>
          <w:p w14:paraId="0D5BBED8" w14:textId="77777777" w:rsidR="00781E50" w:rsidRPr="00E429BB" w:rsidRDefault="00781E50" w:rsidP="00343C8D">
            <w:r w:rsidRPr="00E429BB">
              <w:t>328</w:t>
            </w:r>
          </w:p>
        </w:tc>
        <w:tc>
          <w:tcPr>
            <w:tcW w:w="816" w:type="dxa"/>
            <w:tcBorders>
              <w:top w:val="nil"/>
              <w:left w:val="nil"/>
              <w:bottom w:val="single" w:sz="8" w:space="0" w:color="A8D08D"/>
              <w:right w:val="single" w:sz="4" w:space="0" w:color="auto"/>
            </w:tcBorders>
            <w:tcMar>
              <w:top w:w="0" w:type="dxa"/>
              <w:left w:w="108" w:type="dxa"/>
              <w:bottom w:w="0" w:type="dxa"/>
              <w:right w:w="108" w:type="dxa"/>
            </w:tcMar>
            <w:hideMark/>
          </w:tcPr>
          <w:p w14:paraId="13B50DC2" w14:textId="77777777" w:rsidR="00781E50" w:rsidRPr="00E429BB" w:rsidRDefault="00781E50" w:rsidP="00343C8D">
            <w:pPr>
              <w:jc w:val="center"/>
            </w:pPr>
            <w:r w:rsidRPr="00E429BB">
              <w:t>116</w:t>
            </w:r>
          </w:p>
        </w:tc>
        <w:tc>
          <w:tcPr>
            <w:tcW w:w="638" w:type="dxa"/>
            <w:tcBorders>
              <w:top w:val="nil"/>
              <w:left w:val="single" w:sz="4" w:space="0" w:color="auto"/>
              <w:bottom w:val="single" w:sz="8" w:space="0" w:color="A8D08D"/>
              <w:right w:val="single" w:sz="8" w:space="0" w:color="A8D08D"/>
            </w:tcBorders>
          </w:tcPr>
          <w:p w14:paraId="23DD822D" w14:textId="77777777" w:rsidR="00781E50" w:rsidRPr="00E429BB" w:rsidRDefault="00781E50" w:rsidP="00343C8D">
            <w:pPr>
              <w:jc w:val="center"/>
            </w:pPr>
            <w:r w:rsidRPr="00E429BB">
              <w:t>96</w:t>
            </w:r>
          </w:p>
        </w:tc>
      </w:tr>
      <w:tr w:rsidR="00781E50" w:rsidRPr="00E429BB" w14:paraId="18F09424" w14:textId="77777777" w:rsidTr="00343C8D">
        <w:trPr>
          <w:trHeight w:val="68"/>
          <w:jc w:val="center"/>
        </w:trPr>
        <w:tc>
          <w:tcPr>
            <w:tcW w:w="2310" w:type="dxa"/>
            <w:tcBorders>
              <w:top w:val="nil"/>
              <w:left w:val="single" w:sz="8" w:space="0" w:color="A8D08D"/>
              <w:bottom w:val="single" w:sz="8" w:space="0" w:color="A8D08D"/>
              <w:right w:val="single" w:sz="8" w:space="0" w:color="A8D08D"/>
            </w:tcBorders>
            <w:shd w:val="clear" w:color="auto" w:fill="E2EFD9"/>
            <w:noWrap/>
            <w:tcMar>
              <w:top w:w="0" w:type="dxa"/>
              <w:left w:w="108" w:type="dxa"/>
              <w:bottom w:w="0" w:type="dxa"/>
              <w:right w:w="108" w:type="dxa"/>
            </w:tcMar>
            <w:hideMark/>
          </w:tcPr>
          <w:p w14:paraId="075727C1" w14:textId="77777777" w:rsidR="00781E50" w:rsidRPr="00E429BB" w:rsidRDefault="00781E50" w:rsidP="00343C8D">
            <w:r w:rsidRPr="00E429BB">
              <w:rPr>
                <w:color w:val="000000"/>
              </w:rPr>
              <w:t>Iš viso</w:t>
            </w:r>
          </w:p>
        </w:tc>
        <w:tc>
          <w:tcPr>
            <w:tcW w:w="702"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59CCF16" w14:textId="77777777" w:rsidR="00781E50" w:rsidRPr="00E429BB" w:rsidRDefault="00781E50" w:rsidP="00343C8D">
            <w:pPr>
              <w:jc w:val="center"/>
            </w:pPr>
            <w:r w:rsidRPr="00E429BB">
              <w:t>3301</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5BC14CC4" w14:textId="77777777" w:rsidR="00781E50" w:rsidRPr="00E429BB" w:rsidRDefault="00781E50" w:rsidP="00343C8D">
            <w:pPr>
              <w:jc w:val="center"/>
            </w:pPr>
            <w:r w:rsidRPr="00E429BB">
              <w:t>3180</w:t>
            </w:r>
          </w:p>
        </w:tc>
        <w:tc>
          <w:tcPr>
            <w:tcW w:w="718"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1AAE9E0" w14:textId="77777777" w:rsidR="00781E50" w:rsidRPr="00E429BB" w:rsidRDefault="00781E50" w:rsidP="00343C8D">
            <w:pPr>
              <w:jc w:val="center"/>
            </w:pPr>
            <w:r w:rsidRPr="00E429BB">
              <w:t>4578</w:t>
            </w:r>
          </w:p>
        </w:tc>
        <w:tc>
          <w:tcPr>
            <w:tcW w:w="787"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34DAF4B7" w14:textId="77777777" w:rsidR="00781E50" w:rsidRPr="00E429BB" w:rsidRDefault="00781E50" w:rsidP="00343C8D">
            <w:r w:rsidRPr="00E429BB">
              <w:t>26302</w:t>
            </w:r>
          </w:p>
        </w:tc>
        <w:tc>
          <w:tcPr>
            <w:tcW w:w="568" w:type="dxa"/>
            <w:tcBorders>
              <w:top w:val="nil"/>
              <w:left w:val="single" w:sz="4" w:space="0" w:color="auto"/>
              <w:bottom w:val="single" w:sz="8" w:space="0" w:color="A8D08D"/>
              <w:right w:val="single" w:sz="8" w:space="0" w:color="A8D08D"/>
            </w:tcBorders>
            <w:shd w:val="clear" w:color="auto" w:fill="E2EFD9"/>
          </w:tcPr>
          <w:p w14:paraId="4EEAEF1D" w14:textId="77777777" w:rsidR="00781E50" w:rsidRPr="00E429BB" w:rsidRDefault="00781E50" w:rsidP="00343C8D">
            <w:pPr>
              <w:jc w:val="center"/>
            </w:pPr>
            <w:r w:rsidRPr="00E429BB">
              <w:t>3187</w:t>
            </w:r>
          </w:p>
        </w:tc>
        <w:tc>
          <w:tcPr>
            <w:tcW w:w="715"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25E41530" w14:textId="77777777" w:rsidR="00781E50" w:rsidRPr="00E429BB" w:rsidRDefault="00781E50" w:rsidP="00343C8D">
            <w:pPr>
              <w:jc w:val="center"/>
            </w:pPr>
            <w:r w:rsidRPr="00E429BB">
              <w:t>16924</w:t>
            </w:r>
          </w:p>
        </w:tc>
        <w:tc>
          <w:tcPr>
            <w:tcW w:w="816"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A0D8A43" w14:textId="77777777" w:rsidR="00781E50" w:rsidRPr="00E429BB" w:rsidRDefault="00781E50" w:rsidP="00343C8D">
            <w:pPr>
              <w:jc w:val="center"/>
            </w:pPr>
            <w:r w:rsidRPr="00E429BB">
              <w:t>5312</w:t>
            </w:r>
          </w:p>
        </w:tc>
        <w:tc>
          <w:tcPr>
            <w:tcW w:w="767" w:type="dxa"/>
            <w:tcBorders>
              <w:top w:val="nil"/>
              <w:left w:val="nil"/>
              <w:bottom w:val="single" w:sz="8" w:space="0" w:color="A8D08D"/>
              <w:right w:val="single" w:sz="8" w:space="0" w:color="A8D08D"/>
            </w:tcBorders>
            <w:shd w:val="clear" w:color="auto" w:fill="E2EFD9"/>
            <w:tcMar>
              <w:top w:w="0" w:type="dxa"/>
              <w:left w:w="108" w:type="dxa"/>
              <w:bottom w:w="0" w:type="dxa"/>
              <w:right w:w="108" w:type="dxa"/>
            </w:tcMar>
            <w:hideMark/>
          </w:tcPr>
          <w:p w14:paraId="347DEC2E" w14:textId="77777777" w:rsidR="00781E50" w:rsidRPr="00E429BB" w:rsidRDefault="00781E50" w:rsidP="00343C8D">
            <w:pPr>
              <w:jc w:val="center"/>
            </w:pPr>
            <w:r w:rsidRPr="00E429BB">
              <w:t>17799</w:t>
            </w:r>
          </w:p>
        </w:tc>
        <w:tc>
          <w:tcPr>
            <w:tcW w:w="816" w:type="dxa"/>
            <w:tcBorders>
              <w:top w:val="nil"/>
              <w:left w:val="nil"/>
              <w:bottom w:val="single" w:sz="8" w:space="0" w:color="A8D08D"/>
              <w:right w:val="single" w:sz="4" w:space="0" w:color="auto"/>
            </w:tcBorders>
            <w:shd w:val="clear" w:color="auto" w:fill="E2EFD9"/>
            <w:tcMar>
              <w:top w:w="0" w:type="dxa"/>
              <w:left w:w="108" w:type="dxa"/>
              <w:bottom w:w="0" w:type="dxa"/>
              <w:right w:w="108" w:type="dxa"/>
            </w:tcMar>
            <w:hideMark/>
          </w:tcPr>
          <w:p w14:paraId="5DDA7142" w14:textId="77777777" w:rsidR="00781E50" w:rsidRPr="00E429BB" w:rsidRDefault="00781E50" w:rsidP="00343C8D">
            <w:pPr>
              <w:jc w:val="center"/>
            </w:pPr>
            <w:r w:rsidRPr="00E429BB">
              <w:t>15636</w:t>
            </w:r>
          </w:p>
        </w:tc>
        <w:tc>
          <w:tcPr>
            <w:tcW w:w="638" w:type="dxa"/>
            <w:tcBorders>
              <w:top w:val="nil"/>
              <w:left w:val="single" w:sz="4" w:space="0" w:color="auto"/>
              <w:bottom w:val="single" w:sz="8" w:space="0" w:color="A8D08D"/>
              <w:right w:val="single" w:sz="8" w:space="0" w:color="A8D08D"/>
            </w:tcBorders>
            <w:shd w:val="clear" w:color="auto" w:fill="E2EFD9"/>
          </w:tcPr>
          <w:p w14:paraId="2037D4EF" w14:textId="77777777" w:rsidR="00781E50" w:rsidRPr="00E429BB" w:rsidRDefault="00781E50" w:rsidP="00343C8D">
            <w:pPr>
              <w:jc w:val="center"/>
            </w:pPr>
            <w:r w:rsidRPr="00E429BB">
              <w:t>7243</w:t>
            </w:r>
          </w:p>
        </w:tc>
      </w:tr>
    </w:tbl>
    <w:p w14:paraId="606FEF36" w14:textId="77777777" w:rsidR="00781E50" w:rsidRDefault="00781E50" w:rsidP="00781E50">
      <w:pPr>
        <w:tabs>
          <w:tab w:val="left" w:pos="567"/>
        </w:tabs>
        <w:textAlignment w:val="baseline"/>
        <w:rPr>
          <w:b/>
        </w:rPr>
      </w:pPr>
    </w:p>
    <w:p w14:paraId="606587A6" w14:textId="77777777" w:rsidR="00F2387B" w:rsidRDefault="00F2387B" w:rsidP="00781E50">
      <w:pPr>
        <w:tabs>
          <w:tab w:val="left" w:pos="567"/>
        </w:tabs>
        <w:textAlignment w:val="baseline"/>
        <w:rPr>
          <w:b/>
        </w:rPr>
      </w:pPr>
    </w:p>
    <w:p w14:paraId="73D273EA" w14:textId="77777777" w:rsidR="00F2387B" w:rsidRDefault="00F2387B" w:rsidP="00781E50">
      <w:pPr>
        <w:tabs>
          <w:tab w:val="left" w:pos="567"/>
        </w:tabs>
        <w:textAlignment w:val="baseline"/>
        <w:rPr>
          <w:b/>
        </w:rPr>
      </w:pPr>
    </w:p>
    <w:p w14:paraId="382EF8A5" w14:textId="77777777" w:rsidR="00F2387B" w:rsidRDefault="00F2387B" w:rsidP="00781E50">
      <w:pPr>
        <w:tabs>
          <w:tab w:val="left" w:pos="567"/>
        </w:tabs>
        <w:textAlignment w:val="baseline"/>
        <w:rPr>
          <w:b/>
        </w:rPr>
      </w:pPr>
    </w:p>
    <w:p w14:paraId="5AC789EB" w14:textId="77777777" w:rsidR="00F2387B" w:rsidRDefault="00F2387B" w:rsidP="00781E50">
      <w:pPr>
        <w:tabs>
          <w:tab w:val="left" w:pos="567"/>
        </w:tabs>
        <w:textAlignment w:val="baseline"/>
        <w:rPr>
          <w:b/>
        </w:rPr>
      </w:pPr>
    </w:p>
    <w:p w14:paraId="6C3CA326" w14:textId="77777777" w:rsidR="00F2387B" w:rsidRDefault="00F2387B" w:rsidP="00781E50">
      <w:pPr>
        <w:tabs>
          <w:tab w:val="left" w:pos="567"/>
        </w:tabs>
        <w:textAlignment w:val="baseline"/>
        <w:rPr>
          <w:b/>
        </w:rPr>
      </w:pPr>
    </w:p>
    <w:p w14:paraId="11A1A139" w14:textId="77777777" w:rsidR="00F2387B" w:rsidRDefault="00F2387B" w:rsidP="00781E50">
      <w:pPr>
        <w:tabs>
          <w:tab w:val="left" w:pos="567"/>
        </w:tabs>
        <w:textAlignment w:val="baseline"/>
        <w:rPr>
          <w:b/>
        </w:rPr>
      </w:pPr>
    </w:p>
    <w:p w14:paraId="2341ECF7" w14:textId="77777777" w:rsidR="00781E50" w:rsidRPr="005D024C" w:rsidRDefault="00781E50" w:rsidP="00781E50">
      <w:pPr>
        <w:tabs>
          <w:tab w:val="left" w:pos="567"/>
        </w:tabs>
        <w:textAlignment w:val="baseline"/>
        <w:rPr>
          <w:b/>
        </w:rPr>
      </w:pPr>
    </w:p>
    <w:p w14:paraId="4138C50E" w14:textId="77777777" w:rsidR="00781E50" w:rsidRPr="005D024C" w:rsidRDefault="00781E50" w:rsidP="00781E50">
      <w:pPr>
        <w:tabs>
          <w:tab w:val="left" w:pos="567"/>
        </w:tabs>
        <w:jc w:val="center"/>
        <w:textAlignment w:val="baseline"/>
        <w:rPr>
          <w:b/>
          <w:bCs/>
        </w:rPr>
      </w:pPr>
      <w:r w:rsidRPr="005D024C">
        <w:rPr>
          <w:b/>
        </w:rPr>
        <w:lastRenderedPageBreak/>
        <w:t xml:space="preserve">Asmenų,  </w:t>
      </w:r>
      <w:r w:rsidRPr="005D024C">
        <w:rPr>
          <w:b/>
          <w:bCs/>
          <w:color w:val="222222"/>
        </w:rPr>
        <w:t>201</w:t>
      </w:r>
      <w:r>
        <w:rPr>
          <w:b/>
          <w:bCs/>
          <w:color w:val="222222"/>
        </w:rPr>
        <w:t>8</w:t>
      </w:r>
      <w:r w:rsidRPr="005D024C">
        <w:rPr>
          <w:b/>
          <w:bCs/>
          <w:color w:val="222222"/>
        </w:rPr>
        <w:t>–202</w:t>
      </w:r>
      <w:r>
        <w:rPr>
          <w:b/>
          <w:bCs/>
          <w:color w:val="222222"/>
        </w:rPr>
        <w:t>5</w:t>
      </w:r>
      <w:r w:rsidRPr="005D024C">
        <w:rPr>
          <w:b/>
          <w:bCs/>
          <w:color w:val="222222"/>
        </w:rPr>
        <w:t xml:space="preserve"> m. dalyvavusių  privalomojo sveikatos mokymo programoje, skaičius</w:t>
      </w:r>
    </w:p>
    <w:p w14:paraId="39EC8D24" w14:textId="77777777" w:rsidR="00781E50" w:rsidRPr="005D024C" w:rsidRDefault="00781E50" w:rsidP="00781E50">
      <w:pPr>
        <w:tabs>
          <w:tab w:val="left" w:pos="567"/>
        </w:tabs>
        <w:jc w:val="center"/>
        <w:textAlignment w:val="baseline"/>
        <w:rPr>
          <w:b/>
          <w:bCs/>
        </w:rPr>
      </w:pP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4"/>
        <w:gridCol w:w="1030"/>
        <w:gridCol w:w="1030"/>
        <w:gridCol w:w="1030"/>
        <w:gridCol w:w="1030"/>
        <w:gridCol w:w="1030"/>
        <w:gridCol w:w="1030"/>
        <w:gridCol w:w="1030"/>
        <w:gridCol w:w="824"/>
      </w:tblGrid>
      <w:tr w:rsidR="00781E50" w:rsidRPr="00E429BB" w14:paraId="0ACE0AA7" w14:textId="77777777" w:rsidTr="00343C8D">
        <w:trPr>
          <w:trHeight w:val="813"/>
        </w:trPr>
        <w:tc>
          <w:tcPr>
            <w:tcW w:w="1524" w:type="dxa"/>
            <w:shd w:val="clear" w:color="auto" w:fill="70AD47"/>
            <w:tcMar>
              <w:top w:w="0" w:type="dxa"/>
              <w:left w:w="108" w:type="dxa"/>
              <w:bottom w:w="0" w:type="dxa"/>
              <w:right w:w="108" w:type="dxa"/>
            </w:tcMar>
            <w:hideMark/>
          </w:tcPr>
          <w:p w14:paraId="42EF7CDD" w14:textId="77777777" w:rsidR="00781E50" w:rsidRPr="00E429BB" w:rsidRDefault="00781E50" w:rsidP="00343C8D">
            <w:pPr>
              <w:jc w:val="center"/>
              <w:rPr>
                <w:color w:val="222222"/>
              </w:rPr>
            </w:pPr>
            <w:r w:rsidRPr="00E429BB">
              <w:rPr>
                <w:b/>
                <w:bCs/>
                <w:color w:val="FFFFFF"/>
              </w:rPr>
              <w:t>Vertinimo kriterijaus pavadinimas</w:t>
            </w:r>
          </w:p>
        </w:tc>
        <w:tc>
          <w:tcPr>
            <w:tcW w:w="1030" w:type="dxa"/>
            <w:shd w:val="clear" w:color="auto" w:fill="70AD47"/>
            <w:tcMar>
              <w:top w:w="0" w:type="dxa"/>
              <w:left w:w="108" w:type="dxa"/>
              <w:bottom w:w="0" w:type="dxa"/>
              <w:right w:w="108" w:type="dxa"/>
            </w:tcMar>
            <w:hideMark/>
          </w:tcPr>
          <w:p w14:paraId="7895FB81" w14:textId="77777777" w:rsidR="00781E50" w:rsidRPr="00E429BB" w:rsidRDefault="00781E50" w:rsidP="00343C8D">
            <w:pPr>
              <w:jc w:val="center"/>
              <w:rPr>
                <w:color w:val="222222"/>
              </w:rPr>
            </w:pPr>
            <w:r w:rsidRPr="00E429BB">
              <w:rPr>
                <w:b/>
                <w:bCs/>
                <w:color w:val="FFFFFF"/>
              </w:rPr>
              <w:t>2018 m.</w:t>
            </w:r>
          </w:p>
          <w:p w14:paraId="2CDE802C" w14:textId="77777777" w:rsidR="00781E50" w:rsidRPr="00E429BB" w:rsidRDefault="00781E50" w:rsidP="00343C8D">
            <w:pPr>
              <w:jc w:val="center"/>
              <w:rPr>
                <w:color w:val="222222"/>
              </w:rPr>
            </w:pPr>
            <w:r w:rsidRPr="00E429BB">
              <w:rPr>
                <w:b/>
                <w:bCs/>
                <w:color w:val="FFFFFF"/>
              </w:rPr>
              <w:t>Dalyvių skaičius</w:t>
            </w:r>
          </w:p>
        </w:tc>
        <w:tc>
          <w:tcPr>
            <w:tcW w:w="1030" w:type="dxa"/>
            <w:shd w:val="clear" w:color="auto" w:fill="70AD47"/>
            <w:tcMar>
              <w:top w:w="0" w:type="dxa"/>
              <w:left w:w="108" w:type="dxa"/>
              <w:bottom w:w="0" w:type="dxa"/>
              <w:right w:w="108" w:type="dxa"/>
            </w:tcMar>
            <w:hideMark/>
          </w:tcPr>
          <w:p w14:paraId="6EE7D8A5" w14:textId="77777777" w:rsidR="00781E50" w:rsidRPr="00E429BB" w:rsidRDefault="00781E50" w:rsidP="00343C8D">
            <w:pPr>
              <w:jc w:val="center"/>
              <w:rPr>
                <w:color w:val="222222"/>
              </w:rPr>
            </w:pPr>
            <w:r w:rsidRPr="00E429BB">
              <w:rPr>
                <w:b/>
                <w:bCs/>
                <w:color w:val="FFFFFF"/>
              </w:rPr>
              <w:t>2019 m.</w:t>
            </w:r>
          </w:p>
          <w:p w14:paraId="4F6F28C7" w14:textId="77777777" w:rsidR="00781E50" w:rsidRPr="00E429BB" w:rsidRDefault="00781E50" w:rsidP="00343C8D">
            <w:pPr>
              <w:jc w:val="center"/>
              <w:rPr>
                <w:color w:val="222222"/>
              </w:rPr>
            </w:pPr>
            <w:r w:rsidRPr="00E429BB">
              <w:rPr>
                <w:b/>
                <w:bCs/>
                <w:color w:val="FFFFFF"/>
              </w:rPr>
              <w:t>Dalyvių skaičius</w:t>
            </w:r>
          </w:p>
        </w:tc>
        <w:tc>
          <w:tcPr>
            <w:tcW w:w="1030" w:type="dxa"/>
            <w:shd w:val="clear" w:color="auto" w:fill="70AD47"/>
            <w:tcMar>
              <w:top w:w="0" w:type="dxa"/>
              <w:left w:w="108" w:type="dxa"/>
              <w:bottom w:w="0" w:type="dxa"/>
              <w:right w:w="108" w:type="dxa"/>
            </w:tcMar>
            <w:hideMark/>
          </w:tcPr>
          <w:p w14:paraId="767C376D" w14:textId="77777777" w:rsidR="00781E50" w:rsidRPr="00E429BB" w:rsidRDefault="00781E50" w:rsidP="00343C8D">
            <w:pPr>
              <w:jc w:val="center"/>
              <w:rPr>
                <w:color w:val="222222"/>
              </w:rPr>
            </w:pPr>
            <w:r w:rsidRPr="00E429BB">
              <w:rPr>
                <w:b/>
                <w:bCs/>
                <w:color w:val="FFFFFF"/>
              </w:rPr>
              <w:t>2020 m. Dalyvių skaičius</w:t>
            </w:r>
          </w:p>
        </w:tc>
        <w:tc>
          <w:tcPr>
            <w:tcW w:w="1030" w:type="dxa"/>
            <w:shd w:val="clear" w:color="auto" w:fill="70AD47"/>
            <w:tcMar>
              <w:top w:w="0" w:type="dxa"/>
              <w:left w:w="108" w:type="dxa"/>
              <w:bottom w:w="0" w:type="dxa"/>
              <w:right w:w="108" w:type="dxa"/>
            </w:tcMar>
            <w:hideMark/>
          </w:tcPr>
          <w:p w14:paraId="16674856" w14:textId="77777777" w:rsidR="00781E50" w:rsidRPr="00E429BB" w:rsidRDefault="00781E50" w:rsidP="00343C8D">
            <w:pPr>
              <w:jc w:val="center"/>
              <w:rPr>
                <w:color w:val="222222"/>
              </w:rPr>
            </w:pPr>
            <w:r w:rsidRPr="00E429BB">
              <w:rPr>
                <w:b/>
                <w:bCs/>
                <w:color w:val="FFFFFF"/>
              </w:rPr>
              <w:t>2021 m. Dalyvių skaičius</w:t>
            </w:r>
          </w:p>
        </w:tc>
        <w:tc>
          <w:tcPr>
            <w:tcW w:w="1030" w:type="dxa"/>
            <w:shd w:val="clear" w:color="auto" w:fill="70AD47"/>
            <w:tcMar>
              <w:top w:w="0" w:type="dxa"/>
              <w:left w:w="108" w:type="dxa"/>
              <w:bottom w:w="0" w:type="dxa"/>
              <w:right w:w="108" w:type="dxa"/>
            </w:tcMar>
            <w:hideMark/>
          </w:tcPr>
          <w:p w14:paraId="134EC8E9" w14:textId="77777777" w:rsidR="00781E50" w:rsidRPr="00E429BB" w:rsidRDefault="00781E50" w:rsidP="00343C8D">
            <w:pPr>
              <w:jc w:val="center"/>
              <w:rPr>
                <w:color w:val="222222"/>
              </w:rPr>
            </w:pPr>
            <w:r w:rsidRPr="00E429BB">
              <w:rPr>
                <w:b/>
                <w:bCs/>
                <w:color w:val="FFFFFF"/>
              </w:rPr>
              <w:t>2022 m.</w:t>
            </w:r>
          </w:p>
          <w:p w14:paraId="507E58ED" w14:textId="77777777" w:rsidR="00781E50" w:rsidRPr="00E429BB" w:rsidRDefault="00781E50" w:rsidP="00343C8D">
            <w:pPr>
              <w:jc w:val="center"/>
              <w:rPr>
                <w:color w:val="222222"/>
              </w:rPr>
            </w:pPr>
            <w:r w:rsidRPr="00E429BB">
              <w:rPr>
                <w:b/>
                <w:bCs/>
                <w:color w:val="FFFFFF"/>
              </w:rPr>
              <w:t>Dalyvių skaičius</w:t>
            </w:r>
          </w:p>
        </w:tc>
        <w:tc>
          <w:tcPr>
            <w:tcW w:w="1030" w:type="dxa"/>
            <w:shd w:val="clear" w:color="auto" w:fill="70AD47"/>
            <w:tcMar>
              <w:top w:w="0" w:type="dxa"/>
              <w:left w:w="108" w:type="dxa"/>
              <w:bottom w:w="0" w:type="dxa"/>
              <w:right w:w="108" w:type="dxa"/>
            </w:tcMar>
            <w:hideMark/>
          </w:tcPr>
          <w:p w14:paraId="1A26647A" w14:textId="22963675" w:rsidR="00781E50" w:rsidRPr="00E429BB" w:rsidRDefault="00781E50" w:rsidP="00343C8D">
            <w:pPr>
              <w:jc w:val="center"/>
              <w:rPr>
                <w:color w:val="222222"/>
              </w:rPr>
            </w:pPr>
            <w:r w:rsidRPr="00E429BB">
              <w:rPr>
                <w:b/>
                <w:bCs/>
                <w:color w:val="FFFFFF"/>
              </w:rPr>
              <w:t>2023</w:t>
            </w:r>
            <w:r w:rsidR="008D764B">
              <w:rPr>
                <w:b/>
                <w:bCs/>
                <w:color w:val="FFFFFF"/>
              </w:rPr>
              <w:t xml:space="preserve"> </w:t>
            </w:r>
            <w:r w:rsidRPr="00E429BB">
              <w:rPr>
                <w:b/>
                <w:bCs/>
                <w:color w:val="FFFFFF"/>
              </w:rPr>
              <w:t>m.</w:t>
            </w:r>
          </w:p>
          <w:p w14:paraId="4DE950C5" w14:textId="77777777" w:rsidR="00781E50" w:rsidRPr="00E429BB" w:rsidRDefault="00781E50" w:rsidP="00343C8D">
            <w:pPr>
              <w:jc w:val="center"/>
              <w:rPr>
                <w:color w:val="222222"/>
              </w:rPr>
            </w:pPr>
            <w:r w:rsidRPr="00E429BB">
              <w:rPr>
                <w:b/>
                <w:bCs/>
                <w:color w:val="FFFFFF"/>
              </w:rPr>
              <w:t>Dalyvių skaičius</w:t>
            </w:r>
          </w:p>
        </w:tc>
        <w:tc>
          <w:tcPr>
            <w:tcW w:w="1030" w:type="dxa"/>
            <w:shd w:val="clear" w:color="auto" w:fill="70AD47"/>
            <w:tcMar>
              <w:top w:w="0" w:type="dxa"/>
              <w:left w:w="108" w:type="dxa"/>
              <w:bottom w:w="0" w:type="dxa"/>
              <w:right w:w="108" w:type="dxa"/>
            </w:tcMar>
            <w:hideMark/>
          </w:tcPr>
          <w:p w14:paraId="0ACC751B" w14:textId="77777777" w:rsidR="00781E50" w:rsidRPr="00E429BB" w:rsidRDefault="00781E50" w:rsidP="00343C8D">
            <w:pPr>
              <w:jc w:val="center"/>
              <w:rPr>
                <w:color w:val="222222"/>
              </w:rPr>
            </w:pPr>
            <w:r w:rsidRPr="00E429BB">
              <w:rPr>
                <w:b/>
                <w:bCs/>
                <w:color w:val="FFFFFF"/>
              </w:rPr>
              <w:t>2024 m.</w:t>
            </w:r>
          </w:p>
          <w:p w14:paraId="60B5309F" w14:textId="77777777" w:rsidR="00781E50" w:rsidRPr="00E429BB" w:rsidRDefault="00781E50" w:rsidP="00343C8D">
            <w:pPr>
              <w:jc w:val="center"/>
              <w:rPr>
                <w:color w:val="222222"/>
              </w:rPr>
            </w:pPr>
            <w:r w:rsidRPr="00E429BB">
              <w:rPr>
                <w:b/>
                <w:bCs/>
                <w:color w:val="FFFFFF"/>
              </w:rPr>
              <w:t>Dalyvių skaičius</w:t>
            </w:r>
          </w:p>
        </w:tc>
        <w:tc>
          <w:tcPr>
            <w:tcW w:w="824" w:type="dxa"/>
            <w:shd w:val="clear" w:color="auto" w:fill="70AD47"/>
          </w:tcPr>
          <w:p w14:paraId="22173D39" w14:textId="77B3FB65" w:rsidR="00781E50" w:rsidRPr="00E429BB" w:rsidRDefault="00781E50" w:rsidP="00343C8D">
            <w:pPr>
              <w:jc w:val="center"/>
              <w:rPr>
                <w:color w:val="222222"/>
              </w:rPr>
            </w:pPr>
            <w:r w:rsidRPr="00E429BB">
              <w:rPr>
                <w:b/>
                <w:bCs/>
                <w:color w:val="FFFFFF"/>
              </w:rPr>
              <w:t>2025</w:t>
            </w:r>
            <w:r w:rsidR="008D764B">
              <w:rPr>
                <w:b/>
                <w:bCs/>
                <w:color w:val="FFFFFF"/>
              </w:rPr>
              <w:t xml:space="preserve"> </w:t>
            </w:r>
            <w:r w:rsidRPr="00E429BB">
              <w:rPr>
                <w:b/>
                <w:bCs/>
                <w:color w:val="FFFFFF"/>
              </w:rPr>
              <w:t>m.</w:t>
            </w:r>
          </w:p>
          <w:p w14:paraId="7094780A" w14:textId="77777777" w:rsidR="00781E50" w:rsidRPr="00E429BB" w:rsidRDefault="00781E50" w:rsidP="00343C8D">
            <w:pPr>
              <w:jc w:val="center"/>
              <w:rPr>
                <w:color w:val="222222"/>
              </w:rPr>
            </w:pPr>
            <w:r w:rsidRPr="00E429BB">
              <w:rPr>
                <w:b/>
                <w:bCs/>
                <w:color w:val="FFFFFF"/>
              </w:rPr>
              <w:t>Dalyvių skaičius</w:t>
            </w:r>
          </w:p>
        </w:tc>
      </w:tr>
      <w:tr w:rsidR="00781E50" w:rsidRPr="00E429BB" w14:paraId="257F1847" w14:textId="77777777" w:rsidTr="00343C8D">
        <w:trPr>
          <w:trHeight w:val="1074"/>
        </w:trPr>
        <w:tc>
          <w:tcPr>
            <w:tcW w:w="1524" w:type="dxa"/>
            <w:shd w:val="clear" w:color="auto" w:fill="E2EFD9"/>
            <w:tcMar>
              <w:top w:w="0" w:type="dxa"/>
              <w:left w:w="108" w:type="dxa"/>
              <w:bottom w:w="0" w:type="dxa"/>
              <w:right w:w="108" w:type="dxa"/>
            </w:tcMar>
            <w:hideMark/>
          </w:tcPr>
          <w:p w14:paraId="1D7B5541" w14:textId="77777777" w:rsidR="00781E50" w:rsidRPr="00E429BB" w:rsidRDefault="00781E50" w:rsidP="00343C8D">
            <w:pPr>
              <w:rPr>
                <w:color w:val="222222"/>
              </w:rPr>
            </w:pPr>
            <w:r w:rsidRPr="00E429BB">
              <w:rPr>
                <w:color w:val="000000"/>
              </w:rPr>
              <w:t>Privalomieji higienos įgūdžių mokymai</w:t>
            </w:r>
          </w:p>
        </w:tc>
        <w:tc>
          <w:tcPr>
            <w:tcW w:w="1030" w:type="dxa"/>
            <w:shd w:val="clear" w:color="auto" w:fill="E2EFD9"/>
            <w:tcMar>
              <w:top w:w="0" w:type="dxa"/>
              <w:left w:w="108" w:type="dxa"/>
              <w:bottom w:w="0" w:type="dxa"/>
              <w:right w:w="108" w:type="dxa"/>
            </w:tcMar>
            <w:hideMark/>
          </w:tcPr>
          <w:p w14:paraId="1F825503" w14:textId="77777777" w:rsidR="00781E50" w:rsidRPr="00E429BB" w:rsidRDefault="00781E50" w:rsidP="00343C8D">
            <w:pPr>
              <w:jc w:val="center"/>
              <w:rPr>
                <w:color w:val="222222"/>
              </w:rPr>
            </w:pPr>
            <w:r w:rsidRPr="00E429BB">
              <w:rPr>
                <w:color w:val="222222"/>
              </w:rPr>
              <w:t>853</w:t>
            </w:r>
          </w:p>
        </w:tc>
        <w:tc>
          <w:tcPr>
            <w:tcW w:w="1030" w:type="dxa"/>
            <w:shd w:val="clear" w:color="auto" w:fill="E2EFD9"/>
            <w:tcMar>
              <w:top w:w="0" w:type="dxa"/>
              <w:left w:w="108" w:type="dxa"/>
              <w:bottom w:w="0" w:type="dxa"/>
              <w:right w:w="108" w:type="dxa"/>
            </w:tcMar>
            <w:hideMark/>
          </w:tcPr>
          <w:p w14:paraId="660428FB" w14:textId="77777777" w:rsidR="00781E50" w:rsidRPr="00E429BB" w:rsidRDefault="00781E50" w:rsidP="00343C8D">
            <w:pPr>
              <w:jc w:val="center"/>
              <w:rPr>
                <w:color w:val="222222"/>
              </w:rPr>
            </w:pPr>
            <w:r w:rsidRPr="00E429BB">
              <w:rPr>
                <w:color w:val="222222"/>
              </w:rPr>
              <w:t>922</w:t>
            </w:r>
          </w:p>
        </w:tc>
        <w:tc>
          <w:tcPr>
            <w:tcW w:w="1030" w:type="dxa"/>
            <w:shd w:val="clear" w:color="auto" w:fill="E2EFD9"/>
            <w:tcMar>
              <w:top w:w="0" w:type="dxa"/>
              <w:left w:w="108" w:type="dxa"/>
              <w:bottom w:w="0" w:type="dxa"/>
              <w:right w:w="108" w:type="dxa"/>
            </w:tcMar>
            <w:hideMark/>
          </w:tcPr>
          <w:p w14:paraId="48A51DAB" w14:textId="77777777" w:rsidR="00781E50" w:rsidRPr="00E429BB" w:rsidRDefault="00781E50" w:rsidP="00343C8D">
            <w:pPr>
              <w:jc w:val="center"/>
              <w:rPr>
                <w:color w:val="222222"/>
              </w:rPr>
            </w:pPr>
            <w:r w:rsidRPr="00E429BB">
              <w:rPr>
                <w:color w:val="222222"/>
              </w:rPr>
              <w:t>625</w:t>
            </w:r>
          </w:p>
        </w:tc>
        <w:tc>
          <w:tcPr>
            <w:tcW w:w="1030" w:type="dxa"/>
            <w:shd w:val="clear" w:color="auto" w:fill="E2EFD9"/>
            <w:tcMar>
              <w:top w:w="0" w:type="dxa"/>
              <w:left w:w="108" w:type="dxa"/>
              <w:bottom w:w="0" w:type="dxa"/>
              <w:right w:w="108" w:type="dxa"/>
            </w:tcMar>
            <w:hideMark/>
          </w:tcPr>
          <w:p w14:paraId="017005F6" w14:textId="77777777" w:rsidR="00781E50" w:rsidRPr="00E429BB" w:rsidRDefault="00781E50" w:rsidP="00343C8D">
            <w:pPr>
              <w:jc w:val="center"/>
              <w:rPr>
                <w:color w:val="222222"/>
              </w:rPr>
            </w:pPr>
            <w:r w:rsidRPr="00E429BB">
              <w:rPr>
                <w:color w:val="222222"/>
              </w:rPr>
              <w:t>446</w:t>
            </w:r>
          </w:p>
        </w:tc>
        <w:tc>
          <w:tcPr>
            <w:tcW w:w="1030" w:type="dxa"/>
            <w:shd w:val="clear" w:color="auto" w:fill="E2EFD9"/>
            <w:tcMar>
              <w:top w:w="0" w:type="dxa"/>
              <w:left w:w="108" w:type="dxa"/>
              <w:bottom w:w="0" w:type="dxa"/>
              <w:right w:w="108" w:type="dxa"/>
            </w:tcMar>
            <w:hideMark/>
          </w:tcPr>
          <w:p w14:paraId="41A163DE" w14:textId="77777777" w:rsidR="00781E50" w:rsidRPr="00E429BB" w:rsidRDefault="00781E50" w:rsidP="00343C8D">
            <w:pPr>
              <w:jc w:val="center"/>
              <w:rPr>
                <w:color w:val="222222"/>
              </w:rPr>
            </w:pPr>
            <w:r w:rsidRPr="00E429BB">
              <w:rPr>
                <w:color w:val="222222"/>
              </w:rPr>
              <w:t>512</w:t>
            </w:r>
          </w:p>
        </w:tc>
        <w:tc>
          <w:tcPr>
            <w:tcW w:w="1030" w:type="dxa"/>
            <w:shd w:val="clear" w:color="auto" w:fill="E2EFD9"/>
            <w:tcMar>
              <w:top w:w="0" w:type="dxa"/>
              <w:left w:w="108" w:type="dxa"/>
              <w:bottom w:w="0" w:type="dxa"/>
              <w:right w:w="108" w:type="dxa"/>
            </w:tcMar>
            <w:hideMark/>
          </w:tcPr>
          <w:p w14:paraId="678109A6" w14:textId="77777777" w:rsidR="00781E50" w:rsidRPr="00E429BB" w:rsidRDefault="00781E50" w:rsidP="00343C8D">
            <w:pPr>
              <w:jc w:val="center"/>
              <w:rPr>
                <w:color w:val="222222"/>
              </w:rPr>
            </w:pPr>
            <w:r w:rsidRPr="00E429BB">
              <w:rPr>
                <w:color w:val="222222"/>
              </w:rPr>
              <w:t>321</w:t>
            </w:r>
          </w:p>
        </w:tc>
        <w:tc>
          <w:tcPr>
            <w:tcW w:w="1030" w:type="dxa"/>
            <w:shd w:val="clear" w:color="auto" w:fill="E2EFD9"/>
            <w:tcMar>
              <w:top w:w="0" w:type="dxa"/>
              <w:left w:w="108" w:type="dxa"/>
              <w:bottom w:w="0" w:type="dxa"/>
              <w:right w:w="108" w:type="dxa"/>
            </w:tcMar>
            <w:hideMark/>
          </w:tcPr>
          <w:p w14:paraId="5C5C0DFA" w14:textId="77777777" w:rsidR="00781E50" w:rsidRPr="00E429BB" w:rsidRDefault="00781E50" w:rsidP="00343C8D">
            <w:pPr>
              <w:jc w:val="center"/>
              <w:rPr>
                <w:color w:val="222222"/>
              </w:rPr>
            </w:pPr>
            <w:r w:rsidRPr="00E429BB">
              <w:rPr>
                <w:color w:val="222222"/>
              </w:rPr>
              <w:t>221</w:t>
            </w:r>
          </w:p>
        </w:tc>
        <w:tc>
          <w:tcPr>
            <w:tcW w:w="824" w:type="dxa"/>
            <w:shd w:val="clear" w:color="auto" w:fill="E2EFD9"/>
          </w:tcPr>
          <w:p w14:paraId="52912682" w14:textId="77777777" w:rsidR="00781E50" w:rsidRPr="00E429BB" w:rsidRDefault="00781E50" w:rsidP="00343C8D">
            <w:pPr>
              <w:jc w:val="center"/>
              <w:rPr>
                <w:color w:val="222222"/>
              </w:rPr>
            </w:pPr>
            <w:r w:rsidRPr="00E429BB">
              <w:rPr>
                <w:color w:val="222222"/>
              </w:rPr>
              <w:t>211</w:t>
            </w:r>
          </w:p>
        </w:tc>
      </w:tr>
      <w:tr w:rsidR="00781E50" w:rsidRPr="00E429BB" w14:paraId="5847BEEC" w14:textId="77777777" w:rsidTr="00343C8D">
        <w:trPr>
          <w:trHeight w:val="1074"/>
        </w:trPr>
        <w:tc>
          <w:tcPr>
            <w:tcW w:w="1524" w:type="dxa"/>
            <w:shd w:val="clear" w:color="auto" w:fill="FFFFFF"/>
            <w:tcMar>
              <w:top w:w="0" w:type="dxa"/>
              <w:left w:w="108" w:type="dxa"/>
              <w:bottom w:w="0" w:type="dxa"/>
              <w:right w:w="108" w:type="dxa"/>
            </w:tcMar>
            <w:hideMark/>
          </w:tcPr>
          <w:p w14:paraId="17D32779" w14:textId="77777777" w:rsidR="00781E50" w:rsidRPr="00E429BB" w:rsidRDefault="00781E50" w:rsidP="00343C8D">
            <w:pPr>
              <w:rPr>
                <w:color w:val="222222"/>
              </w:rPr>
            </w:pPr>
            <w:r w:rsidRPr="00E429BB">
              <w:rPr>
                <w:color w:val="222222"/>
              </w:rPr>
              <w:t>Privalomieji pirmosios pagalbos mokymai</w:t>
            </w:r>
          </w:p>
        </w:tc>
        <w:tc>
          <w:tcPr>
            <w:tcW w:w="1030" w:type="dxa"/>
            <w:shd w:val="clear" w:color="auto" w:fill="FFFFFF"/>
            <w:tcMar>
              <w:top w:w="0" w:type="dxa"/>
              <w:left w:w="108" w:type="dxa"/>
              <w:bottom w:w="0" w:type="dxa"/>
              <w:right w:w="108" w:type="dxa"/>
            </w:tcMar>
            <w:hideMark/>
          </w:tcPr>
          <w:p w14:paraId="1A9E11F8" w14:textId="77777777" w:rsidR="00781E50" w:rsidRPr="00E429BB" w:rsidRDefault="00781E50" w:rsidP="00343C8D">
            <w:pPr>
              <w:jc w:val="center"/>
              <w:rPr>
                <w:color w:val="222222"/>
              </w:rPr>
            </w:pPr>
            <w:r w:rsidRPr="00E429BB">
              <w:rPr>
                <w:color w:val="222222"/>
              </w:rPr>
              <w:t>156</w:t>
            </w:r>
          </w:p>
        </w:tc>
        <w:tc>
          <w:tcPr>
            <w:tcW w:w="1030" w:type="dxa"/>
            <w:shd w:val="clear" w:color="auto" w:fill="FFFFFF"/>
            <w:tcMar>
              <w:top w:w="0" w:type="dxa"/>
              <w:left w:w="108" w:type="dxa"/>
              <w:bottom w:w="0" w:type="dxa"/>
              <w:right w:w="108" w:type="dxa"/>
            </w:tcMar>
            <w:hideMark/>
          </w:tcPr>
          <w:p w14:paraId="3D2415BC" w14:textId="77777777" w:rsidR="00781E50" w:rsidRPr="00E429BB" w:rsidRDefault="00781E50" w:rsidP="00343C8D">
            <w:pPr>
              <w:jc w:val="center"/>
              <w:rPr>
                <w:color w:val="222222"/>
              </w:rPr>
            </w:pPr>
            <w:r w:rsidRPr="00E429BB">
              <w:rPr>
                <w:color w:val="222222"/>
              </w:rPr>
              <w:t>151</w:t>
            </w:r>
          </w:p>
        </w:tc>
        <w:tc>
          <w:tcPr>
            <w:tcW w:w="1030" w:type="dxa"/>
            <w:shd w:val="clear" w:color="auto" w:fill="FFFFFF"/>
            <w:tcMar>
              <w:top w:w="0" w:type="dxa"/>
              <w:left w:w="108" w:type="dxa"/>
              <w:bottom w:w="0" w:type="dxa"/>
              <w:right w:w="108" w:type="dxa"/>
            </w:tcMar>
            <w:hideMark/>
          </w:tcPr>
          <w:p w14:paraId="2C62A171" w14:textId="77777777" w:rsidR="00781E50" w:rsidRPr="00E429BB" w:rsidRDefault="00781E50" w:rsidP="00343C8D">
            <w:pPr>
              <w:jc w:val="center"/>
              <w:rPr>
                <w:color w:val="222222"/>
              </w:rPr>
            </w:pPr>
            <w:r w:rsidRPr="00E429BB">
              <w:rPr>
                <w:color w:val="222222"/>
              </w:rPr>
              <w:t>106</w:t>
            </w:r>
          </w:p>
        </w:tc>
        <w:tc>
          <w:tcPr>
            <w:tcW w:w="1030" w:type="dxa"/>
            <w:shd w:val="clear" w:color="auto" w:fill="FFFFFF"/>
            <w:tcMar>
              <w:top w:w="0" w:type="dxa"/>
              <w:left w:w="108" w:type="dxa"/>
              <w:bottom w:w="0" w:type="dxa"/>
              <w:right w:w="108" w:type="dxa"/>
            </w:tcMar>
            <w:hideMark/>
          </w:tcPr>
          <w:p w14:paraId="5ED84537" w14:textId="77777777" w:rsidR="00781E50" w:rsidRPr="00E429BB" w:rsidRDefault="00781E50" w:rsidP="00343C8D">
            <w:pPr>
              <w:jc w:val="center"/>
              <w:rPr>
                <w:color w:val="222222"/>
              </w:rPr>
            </w:pPr>
            <w:r w:rsidRPr="00E429BB">
              <w:rPr>
                <w:color w:val="222222"/>
              </w:rPr>
              <w:t>174</w:t>
            </w:r>
          </w:p>
        </w:tc>
        <w:tc>
          <w:tcPr>
            <w:tcW w:w="1030" w:type="dxa"/>
            <w:shd w:val="clear" w:color="auto" w:fill="FFFFFF"/>
            <w:tcMar>
              <w:top w:w="0" w:type="dxa"/>
              <w:left w:w="108" w:type="dxa"/>
              <w:bottom w:w="0" w:type="dxa"/>
              <w:right w:w="108" w:type="dxa"/>
            </w:tcMar>
            <w:hideMark/>
          </w:tcPr>
          <w:p w14:paraId="29E42EAA" w14:textId="77777777" w:rsidR="00781E50" w:rsidRPr="00E429BB" w:rsidRDefault="00781E50" w:rsidP="00343C8D">
            <w:pPr>
              <w:jc w:val="center"/>
              <w:rPr>
                <w:color w:val="222222"/>
              </w:rPr>
            </w:pPr>
            <w:r w:rsidRPr="00E429BB">
              <w:rPr>
                <w:color w:val="222222"/>
              </w:rPr>
              <w:t>480</w:t>
            </w:r>
          </w:p>
        </w:tc>
        <w:tc>
          <w:tcPr>
            <w:tcW w:w="1030" w:type="dxa"/>
            <w:shd w:val="clear" w:color="auto" w:fill="FFFFFF"/>
            <w:tcMar>
              <w:top w:w="0" w:type="dxa"/>
              <w:left w:w="108" w:type="dxa"/>
              <w:bottom w:w="0" w:type="dxa"/>
              <w:right w:w="108" w:type="dxa"/>
            </w:tcMar>
            <w:hideMark/>
          </w:tcPr>
          <w:p w14:paraId="31DF07E0" w14:textId="77777777" w:rsidR="00781E50" w:rsidRPr="00E429BB" w:rsidRDefault="00781E50" w:rsidP="00343C8D">
            <w:pPr>
              <w:jc w:val="center"/>
              <w:rPr>
                <w:color w:val="222222"/>
              </w:rPr>
            </w:pPr>
            <w:r w:rsidRPr="00E429BB">
              <w:rPr>
                <w:color w:val="222222"/>
              </w:rPr>
              <w:t>430</w:t>
            </w:r>
          </w:p>
        </w:tc>
        <w:tc>
          <w:tcPr>
            <w:tcW w:w="1030" w:type="dxa"/>
            <w:shd w:val="clear" w:color="auto" w:fill="FFFFFF"/>
            <w:tcMar>
              <w:top w:w="0" w:type="dxa"/>
              <w:left w:w="108" w:type="dxa"/>
              <w:bottom w:w="0" w:type="dxa"/>
              <w:right w:w="108" w:type="dxa"/>
            </w:tcMar>
            <w:hideMark/>
          </w:tcPr>
          <w:p w14:paraId="543DE73A" w14:textId="77777777" w:rsidR="00781E50" w:rsidRPr="00E429BB" w:rsidRDefault="00781E50" w:rsidP="00343C8D">
            <w:pPr>
              <w:jc w:val="center"/>
              <w:rPr>
                <w:color w:val="222222"/>
              </w:rPr>
            </w:pPr>
            <w:r w:rsidRPr="00E429BB">
              <w:rPr>
                <w:color w:val="222222"/>
              </w:rPr>
              <w:t>587</w:t>
            </w:r>
          </w:p>
        </w:tc>
        <w:tc>
          <w:tcPr>
            <w:tcW w:w="824" w:type="dxa"/>
            <w:shd w:val="clear" w:color="auto" w:fill="FFFFFF"/>
          </w:tcPr>
          <w:p w14:paraId="65DC8784" w14:textId="77777777" w:rsidR="00781E50" w:rsidRPr="00E429BB" w:rsidRDefault="00781E50" w:rsidP="00343C8D">
            <w:pPr>
              <w:jc w:val="center"/>
              <w:rPr>
                <w:color w:val="222222"/>
              </w:rPr>
            </w:pPr>
            <w:r w:rsidRPr="00E429BB">
              <w:rPr>
                <w:color w:val="222222"/>
              </w:rPr>
              <w:t>402</w:t>
            </w:r>
          </w:p>
        </w:tc>
      </w:tr>
      <w:tr w:rsidR="00781E50" w:rsidRPr="00E429BB" w14:paraId="5F1FFE95" w14:textId="77777777" w:rsidTr="00343C8D">
        <w:trPr>
          <w:trHeight w:val="1334"/>
        </w:trPr>
        <w:tc>
          <w:tcPr>
            <w:tcW w:w="1524" w:type="dxa"/>
            <w:shd w:val="clear" w:color="auto" w:fill="E2EFD9"/>
            <w:tcMar>
              <w:top w:w="0" w:type="dxa"/>
              <w:left w:w="108" w:type="dxa"/>
              <w:bottom w:w="0" w:type="dxa"/>
              <w:right w:w="108" w:type="dxa"/>
            </w:tcMar>
            <w:hideMark/>
          </w:tcPr>
          <w:p w14:paraId="53745A1F" w14:textId="77777777" w:rsidR="00781E50" w:rsidRPr="00E429BB" w:rsidRDefault="00781E50" w:rsidP="00343C8D">
            <w:pPr>
              <w:rPr>
                <w:color w:val="222222"/>
              </w:rPr>
            </w:pPr>
            <w:r w:rsidRPr="00E429BB">
              <w:rPr>
                <w:color w:val="000000"/>
              </w:rPr>
              <w:t>Mokymas apie alkoholio ir narkotikų žalą žmogaus sveikatai</w:t>
            </w:r>
          </w:p>
        </w:tc>
        <w:tc>
          <w:tcPr>
            <w:tcW w:w="1030" w:type="dxa"/>
            <w:shd w:val="clear" w:color="auto" w:fill="E2EFD9"/>
            <w:tcMar>
              <w:top w:w="0" w:type="dxa"/>
              <w:left w:w="108" w:type="dxa"/>
              <w:bottom w:w="0" w:type="dxa"/>
              <w:right w:w="108" w:type="dxa"/>
            </w:tcMar>
            <w:hideMark/>
          </w:tcPr>
          <w:p w14:paraId="31B230CD" w14:textId="77777777" w:rsidR="00781E50" w:rsidRPr="00E429BB" w:rsidRDefault="00781E50" w:rsidP="00343C8D">
            <w:pPr>
              <w:jc w:val="center"/>
              <w:rPr>
                <w:color w:val="222222"/>
              </w:rPr>
            </w:pPr>
            <w:r w:rsidRPr="00E429BB">
              <w:rPr>
                <w:color w:val="222222"/>
              </w:rPr>
              <w:t>36</w:t>
            </w:r>
          </w:p>
        </w:tc>
        <w:tc>
          <w:tcPr>
            <w:tcW w:w="1030" w:type="dxa"/>
            <w:shd w:val="clear" w:color="auto" w:fill="E2EFD9"/>
            <w:tcMar>
              <w:top w:w="0" w:type="dxa"/>
              <w:left w:w="108" w:type="dxa"/>
              <w:bottom w:w="0" w:type="dxa"/>
              <w:right w:w="108" w:type="dxa"/>
            </w:tcMar>
            <w:hideMark/>
          </w:tcPr>
          <w:p w14:paraId="1C0704A3" w14:textId="77777777" w:rsidR="00781E50" w:rsidRPr="00E429BB" w:rsidRDefault="00781E50" w:rsidP="00343C8D">
            <w:pPr>
              <w:jc w:val="center"/>
              <w:rPr>
                <w:color w:val="222222"/>
              </w:rPr>
            </w:pPr>
            <w:r w:rsidRPr="00E429BB">
              <w:rPr>
                <w:color w:val="222222"/>
              </w:rPr>
              <w:t>30</w:t>
            </w:r>
          </w:p>
        </w:tc>
        <w:tc>
          <w:tcPr>
            <w:tcW w:w="1030" w:type="dxa"/>
            <w:shd w:val="clear" w:color="auto" w:fill="E2EFD9"/>
            <w:tcMar>
              <w:top w:w="0" w:type="dxa"/>
              <w:left w:w="108" w:type="dxa"/>
              <w:bottom w:w="0" w:type="dxa"/>
              <w:right w:w="108" w:type="dxa"/>
            </w:tcMar>
            <w:hideMark/>
          </w:tcPr>
          <w:p w14:paraId="5449A4B9" w14:textId="77777777" w:rsidR="00781E50" w:rsidRPr="00E429BB" w:rsidRDefault="00781E50" w:rsidP="00343C8D">
            <w:pPr>
              <w:jc w:val="center"/>
              <w:rPr>
                <w:color w:val="222222"/>
              </w:rPr>
            </w:pPr>
            <w:r w:rsidRPr="00E429BB">
              <w:rPr>
                <w:color w:val="222222"/>
              </w:rPr>
              <w:t>16</w:t>
            </w:r>
          </w:p>
        </w:tc>
        <w:tc>
          <w:tcPr>
            <w:tcW w:w="1030" w:type="dxa"/>
            <w:shd w:val="clear" w:color="auto" w:fill="E2EFD9"/>
            <w:tcMar>
              <w:top w:w="0" w:type="dxa"/>
              <w:left w:w="108" w:type="dxa"/>
              <w:bottom w:w="0" w:type="dxa"/>
              <w:right w:w="108" w:type="dxa"/>
            </w:tcMar>
            <w:hideMark/>
          </w:tcPr>
          <w:p w14:paraId="2841404C" w14:textId="77777777" w:rsidR="00781E50" w:rsidRPr="00E429BB" w:rsidRDefault="00781E50" w:rsidP="00343C8D">
            <w:pPr>
              <w:jc w:val="center"/>
              <w:rPr>
                <w:color w:val="222222"/>
              </w:rPr>
            </w:pPr>
            <w:r w:rsidRPr="00E429BB">
              <w:rPr>
                <w:color w:val="222222"/>
              </w:rPr>
              <w:t>20</w:t>
            </w:r>
          </w:p>
        </w:tc>
        <w:tc>
          <w:tcPr>
            <w:tcW w:w="1030" w:type="dxa"/>
            <w:shd w:val="clear" w:color="auto" w:fill="E2EFD9"/>
            <w:tcMar>
              <w:top w:w="0" w:type="dxa"/>
              <w:left w:w="108" w:type="dxa"/>
              <w:bottom w:w="0" w:type="dxa"/>
              <w:right w:w="108" w:type="dxa"/>
            </w:tcMar>
            <w:hideMark/>
          </w:tcPr>
          <w:p w14:paraId="6A4C7D72" w14:textId="77777777" w:rsidR="00781E50" w:rsidRPr="00E429BB" w:rsidRDefault="00781E50" w:rsidP="00343C8D">
            <w:pPr>
              <w:jc w:val="center"/>
              <w:rPr>
                <w:color w:val="222222"/>
              </w:rPr>
            </w:pPr>
            <w:r w:rsidRPr="00E429BB">
              <w:rPr>
                <w:color w:val="222222"/>
              </w:rPr>
              <w:t>23</w:t>
            </w:r>
          </w:p>
        </w:tc>
        <w:tc>
          <w:tcPr>
            <w:tcW w:w="1030" w:type="dxa"/>
            <w:shd w:val="clear" w:color="auto" w:fill="E2EFD9"/>
            <w:tcMar>
              <w:top w:w="0" w:type="dxa"/>
              <w:left w:w="108" w:type="dxa"/>
              <w:bottom w:w="0" w:type="dxa"/>
              <w:right w:w="108" w:type="dxa"/>
            </w:tcMar>
            <w:hideMark/>
          </w:tcPr>
          <w:p w14:paraId="13757674" w14:textId="77777777" w:rsidR="00781E50" w:rsidRPr="00E429BB" w:rsidRDefault="00781E50" w:rsidP="00343C8D">
            <w:pPr>
              <w:jc w:val="center"/>
              <w:rPr>
                <w:color w:val="222222"/>
              </w:rPr>
            </w:pPr>
            <w:r w:rsidRPr="00E429BB">
              <w:rPr>
                <w:color w:val="222222"/>
              </w:rPr>
              <w:t>35</w:t>
            </w:r>
          </w:p>
        </w:tc>
        <w:tc>
          <w:tcPr>
            <w:tcW w:w="1030" w:type="dxa"/>
            <w:shd w:val="clear" w:color="auto" w:fill="E2EFD9"/>
            <w:tcMar>
              <w:top w:w="0" w:type="dxa"/>
              <w:left w:w="108" w:type="dxa"/>
              <w:bottom w:w="0" w:type="dxa"/>
              <w:right w:w="108" w:type="dxa"/>
            </w:tcMar>
            <w:hideMark/>
          </w:tcPr>
          <w:p w14:paraId="1C4DF32B" w14:textId="77777777" w:rsidR="00781E50" w:rsidRPr="00E429BB" w:rsidRDefault="00781E50" w:rsidP="00343C8D">
            <w:pPr>
              <w:jc w:val="center"/>
              <w:rPr>
                <w:color w:val="222222"/>
              </w:rPr>
            </w:pPr>
            <w:r w:rsidRPr="00E429BB">
              <w:rPr>
                <w:color w:val="222222"/>
              </w:rPr>
              <w:t>31</w:t>
            </w:r>
          </w:p>
        </w:tc>
        <w:tc>
          <w:tcPr>
            <w:tcW w:w="824" w:type="dxa"/>
            <w:shd w:val="clear" w:color="auto" w:fill="E2EFD9"/>
          </w:tcPr>
          <w:p w14:paraId="757686D8" w14:textId="77777777" w:rsidR="00781E50" w:rsidRPr="00E429BB" w:rsidRDefault="00781E50" w:rsidP="00343C8D">
            <w:pPr>
              <w:jc w:val="center"/>
              <w:rPr>
                <w:color w:val="222222"/>
              </w:rPr>
            </w:pPr>
            <w:r w:rsidRPr="00E429BB">
              <w:rPr>
                <w:color w:val="222222"/>
              </w:rPr>
              <w:t>17</w:t>
            </w:r>
          </w:p>
        </w:tc>
      </w:tr>
      <w:tr w:rsidR="00781E50" w:rsidRPr="00E429BB" w14:paraId="211630C8" w14:textId="77777777" w:rsidTr="00343C8D">
        <w:trPr>
          <w:trHeight w:val="277"/>
        </w:trPr>
        <w:tc>
          <w:tcPr>
            <w:tcW w:w="1524" w:type="dxa"/>
            <w:shd w:val="clear" w:color="auto" w:fill="538135" w:themeFill="accent6" w:themeFillShade="BF"/>
            <w:tcMar>
              <w:top w:w="0" w:type="dxa"/>
              <w:left w:w="108" w:type="dxa"/>
              <w:bottom w:w="0" w:type="dxa"/>
              <w:right w:w="108" w:type="dxa"/>
            </w:tcMar>
            <w:hideMark/>
          </w:tcPr>
          <w:p w14:paraId="69768C8B" w14:textId="77777777" w:rsidR="00781E50" w:rsidRPr="00E429BB" w:rsidRDefault="00781E50" w:rsidP="00343C8D">
            <w:pPr>
              <w:rPr>
                <w:b/>
                <w:color w:val="222222"/>
              </w:rPr>
            </w:pPr>
            <w:r w:rsidRPr="00E429BB">
              <w:rPr>
                <w:b/>
                <w:color w:val="000000"/>
              </w:rPr>
              <w:t>Iš viso:</w:t>
            </w:r>
          </w:p>
        </w:tc>
        <w:tc>
          <w:tcPr>
            <w:tcW w:w="1030" w:type="dxa"/>
            <w:shd w:val="clear" w:color="auto" w:fill="538135" w:themeFill="accent6" w:themeFillShade="BF"/>
            <w:tcMar>
              <w:top w:w="0" w:type="dxa"/>
              <w:left w:w="108" w:type="dxa"/>
              <w:bottom w:w="0" w:type="dxa"/>
              <w:right w:w="108" w:type="dxa"/>
            </w:tcMar>
            <w:hideMark/>
          </w:tcPr>
          <w:p w14:paraId="03FA985A" w14:textId="77777777" w:rsidR="00781E50" w:rsidRPr="00E429BB" w:rsidRDefault="00781E50" w:rsidP="00343C8D">
            <w:pPr>
              <w:jc w:val="center"/>
              <w:rPr>
                <w:b/>
                <w:color w:val="222222"/>
              </w:rPr>
            </w:pPr>
            <w:r w:rsidRPr="00E429BB">
              <w:rPr>
                <w:b/>
                <w:color w:val="222222"/>
              </w:rPr>
              <w:t>1045</w:t>
            </w:r>
          </w:p>
        </w:tc>
        <w:tc>
          <w:tcPr>
            <w:tcW w:w="1030" w:type="dxa"/>
            <w:shd w:val="clear" w:color="auto" w:fill="538135" w:themeFill="accent6" w:themeFillShade="BF"/>
            <w:tcMar>
              <w:top w:w="0" w:type="dxa"/>
              <w:left w:w="108" w:type="dxa"/>
              <w:bottom w:w="0" w:type="dxa"/>
              <w:right w:w="108" w:type="dxa"/>
            </w:tcMar>
            <w:hideMark/>
          </w:tcPr>
          <w:p w14:paraId="3FB35EBB" w14:textId="77777777" w:rsidR="00781E50" w:rsidRPr="00E429BB" w:rsidRDefault="00781E50" w:rsidP="00343C8D">
            <w:pPr>
              <w:jc w:val="center"/>
              <w:rPr>
                <w:b/>
                <w:color w:val="222222"/>
              </w:rPr>
            </w:pPr>
            <w:r w:rsidRPr="00E429BB">
              <w:rPr>
                <w:b/>
                <w:color w:val="222222"/>
              </w:rPr>
              <w:t>1103</w:t>
            </w:r>
          </w:p>
        </w:tc>
        <w:tc>
          <w:tcPr>
            <w:tcW w:w="1030" w:type="dxa"/>
            <w:shd w:val="clear" w:color="auto" w:fill="538135" w:themeFill="accent6" w:themeFillShade="BF"/>
            <w:tcMar>
              <w:top w:w="0" w:type="dxa"/>
              <w:left w:w="108" w:type="dxa"/>
              <w:bottom w:w="0" w:type="dxa"/>
              <w:right w:w="108" w:type="dxa"/>
            </w:tcMar>
            <w:hideMark/>
          </w:tcPr>
          <w:p w14:paraId="5F4601F3" w14:textId="77777777" w:rsidR="00781E50" w:rsidRPr="00E429BB" w:rsidRDefault="00781E50" w:rsidP="00343C8D">
            <w:pPr>
              <w:jc w:val="center"/>
              <w:rPr>
                <w:b/>
                <w:color w:val="222222"/>
              </w:rPr>
            </w:pPr>
            <w:r w:rsidRPr="00E429BB">
              <w:rPr>
                <w:b/>
                <w:color w:val="222222"/>
              </w:rPr>
              <w:t>747</w:t>
            </w:r>
          </w:p>
        </w:tc>
        <w:tc>
          <w:tcPr>
            <w:tcW w:w="1030" w:type="dxa"/>
            <w:shd w:val="clear" w:color="auto" w:fill="538135" w:themeFill="accent6" w:themeFillShade="BF"/>
            <w:tcMar>
              <w:top w:w="0" w:type="dxa"/>
              <w:left w:w="108" w:type="dxa"/>
              <w:bottom w:w="0" w:type="dxa"/>
              <w:right w:w="108" w:type="dxa"/>
            </w:tcMar>
            <w:hideMark/>
          </w:tcPr>
          <w:p w14:paraId="1BC5B533" w14:textId="77777777" w:rsidR="00781E50" w:rsidRPr="00E429BB" w:rsidRDefault="00781E50" w:rsidP="00343C8D">
            <w:pPr>
              <w:jc w:val="center"/>
              <w:rPr>
                <w:b/>
                <w:color w:val="222222"/>
              </w:rPr>
            </w:pPr>
            <w:r w:rsidRPr="00E429BB">
              <w:rPr>
                <w:b/>
                <w:color w:val="222222"/>
              </w:rPr>
              <w:t>640</w:t>
            </w:r>
          </w:p>
        </w:tc>
        <w:tc>
          <w:tcPr>
            <w:tcW w:w="1030" w:type="dxa"/>
            <w:shd w:val="clear" w:color="auto" w:fill="538135" w:themeFill="accent6" w:themeFillShade="BF"/>
            <w:tcMar>
              <w:top w:w="0" w:type="dxa"/>
              <w:left w:w="108" w:type="dxa"/>
              <w:bottom w:w="0" w:type="dxa"/>
              <w:right w:w="108" w:type="dxa"/>
            </w:tcMar>
            <w:hideMark/>
          </w:tcPr>
          <w:p w14:paraId="0AC52AEA" w14:textId="77777777" w:rsidR="00781E50" w:rsidRPr="00E429BB" w:rsidRDefault="00781E50" w:rsidP="00343C8D">
            <w:pPr>
              <w:jc w:val="center"/>
              <w:rPr>
                <w:b/>
                <w:color w:val="222222"/>
              </w:rPr>
            </w:pPr>
            <w:r w:rsidRPr="00E429BB">
              <w:rPr>
                <w:b/>
                <w:color w:val="222222"/>
              </w:rPr>
              <w:t>1015</w:t>
            </w:r>
          </w:p>
        </w:tc>
        <w:tc>
          <w:tcPr>
            <w:tcW w:w="1030" w:type="dxa"/>
            <w:shd w:val="clear" w:color="auto" w:fill="538135" w:themeFill="accent6" w:themeFillShade="BF"/>
            <w:tcMar>
              <w:top w:w="0" w:type="dxa"/>
              <w:left w:w="108" w:type="dxa"/>
              <w:bottom w:w="0" w:type="dxa"/>
              <w:right w:w="108" w:type="dxa"/>
            </w:tcMar>
            <w:hideMark/>
          </w:tcPr>
          <w:p w14:paraId="490C0E20" w14:textId="77777777" w:rsidR="00781E50" w:rsidRPr="00E429BB" w:rsidRDefault="00781E50" w:rsidP="00343C8D">
            <w:pPr>
              <w:jc w:val="center"/>
              <w:rPr>
                <w:b/>
                <w:color w:val="222222"/>
              </w:rPr>
            </w:pPr>
            <w:r w:rsidRPr="00E429BB">
              <w:rPr>
                <w:b/>
                <w:color w:val="222222"/>
              </w:rPr>
              <w:t>786</w:t>
            </w:r>
          </w:p>
        </w:tc>
        <w:tc>
          <w:tcPr>
            <w:tcW w:w="1030" w:type="dxa"/>
            <w:shd w:val="clear" w:color="auto" w:fill="538135" w:themeFill="accent6" w:themeFillShade="BF"/>
            <w:tcMar>
              <w:top w:w="0" w:type="dxa"/>
              <w:left w:w="108" w:type="dxa"/>
              <w:bottom w:w="0" w:type="dxa"/>
              <w:right w:w="108" w:type="dxa"/>
            </w:tcMar>
            <w:hideMark/>
          </w:tcPr>
          <w:p w14:paraId="6E86C786" w14:textId="77777777" w:rsidR="00781E50" w:rsidRPr="00E429BB" w:rsidRDefault="00781E50" w:rsidP="00343C8D">
            <w:pPr>
              <w:jc w:val="center"/>
              <w:rPr>
                <w:b/>
                <w:color w:val="222222"/>
              </w:rPr>
            </w:pPr>
            <w:r w:rsidRPr="00E429BB">
              <w:rPr>
                <w:b/>
                <w:color w:val="222222"/>
              </w:rPr>
              <w:t>839</w:t>
            </w:r>
          </w:p>
        </w:tc>
        <w:tc>
          <w:tcPr>
            <w:tcW w:w="824" w:type="dxa"/>
            <w:shd w:val="clear" w:color="auto" w:fill="538135" w:themeFill="accent6" w:themeFillShade="BF"/>
          </w:tcPr>
          <w:p w14:paraId="43A16115" w14:textId="77777777" w:rsidR="00781E50" w:rsidRPr="00E429BB" w:rsidRDefault="00781E50" w:rsidP="00343C8D">
            <w:pPr>
              <w:jc w:val="center"/>
              <w:rPr>
                <w:b/>
                <w:color w:val="222222"/>
              </w:rPr>
            </w:pPr>
          </w:p>
        </w:tc>
      </w:tr>
    </w:tbl>
    <w:p w14:paraId="4C9D6A77" w14:textId="77777777" w:rsidR="00781E50" w:rsidRDefault="00781E50" w:rsidP="00781E50">
      <w:pPr>
        <w:rPr>
          <w:b/>
          <w:bCs/>
        </w:rPr>
      </w:pPr>
    </w:p>
    <w:p w14:paraId="79EF1B5A" w14:textId="77777777" w:rsidR="00781E50" w:rsidRDefault="00781E50" w:rsidP="00781E50">
      <w:pPr>
        <w:rPr>
          <w:b/>
          <w:bCs/>
        </w:rPr>
      </w:pPr>
    </w:p>
    <w:p w14:paraId="49ED335E" w14:textId="77777777" w:rsidR="00781E50" w:rsidRDefault="00781E50" w:rsidP="00781E50">
      <w:pPr>
        <w:rPr>
          <w:b/>
          <w:bCs/>
        </w:rPr>
      </w:pPr>
    </w:p>
    <w:p w14:paraId="7D8E1825" w14:textId="77777777" w:rsidR="00781E50" w:rsidRPr="005D024C" w:rsidRDefault="00781E50" w:rsidP="00781E50">
      <w:pPr>
        <w:jc w:val="center"/>
        <w:rPr>
          <w:b/>
          <w:bCs/>
        </w:rPr>
      </w:pPr>
      <w:r w:rsidRPr="005D024C">
        <w:rPr>
          <w:b/>
          <w:bCs/>
        </w:rPr>
        <w:t>Prioritetinių valstybinių visuomenės sveikatos priežiūros funkcijų vykdymas 202</w:t>
      </w:r>
      <w:r>
        <w:rPr>
          <w:b/>
          <w:bCs/>
        </w:rPr>
        <w:t>5</w:t>
      </w:r>
      <w:r w:rsidRPr="005D024C">
        <w:rPr>
          <w:b/>
          <w:bCs/>
        </w:rPr>
        <w:t xml:space="preserve"> m. Kaišiadorių rajono savivaldybėje</w:t>
      </w:r>
    </w:p>
    <w:p w14:paraId="4F414A63" w14:textId="77777777" w:rsidR="00781E50" w:rsidRDefault="00781E50" w:rsidP="00781E50">
      <w:pPr>
        <w:jc w:val="center"/>
        <w:rPr>
          <w:b/>
          <w:bCs/>
        </w:rPr>
      </w:pPr>
    </w:p>
    <w:p w14:paraId="631193C3" w14:textId="77777777" w:rsidR="00F2387B" w:rsidRDefault="00F2387B" w:rsidP="00781E50">
      <w:pPr>
        <w:jc w:val="center"/>
        <w:rPr>
          <w:b/>
          <w:bCs/>
        </w:rPr>
      </w:pPr>
    </w:p>
    <w:p w14:paraId="2B293A6A" w14:textId="77777777" w:rsidR="00F2387B" w:rsidRDefault="00F2387B" w:rsidP="00781E50">
      <w:pPr>
        <w:jc w:val="center"/>
        <w:rPr>
          <w:b/>
          <w:bCs/>
        </w:rPr>
      </w:pPr>
    </w:p>
    <w:p w14:paraId="4C8CD897" w14:textId="77777777" w:rsidR="00F2387B" w:rsidRDefault="00F2387B" w:rsidP="00781E50">
      <w:pPr>
        <w:jc w:val="center"/>
        <w:rPr>
          <w:b/>
          <w:bCs/>
        </w:rPr>
      </w:pPr>
    </w:p>
    <w:p w14:paraId="7731DF7B" w14:textId="77777777" w:rsidR="00F2387B" w:rsidRDefault="00F2387B" w:rsidP="00781E50">
      <w:pPr>
        <w:jc w:val="center"/>
        <w:rPr>
          <w:b/>
          <w:bCs/>
        </w:rPr>
      </w:pPr>
    </w:p>
    <w:p w14:paraId="69F7F4EE" w14:textId="77777777" w:rsidR="00F2387B" w:rsidRPr="005D024C" w:rsidRDefault="00F2387B" w:rsidP="00781E50">
      <w:pPr>
        <w:jc w:val="center"/>
        <w:rPr>
          <w:b/>
          <w:bCs/>
        </w:rPr>
      </w:pPr>
    </w:p>
    <w:tbl>
      <w:tblPr>
        <w:tblpPr w:leftFromText="180" w:rightFromText="180" w:vertAnchor="text" w:tblpXSpec="center" w:tblpY="-29"/>
        <w:tblOverlap w:val="never"/>
        <w:tblW w:w="9913" w:type="dxa"/>
        <w:shd w:val="clear" w:color="auto" w:fill="E2EFD9" w:themeFill="accent6" w:themeFillTint="33"/>
        <w:tblCellMar>
          <w:left w:w="0" w:type="dxa"/>
          <w:right w:w="0" w:type="dxa"/>
        </w:tblCellMar>
        <w:tblLook w:val="04A0" w:firstRow="1" w:lastRow="0" w:firstColumn="1" w:lastColumn="0" w:noHBand="0" w:noVBand="1"/>
      </w:tblPr>
      <w:tblGrid>
        <w:gridCol w:w="3818"/>
        <w:gridCol w:w="2268"/>
        <w:gridCol w:w="1275"/>
        <w:gridCol w:w="1295"/>
        <w:gridCol w:w="1257"/>
      </w:tblGrid>
      <w:tr w:rsidR="00781E50" w:rsidRPr="00781E50" w14:paraId="1E9943E9" w14:textId="77777777" w:rsidTr="00343C8D">
        <w:tc>
          <w:tcPr>
            <w:tcW w:w="3818" w:type="dxa"/>
            <w:tcBorders>
              <w:top w:val="single" w:sz="8" w:space="0" w:color="auto"/>
              <w:left w:val="single" w:sz="8" w:space="0" w:color="auto"/>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16CF970D" w14:textId="77777777" w:rsidR="00781E50" w:rsidRPr="00781E50" w:rsidRDefault="00781E50" w:rsidP="00343C8D">
            <w:pPr>
              <w:jc w:val="center"/>
              <w:rPr>
                <w:b/>
                <w:bCs/>
                <w:color w:val="222222"/>
                <w:sz w:val="22"/>
                <w:szCs w:val="22"/>
              </w:rPr>
            </w:pPr>
            <w:r w:rsidRPr="00781E50">
              <w:rPr>
                <w:b/>
                <w:bCs/>
                <w:color w:val="222222"/>
                <w:sz w:val="22"/>
                <w:szCs w:val="22"/>
              </w:rPr>
              <w:t>Veiklos kryptis</w:t>
            </w:r>
          </w:p>
        </w:tc>
        <w:tc>
          <w:tcPr>
            <w:tcW w:w="2268"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34E29475" w14:textId="77777777" w:rsidR="00781E50" w:rsidRPr="00781E50" w:rsidRDefault="00781E50" w:rsidP="00343C8D">
            <w:pPr>
              <w:jc w:val="center"/>
              <w:rPr>
                <w:b/>
                <w:bCs/>
                <w:color w:val="222222"/>
                <w:sz w:val="22"/>
                <w:szCs w:val="22"/>
              </w:rPr>
            </w:pPr>
            <w:r w:rsidRPr="00781E50">
              <w:rPr>
                <w:b/>
                <w:bCs/>
                <w:color w:val="222222"/>
                <w:sz w:val="22"/>
                <w:szCs w:val="22"/>
              </w:rPr>
              <w:t>Veiklos vertinimo kriterijai</w:t>
            </w:r>
          </w:p>
        </w:tc>
        <w:tc>
          <w:tcPr>
            <w:tcW w:w="1275"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736611F6" w14:textId="77777777" w:rsidR="00781E50" w:rsidRPr="00781E50" w:rsidRDefault="00781E50" w:rsidP="00343C8D">
            <w:pPr>
              <w:jc w:val="center"/>
              <w:rPr>
                <w:b/>
                <w:bCs/>
                <w:color w:val="222222"/>
                <w:sz w:val="22"/>
                <w:szCs w:val="22"/>
              </w:rPr>
            </w:pPr>
            <w:r w:rsidRPr="00781E50">
              <w:rPr>
                <w:b/>
                <w:bCs/>
                <w:color w:val="222222"/>
                <w:sz w:val="22"/>
                <w:szCs w:val="22"/>
              </w:rPr>
              <w:t>Vertinimo kriterijų reikšmės</w:t>
            </w:r>
          </w:p>
        </w:tc>
        <w:tc>
          <w:tcPr>
            <w:tcW w:w="1295"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2DCBF2D2" w14:textId="77777777" w:rsidR="00781E50" w:rsidRPr="00781E50" w:rsidRDefault="00781E50" w:rsidP="00343C8D">
            <w:pPr>
              <w:jc w:val="center"/>
              <w:rPr>
                <w:b/>
                <w:bCs/>
                <w:color w:val="222222"/>
                <w:sz w:val="22"/>
                <w:szCs w:val="22"/>
              </w:rPr>
            </w:pPr>
            <w:r w:rsidRPr="00781E50">
              <w:rPr>
                <w:b/>
                <w:bCs/>
                <w:color w:val="222222"/>
                <w:sz w:val="22"/>
                <w:szCs w:val="22"/>
              </w:rPr>
              <w:t>Įgyvendi-nimas</w:t>
            </w:r>
          </w:p>
        </w:tc>
        <w:tc>
          <w:tcPr>
            <w:tcW w:w="1257"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042F1DDC" w14:textId="77777777" w:rsidR="00781E50" w:rsidRPr="00781E50" w:rsidRDefault="00781E50" w:rsidP="00343C8D">
            <w:pPr>
              <w:rPr>
                <w:b/>
                <w:bCs/>
                <w:color w:val="222222"/>
                <w:sz w:val="22"/>
                <w:szCs w:val="22"/>
              </w:rPr>
            </w:pPr>
            <w:r w:rsidRPr="00781E50">
              <w:rPr>
                <w:b/>
                <w:bCs/>
                <w:color w:val="222222"/>
                <w:sz w:val="22"/>
                <w:szCs w:val="22"/>
              </w:rPr>
              <w:t>Įvykdymo procentas</w:t>
            </w:r>
          </w:p>
        </w:tc>
      </w:tr>
      <w:tr w:rsidR="00781E50" w:rsidRPr="00781E50" w14:paraId="2A216641" w14:textId="77777777" w:rsidTr="00343C8D">
        <w:tc>
          <w:tcPr>
            <w:tcW w:w="3818" w:type="dxa"/>
            <w:vMerge w:val="restart"/>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78CF03F4" w14:textId="77777777" w:rsidR="00781E50" w:rsidRPr="00781E50" w:rsidRDefault="00781E50" w:rsidP="00343C8D">
            <w:pPr>
              <w:jc w:val="both"/>
              <w:rPr>
                <w:color w:val="222222"/>
                <w:sz w:val="22"/>
                <w:szCs w:val="22"/>
              </w:rPr>
            </w:pPr>
            <w:r w:rsidRPr="00781E50">
              <w:rPr>
                <w:color w:val="222222"/>
                <w:sz w:val="22"/>
                <w:szCs w:val="22"/>
              </w:rPr>
              <w:t>Priklausomybių konsultantų paslaugų teikimo savivaldybėse organizavimas</w:t>
            </w: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38D79E54" w14:textId="77777777" w:rsidR="00781E50" w:rsidRPr="00781E50" w:rsidRDefault="00781E50" w:rsidP="00343C8D">
            <w:pPr>
              <w:rPr>
                <w:color w:val="222222"/>
                <w:sz w:val="22"/>
                <w:szCs w:val="22"/>
              </w:rPr>
            </w:pPr>
            <w:r w:rsidRPr="00781E50">
              <w:rPr>
                <w:color w:val="222222"/>
                <w:sz w:val="22"/>
                <w:szCs w:val="22"/>
              </w:rPr>
              <w:t>Apsilankymų pas priklausomybės konsultantą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42E1CB91" w14:textId="77777777" w:rsidR="00781E50" w:rsidRPr="00781E50" w:rsidRDefault="00781E50" w:rsidP="00343C8D">
            <w:pPr>
              <w:rPr>
                <w:color w:val="222222"/>
                <w:sz w:val="22"/>
                <w:szCs w:val="22"/>
              </w:rPr>
            </w:pPr>
            <w:r w:rsidRPr="00781E50">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6B4B455A" w14:textId="77777777" w:rsidR="00781E50" w:rsidRPr="00781E50" w:rsidRDefault="00781E50" w:rsidP="00343C8D">
            <w:pPr>
              <w:rPr>
                <w:color w:val="222222"/>
                <w:sz w:val="22"/>
                <w:szCs w:val="22"/>
              </w:rPr>
            </w:pPr>
            <w:r w:rsidRPr="00781E50">
              <w:rPr>
                <w:color w:val="222222"/>
                <w:sz w:val="22"/>
                <w:szCs w:val="22"/>
              </w:rPr>
              <w:t>300</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41B07911" w14:textId="77777777" w:rsidR="00781E50" w:rsidRPr="00781E50" w:rsidRDefault="00781E50" w:rsidP="00343C8D">
            <w:pPr>
              <w:rPr>
                <w:color w:val="222222"/>
                <w:sz w:val="22"/>
                <w:szCs w:val="22"/>
              </w:rPr>
            </w:pPr>
            <w:r w:rsidRPr="00781E50">
              <w:rPr>
                <w:color w:val="222222"/>
                <w:sz w:val="22"/>
                <w:szCs w:val="22"/>
              </w:rPr>
              <w:t>60</w:t>
            </w:r>
          </w:p>
        </w:tc>
      </w:tr>
      <w:tr w:rsidR="00781E50" w:rsidRPr="00781E50" w14:paraId="7A44C2CD" w14:textId="77777777" w:rsidTr="00343C8D">
        <w:trPr>
          <w:trHeight w:val="548"/>
        </w:trPr>
        <w:tc>
          <w:tcPr>
            <w:tcW w:w="3818" w:type="dxa"/>
            <w:vMerge/>
            <w:tcBorders>
              <w:top w:val="nil"/>
              <w:left w:val="single" w:sz="8" w:space="0" w:color="auto"/>
              <w:bottom w:val="single" w:sz="8" w:space="0" w:color="auto"/>
              <w:right w:val="single" w:sz="8" w:space="0" w:color="auto"/>
            </w:tcBorders>
            <w:shd w:val="clear" w:color="auto" w:fill="E2EFD9" w:themeFill="accent6" w:themeFillTint="33"/>
            <w:vAlign w:val="center"/>
            <w:hideMark/>
          </w:tcPr>
          <w:p w14:paraId="5E5CA6B9" w14:textId="77777777" w:rsidR="00781E50" w:rsidRPr="00781E50" w:rsidRDefault="00781E50" w:rsidP="00343C8D">
            <w:pPr>
              <w:rPr>
                <w:color w:val="222222"/>
                <w:sz w:val="22"/>
                <w:szCs w:val="22"/>
              </w:rPr>
            </w:pP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2375029E" w14:textId="77777777" w:rsidR="00781E50" w:rsidRPr="00781E50" w:rsidRDefault="00781E50" w:rsidP="00343C8D">
            <w:pPr>
              <w:rPr>
                <w:color w:val="222222"/>
                <w:sz w:val="22"/>
                <w:szCs w:val="22"/>
              </w:rPr>
            </w:pPr>
            <w:r w:rsidRPr="00781E50">
              <w:rPr>
                <w:color w:val="222222"/>
                <w:sz w:val="22"/>
                <w:szCs w:val="22"/>
              </w:rPr>
              <w:t>Asmenų, gavusių paslaugas,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AF22118" w14:textId="77777777" w:rsidR="00781E50" w:rsidRPr="00781E50" w:rsidRDefault="00781E50" w:rsidP="00343C8D">
            <w:pPr>
              <w:rPr>
                <w:color w:val="222222"/>
                <w:sz w:val="22"/>
                <w:szCs w:val="22"/>
              </w:rPr>
            </w:pPr>
            <w:r w:rsidRPr="00781E50">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15EC6A51" w14:textId="77777777" w:rsidR="00781E50" w:rsidRPr="00781E50" w:rsidRDefault="00781E50" w:rsidP="00343C8D">
            <w:pPr>
              <w:rPr>
                <w:color w:val="222222"/>
                <w:sz w:val="22"/>
                <w:szCs w:val="22"/>
              </w:rPr>
            </w:pPr>
            <w:r w:rsidRPr="00781E50">
              <w:rPr>
                <w:color w:val="222222"/>
                <w:sz w:val="22"/>
                <w:szCs w:val="22"/>
              </w:rPr>
              <w:t>100</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9B75BAD" w14:textId="77777777" w:rsidR="00781E50" w:rsidRPr="00781E50" w:rsidRDefault="00781E50" w:rsidP="00343C8D">
            <w:pPr>
              <w:rPr>
                <w:color w:val="222222"/>
                <w:sz w:val="22"/>
                <w:szCs w:val="22"/>
              </w:rPr>
            </w:pPr>
            <w:r w:rsidRPr="00781E50">
              <w:rPr>
                <w:color w:val="222222"/>
                <w:sz w:val="22"/>
                <w:szCs w:val="22"/>
              </w:rPr>
              <w:t>100</w:t>
            </w:r>
          </w:p>
        </w:tc>
      </w:tr>
      <w:tr w:rsidR="00781E50" w:rsidRPr="00781E50" w14:paraId="0FFC4208" w14:textId="77777777" w:rsidTr="00343C8D">
        <w:trPr>
          <w:trHeight w:val="927"/>
        </w:trPr>
        <w:tc>
          <w:tcPr>
            <w:tcW w:w="3818"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3AF23333" w14:textId="77777777" w:rsidR="00781E50" w:rsidRPr="00781E50" w:rsidRDefault="00781E50" w:rsidP="00343C8D">
            <w:pPr>
              <w:jc w:val="both"/>
              <w:rPr>
                <w:color w:val="222222"/>
                <w:sz w:val="22"/>
                <w:szCs w:val="22"/>
              </w:rPr>
            </w:pPr>
            <w:r w:rsidRPr="00781E50">
              <w:rPr>
                <w:color w:val="222222"/>
                <w:sz w:val="22"/>
                <w:szCs w:val="22"/>
              </w:rPr>
              <w:t>Savižudybių prevencijos mokymų organizavimas savivaldybės gyventojams</w:t>
            </w: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78A307C3" w14:textId="77777777" w:rsidR="00781E50" w:rsidRPr="00781E50" w:rsidRDefault="00781E50" w:rsidP="00343C8D">
            <w:pPr>
              <w:rPr>
                <w:color w:val="222222"/>
                <w:sz w:val="22"/>
                <w:szCs w:val="22"/>
              </w:rPr>
            </w:pPr>
            <w:r w:rsidRPr="00781E50">
              <w:rPr>
                <w:color w:val="222222"/>
                <w:sz w:val="22"/>
                <w:szCs w:val="22"/>
              </w:rPr>
              <w:t>Asmenų gavusių paslaugą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216DB4AF" w14:textId="77777777" w:rsidR="00781E50" w:rsidRPr="00781E50" w:rsidRDefault="00781E50" w:rsidP="00343C8D">
            <w:pPr>
              <w:rPr>
                <w:color w:val="222222"/>
                <w:sz w:val="22"/>
                <w:szCs w:val="22"/>
              </w:rPr>
            </w:pPr>
            <w:r w:rsidRPr="00781E50">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08B96655" w14:textId="77777777" w:rsidR="00781E50" w:rsidRPr="00781E50" w:rsidRDefault="00781E50" w:rsidP="00343C8D">
            <w:pPr>
              <w:rPr>
                <w:color w:val="222222"/>
                <w:sz w:val="22"/>
                <w:szCs w:val="22"/>
              </w:rPr>
            </w:pPr>
            <w:r w:rsidRPr="00781E50">
              <w:rPr>
                <w:color w:val="222222"/>
                <w:sz w:val="22"/>
                <w:szCs w:val="22"/>
              </w:rPr>
              <w:t>139</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4B978CAA" w14:textId="77777777" w:rsidR="00781E50" w:rsidRPr="00781E50" w:rsidRDefault="00781E50" w:rsidP="00343C8D">
            <w:pPr>
              <w:rPr>
                <w:color w:val="222222"/>
                <w:sz w:val="22"/>
                <w:szCs w:val="22"/>
              </w:rPr>
            </w:pPr>
            <w:r w:rsidRPr="00781E50">
              <w:rPr>
                <w:color w:val="222222"/>
                <w:sz w:val="22"/>
                <w:szCs w:val="22"/>
              </w:rPr>
              <w:t>116</w:t>
            </w:r>
          </w:p>
        </w:tc>
      </w:tr>
      <w:tr w:rsidR="00781E50" w:rsidRPr="00781E50" w14:paraId="6AE0770A" w14:textId="77777777" w:rsidTr="00343C8D">
        <w:tc>
          <w:tcPr>
            <w:tcW w:w="3818"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B7DF270" w14:textId="77777777" w:rsidR="00781E50" w:rsidRPr="00781E50" w:rsidRDefault="00781E50" w:rsidP="00343C8D">
            <w:pPr>
              <w:jc w:val="both"/>
              <w:rPr>
                <w:color w:val="222222"/>
                <w:sz w:val="22"/>
                <w:szCs w:val="22"/>
              </w:rPr>
            </w:pPr>
            <w:r w:rsidRPr="00781E50">
              <w:rPr>
                <w:color w:val="222222"/>
                <w:sz w:val="22"/>
                <w:szCs w:val="22"/>
              </w:rPr>
              <w:t>Mokyklų darbuotojų kompetencijos psichikos sveikatos srityje didinimo mokymų savivaldybėse organizavimas</w:t>
            </w: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09CAA21C" w14:textId="77777777" w:rsidR="00781E50" w:rsidRPr="00781E50" w:rsidRDefault="00781E50" w:rsidP="00343C8D">
            <w:pPr>
              <w:rPr>
                <w:color w:val="222222"/>
                <w:sz w:val="22"/>
                <w:szCs w:val="22"/>
              </w:rPr>
            </w:pPr>
            <w:r w:rsidRPr="00781E50">
              <w:rPr>
                <w:color w:val="222222"/>
                <w:sz w:val="22"/>
                <w:szCs w:val="22"/>
              </w:rPr>
              <w:t>Mokyklų, dalyvavusių mokymuose,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3DB9C378" w14:textId="77777777" w:rsidR="00781E50" w:rsidRPr="00781E50" w:rsidRDefault="00781E50" w:rsidP="00343C8D">
            <w:pPr>
              <w:rPr>
                <w:color w:val="222222"/>
                <w:sz w:val="22"/>
                <w:szCs w:val="22"/>
              </w:rPr>
            </w:pPr>
            <w:r w:rsidRPr="00781E50">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1A8CAE62" w14:textId="77777777" w:rsidR="00781E50" w:rsidRPr="00781E50" w:rsidRDefault="00781E50" w:rsidP="00343C8D">
            <w:pPr>
              <w:rPr>
                <w:color w:val="222222"/>
                <w:sz w:val="22"/>
                <w:szCs w:val="22"/>
              </w:rPr>
            </w:pPr>
            <w:r w:rsidRPr="00781E50">
              <w:rPr>
                <w:color w:val="222222"/>
                <w:sz w:val="22"/>
                <w:szCs w:val="22"/>
              </w:rPr>
              <w:t>1 mokykla</w:t>
            </w:r>
          </w:p>
          <w:p w14:paraId="220AACA3" w14:textId="77777777" w:rsidR="00781E50" w:rsidRPr="00781E50" w:rsidRDefault="00781E50" w:rsidP="00343C8D">
            <w:pPr>
              <w:rPr>
                <w:color w:val="222222"/>
                <w:sz w:val="22"/>
                <w:szCs w:val="22"/>
              </w:rPr>
            </w:pPr>
            <w:r w:rsidRPr="00781E50">
              <w:rPr>
                <w:color w:val="222222"/>
                <w:sz w:val="22"/>
                <w:szCs w:val="22"/>
              </w:rPr>
              <w:t>20 dalyvių</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0E8DA430" w14:textId="77777777" w:rsidR="00781E50" w:rsidRPr="00781E50" w:rsidRDefault="00781E50" w:rsidP="00343C8D">
            <w:pPr>
              <w:rPr>
                <w:color w:val="222222"/>
                <w:sz w:val="22"/>
                <w:szCs w:val="22"/>
                <w:lang w:val="en-US"/>
              </w:rPr>
            </w:pPr>
            <w:r w:rsidRPr="00781E50">
              <w:rPr>
                <w:color w:val="222222"/>
                <w:sz w:val="22"/>
                <w:szCs w:val="22"/>
              </w:rPr>
              <w:t xml:space="preserve"> 83</w:t>
            </w:r>
          </w:p>
        </w:tc>
      </w:tr>
      <w:tr w:rsidR="00781E50" w:rsidRPr="00781E50" w14:paraId="49290AC1" w14:textId="77777777" w:rsidTr="00343C8D">
        <w:tc>
          <w:tcPr>
            <w:tcW w:w="3818"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40439DEA" w14:textId="77777777" w:rsidR="00781E50" w:rsidRPr="00781E50" w:rsidRDefault="00781E50" w:rsidP="00343C8D">
            <w:pPr>
              <w:jc w:val="both"/>
              <w:rPr>
                <w:color w:val="222222"/>
                <w:sz w:val="22"/>
                <w:szCs w:val="22"/>
              </w:rPr>
            </w:pPr>
            <w:r w:rsidRPr="00781E50">
              <w:rPr>
                <w:color w:val="222222"/>
                <w:sz w:val="22"/>
                <w:szCs w:val="22"/>
              </w:rPr>
              <w:t>Širdies kraujagyslių ligų ir cukrinio diabeto rizikos grupių asmenų sveikatos stiprinimas ir šių ligų prevencija</w:t>
            </w: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7D0DE768" w14:textId="77777777" w:rsidR="00781E50" w:rsidRPr="00781E50" w:rsidRDefault="00781E50" w:rsidP="00343C8D">
            <w:pPr>
              <w:rPr>
                <w:color w:val="222222"/>
                <w:sz w:val="22"/>
                <w:szCs w:val="22"/>
              </w:rPr>
            </w:pPr>
            <w:r w:rsidRPr="00781E50">
              <w:rPr>
                <w:color w:val="222222"/>
                <w:sz w:val="22"/>
                <w:szCs w:val="22"/>
              </w:rPr>
              <w:t>Asmenų, dalyvavusių programoje,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197372FA" w14:textId="77777777" w:rsidR="00781E50" w:rsidRPr="00781E50" w:rsidRDefault="00781E50" w:rsidP="00343C8D">
            <w:pPr>
              <w:rPr>
                <w:color w:val="222222"/>
                <w:sz w:val="22"/>
                <w:szCs w:val="22"/>
              </w:rPr>
            </w:pPr>
            <w:r w:rsidRPr="00781E50">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7D0E8D66" w14:textId="77777777" w:rsidR="00781E50" w:rsidRPr="00781E50" w:rsidRDefault="00781E50" w:rsidP="00343C8D">
            <w:pPr>
              <w:rPr>
                <w:color w:val="222222"/>
                <w:sz w:val="22"/>
                <w:szCs w:val="22"/>
              </w:rPr>
            </w:pPr>
            <w:r w:rsidRPr="00781E50">
              <w:rPr>
                <w:color w:val="222222"/>
                <w:sz w:val="22"/>
                <w:szCs w:val="22"/>
              </w:rPr>
              <w:t>70</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3253852E" w14:textId="77777777" w:rsidR="00781E50" w:rsidRPr="00781E50" w:rsidRDefault="00781E50" w:rsidP="00343C8D">
            <w:pPr>
              <w:rPr>
                <w:color w:val="222222"/>
                <w:sz w:val="22"/>
                <w:szCs w:val="22"/>
              </w:rPr>
            </w:pPr>
            <w:r w:rsidRPr="00781E50">
              <w:rPr>
                <w:color w:val="222222"/>
                <w:sz w:val="22"/>
                <w:szCs w:val="22"/>
              </w:rPr>
              <w:t>56</w:t>
            </w:r>
          </w:p>
        </w:tc>
      </w:tr>
      <w:tr w:rsidR="00781E50" w:rsidRPr="00781E50" w14:paraId="588BF300" w14:textId="77777777" w:rsidTr="00343C8D">
        <w:tc>
          <w:tcPr>
            <w:tcW w:w="3818"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468E6E2C" w14:textId="77777777" w:rsidR="00781E50" w:rsidRPr="00781E50" w:rsidRDefault="00781E50" w:rsidP="00343C8D">
            <w:pPr>
              <w:jc w:val="both"/>
              <w:rPr>
                <w:color w:val="222222"/>
                <w:sz w:val="22"/>
                <w:szCs w:val="22"/>
              </w:rPr>
            </w:pPr>
            <w:r w:rsidRPr="00781E50">
              <w:rPr>
                <w:color w:val="222222"/>
                <w:sz w:val="22"/>
                <w:szCs w:val="22"/>
              </w:rPr>
              <w:t>Psichologinės gerovės ir psichikos sveikatos stiprinimo paslaugų teikimo savivaldybėse organizavimas</w:t>
            </w:r>
          </w:p>
        </w:tc>
        <w:tc>
          <w:tcPr>
            <w:tcW w:w="2268"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61256294" w14:textId="41EA7D2F" w:rsidR="00781E50" w:rsidRPr="00781E50" w:rsidRDefault="00781E50" w:rsidP="00343C8D">
            <w:pPr>
              <w:rPr>
                <w:color w:val="222222"/>
                <w:sz w:val="22"/>
                <w:szCs w:val="22"/>
              </w:rPr>
            </w:pPr>
            <w:r w:rsidRPr="00781E50">
              <w:rPr>
                <w:color w:val="222222"/>
                <w:sz w:val="22"/>
                <w:szCs w:val="22"/>
              </w:rPr>
              <w:t>Suteiktų individualių konsultacijų skaičius</w:t>
            </w:r>
            <w:r w:rsidR="008D764B">
              <w:rPr>
                <w:color w:val="222222"/>
                <w:sz w:val="22"/>
                <w:szCs w:val="22"/>
              </w:rPr>
              <w:t xml:space="preserve"> </w:t>
            </w:r>
            <w:r w:rsidRPr="00781E50">
              <w:rPr>
                <w:color w:val="222222"/>
                <w:sz w:val="22"/>
                <w:szCs w:val="22"/>
              </w:rPr>
              <w:t>/</w:t>
            </w:r>
            <w:r w:rsidR="008D764B">
              <w:rPr>
                <w:color w:val="222222"/>
                <w:sz w:val="22"/>
                <w:szCs w:val="22"/>
              </w:rPr>
              <w:t xml:space="preserve"> </w:t>
            </w:r>
            <w:r w:rsidRPr="00781E50">
              <w:rPr>
                <w:color w:val="222222"/>
                <w:sz w:val="22"/>
                <w:szCs w:val="22"/>
              </w:rPr>
              <w:t>grupinių konsultacijų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7243A460" w14:textId="77777777" w:rsidR="00781E50" w:rsidRPr="00781E50" w:rsidRDefault="00781E50" w:rsidP="00343C8D">
            <w:pPr>
              <w:rPr>
                <w:color w:val="222222"/>
                <w:sz w:val="22"/>
                <w:szCs w:val="22"/>
              </w:rPr>
            </w:pPr>
            <w:r w:rsidRPr="00781E50">
              <w:rPr>
                <w:color w:val="222222"/>
                <w:sz w:val="22"/>
                <w:szCs w:val="22"/>
              </w:rPr>
              <w:t>Vnt.</w:t>
            </w:r>
          </w:p>
        </w:tc>
        <w:tc>
          <w:tcPr>
            <w:tcW w:w="129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805E432" w14:textId="77777777" w:rsidR="00781E50" w:rsidRPr="00781E50" w:rsidRDefault="00781E50" w:rsidP="00343C8D">
            <w:pPr>
              <w:rPr>
                <w:color w:val="222222"/>
                <w:sz w:val="22"/>
                <w:szCs w:val="22"/>
              </w:rPr>
            </w:pPr>
            <w:r w:rsidRPr="00781E50">
              <w:rPr>
                <w:color w:val="222222"/>
                <w:sz w:val="22"/>
                <w:szCs w:val="22"/>
              </w:rPr>
              <w:t>1235</w:t>
            </w:r>
          </w:p>
        </w:tc>
        <w:tc>
          <w:tcPr>
            <w:tcW w:w="1257"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05102C9B" w14:textId="77777777" w:rsidR="00781E50" w:rsidRPr="00781E50" w:rsidRDefault="00781E50" w:rsidP="00343C8D">
            <w:pPr>
              <w:rPr>
                <w:color w:val="222222"/>
                <w:sz w:val="22"/>
                <w:szCs w:val="22"/>
              </w:rPr>
            </w:pPr>
            <w:r w:rsidRPr="00781E50">
              <w:rPr>
                <w:color w:val="222222"/>
                <w:sz w:val="22"/>
                <w:szCs w:val="22"/>
              </w:rPr>
              <w:t>100</w:t>
            </w:r>
          </w:p>
        </w:tc>
      </w:tr>
    </w:tbl>
    <w:p w14:paraId="0BF625CA" w14:textId="5BD14FEF" w:rsidR="00781E50" w:rsidRPr="00E429BB" w:rsidRDefault="00781E50" w:rsidP="00781E50">
      <w:pPr>
        <w:jc w:val="center"/>
        <w:rPr>
          <w:b/>
          <w:bCs/>
        </w:rPr>
      </w:pPr>
      <w:r w:rsidRPr="00E429BB">
        <w:rPr>
          <w:b/>
          <w:bCs/>
        </w:rPr>
        <w:lastRenderedPageBreak/>
        <w:t>Prioritetinių valstybinių visuomenės sveikatos priežiūros funkcijų vykdymas 2025</w:t>
      </w:r>
      <w:r w:rsidR="008D764B">
        <w:rPr>
          <w:b/>
          <w:bCs/>
        </w:rPr>
        <w:t xml:space="preserve"> </w:t>
      </w:r>
      <w:r w:rsidRPr="00E429BB">
        <w:rPr>
          <w:b/>
          <w:bCs/>
        </w:rPr>
        <w:t>m.</w:t>
      </w:r>
      <w:r>
        <w:rPr>
          <w:b/>
          <w:bCs/>
        </w:rPr>
        <w:t xml:space="preserve"> </w:t>
      </w:r>
      <w:r w:rsidRPr="00E429BB">
        <w:rPr>
          <w:b/>
          <w:bCs/>
        </w:rPr>
        <w:t>Kaiš</w:t>
      </w:r>
      <w:r>
        <w:rPr>
          <w:b/>
          <w:bCs/>
        </w:rPr>
        <w:t>i</w:t>
      </w:r>
      <w:r w:rsidRPr="00E429BB">
        <w:rPr>
          <w:b/>
          <w:bCs/>
        </w:rPr>
        <w:t>adorių rajono savivaldybės ugdymo įstaigose</w:t>
      </w:r>
    </w:p>
    <w:tbl>
      <w:tblPr>
        <w:tblW w:w="9913" w:type="dxa"/>
        <w:jc w:val="center"/>
        <w:shd w:val="clear" w:color="auto" w:fill="E2EFD9" w:themeFill="accent6" w:themeFillTint="33"/>
        <w:tblCellMar>
          <w:left w:w="0" w:type="dxa"/>
          <w:right w:w="0" w:type="dxa"/>
        </w:tblCellMar>
        <w:tblLook w:val="04A0" w:firstRow="1" w:lastRow="0" w:firstColumn="1" w:lastColumn="0" w:noHBand="0" w:noVBand="1"/>
      </w:tblPr>
      <w:tblGrid>
        <w:gridCol w:w="3392"/>
        <w:gridCol w:w="2694"/>
        <w:gridCol w:w="1275"/>
        <w:gridCol w:w="1276"/>
        <w:gridCol w:w="1276"/>
      </w:tblGrid>
      <w:tr w:rsidR="00781E50" w:rsidRPr="00781E50" w14:paraId="73E3C7A3" w14:textId="77777777" w:rsidTr="00781E50">
        <w:trPr>
          <w:jc w:val="center"/>
        </w:trPr>
        <w:tc>
          <w:tcPr>
            <w:tcW w:w="3392" w:type="dxa"/>
            <w:tcBorders>
              <w:top w:val="single" w:sz="8" w:space="0" w:color="auto"/>
              <w:left w:val="single" w:sz="8" w:space="0" w:color="auto"/>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7D14613D" w14:textId="77777777" w:rsidR="00781E50" w:rsidRPr="00781E50" w:rsidRDefault="00781E50" w:rsidP="00781E50">
            <w:pPr>
              <w:jc w:val="center"/>
              <w:rPr>
                <w:b/>
                <w:bCs/>
                <w:color w:val="222222"/>
                <w:sz w:val="22"/>
                <w:szCs w:val="22"/>
              </w:rPr>
            </w:pPr>
            <w:r w:rsidRPr="00781E50">
              <w:rPr>
                <w:b/>
                <w:bCs/>
                <w:color w:val="222222"/>
                <w:sz w:val="22"/>
                <w:szCs w:val="22"/>
              </w:rPr>
              <w:t>Veiklos kryptis</w:t>
            </w:r>
          </w:p>
        </w:tc>
        <w:tc>
          <w:tcPr>
            <w:tcW w:w="2694"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11E35D78" w14:textId="77777777" w:rsidR="00781E50" w:rsidRPr="00781E50" w:rsidRDefault="00781E50" w:rsidP="00781E50">
            <w:pPr>
              <w:jc w:val="center"/>
              <w:rPr>
                <w:b/>
                <w:bCs/>
                <w:color w:val="222222"/>
                <w:sz w:val="22"/>
                <w:szCs w:val="22"/>
              </w:rPr>
            </w:pPr>
            <w:r w:rsidRPr="00781E50">
              <w:rPr>
                <w:b/>
                <w:bCs/>
                <w:color w:val="222222"/>
                <w:sz w:val="22"/>
                <w:szCs w:val="22"/>
              </w:rPr>
              <w:t>Veiklos vertinimo kriterijai</w:t>
            </w:r>
          </w:p>
        </w:tc>
        <w:tc>
          <w:tcPr>
            <w:tcW w:w="1275"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5A858541" w14:textId="77777777" w:rsidR="00781E50" w:rsidRPr="00781E50" w:rsidRDefault="00781E50" w:rsidP="00781E50">
            <w:pPr>
              <w:jc w:val="center"/>
              <w:rPr>
                <w:b/>
                <w:bCs/>
                <w:color w:val="222222"/>
                <w:sz w:val="22"/>
                <w:szCs w:val="22"/>
              </w:rPr>
            </w:pPr>
            <w:r w:rsidRPr="00781E50">
              <w:rPr>
                <w:b/>
                <w:bCs/>
                <w:color w:val="222222"/>
                <w:sz w:val="22"/>
                <w:szCs w:val="22"/>
              </w:rPr>
              <w:t>Vertinimo kriterijų reikšmės</w:t>
            </w:r>
          </w:p>
        </w:tc>
        <w:tc>
          <w:tcPr>
            <w:tcW w:w="1276"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4F560573" w14:textId="77777777" w:rsidR="00781E50" w:rsidRPr="00781E50" w:rsidRDefault="00781E50" w:rsidP="00781E50">
            <w:pPr>
              <w:jc w:val="center"/>
              <w:rPr>
                <w:b/>
                <w:bCs/>
                <w:color w:val="222222"/>
                <w:sz w:val="22"/>
                <w:szCs w:val="22"/>
              </w:rPr>
            </w:pPr>
            <w:r w:rsidRPr="00781E50">
              <w:rPr>
                <w:b/>
                <w:bCs/>
                <w:color w:val="222222"/>
                <w:sz w:val="22"/>
                <w:szCs w:val="22"/>
              </w:rPr>
              <w:t>Įgyvendi-nimas</w:t>
            </w:r>
          </w:p>
        </w:tc>
        <w:tc>
          <w:tcPr>
            <w:tcW w:w="1276" w:type="dxa"/>
            <w:tcBorders>
              <w:top w:val="single" w:sz="8" w:space="0" w:color="auto"/>
              <w:left w:val="nil"/>
              <w:bottom w:val="single" w:sz="8" w:space="0" w:color="auto"/>
              <w:right w:val="single" w:sz="8" w:space="0" w:color="auto"/>
            </w:tcBorders>
            <w:shd w:val="clear" w:color="auto" w:fill="A8D08D" w:themeFill="accent6" w:themeFillTint="99"/>
            <w:tcMar>
              <w:top w:w="0" w:type="dxa"/>
              <w:left w:w="108" w:type="dxa"/>
              <w:bottom w:w="0" w:type="dxa"/>
              <w:right w:w="108" w:type="dxa"/>
            </w:tcMar>
            <w:hideMark/>
          </w:tcPr>
          <w:p w14:paraId="321BE9C4" w14:textId="77777777" w:rsidR="00781E50" w:rsidRPr="00781E50" w:rsidRDefault="00781E50" w:rsidP="00781E50">
            <w:pPr>
              <w:rPr>
                <w:b/>
                <w:bCs/>
                <w:color w:val="222222"/>
                <w:sz w:val="22"/>
                <w:szCs w:val="22"/>
              </w:rPr>
            </w:pPr>
            <w:r w:rsidRPr="00781E50">
              <w:rPr>
                <w:b/>
                <w:bCs/>
                <w:color w:val="222222"/>
                <w:sz w:val="22"/>
                <w:szCs w:val="22"/>
              </w:rPr>
              <w:t>Įvykdymo procentas</w:t>
            </w:r>
          </w:p>
        </w:tc>
      </w:tr>
      <w:tr w:rsidR="00781E50" w:rsidRPr="00781E50" w14:paraId="06981083" w14:textId="77777777" w:rsidTr="00781E50">
        <w:trPr>
          <w:trHeight w:val="687"/>
          <w:jc w:val="center"/>
        </w:trPr>
        <w:tc>
          <w:tcPr>
            <w:tcW w:w="3392" w:type="dxa"/>
            <w:tcBorders>
              <w:top w:val="nil"/>
              <w:left w:val="single" w:sz="8" w:space="0" w:color="auto"/>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046EA457" w14:textId="07F47831" w:rsidR="00781E50" w:rsidRPr="00781E50" w:rsidRDefault="00781E50" w:rsidP="00781E50">
            <w:pPr>
              <w:jc w:val="both"/>
              <w:rPr>
                <w:color w:val="222222"/>
                <w:sz w:val="22"/>
                <w:szCs w:val="22"/>
              </w:rPr>
            </w:pPr>
            <w:r w:rsidRPr="00781E50">
              <w:rPr>
                <w:color w:val="222222"/>
                <w:sz w:val="22"/>
                <w:szCs w:val="22"/>
              </w:rPr>
              <w:t>Sudarytų savirūpos planų skaičius per metus</w:t>
            </w:r>
          </w:p>
        </w:tc>
        <w:tc>
          <w:tcPr>
            <w:tcW w:w="2694"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23A35547" w14:textId="48B3A6A6" w:rsidR="00781E50" w:rsidRPr="00781E50" w:rsidRDefault="00781E50" w:rsidP="00781E50">
            <w:pPr>
              <w:rPr>
                <w:color w:val="222222"/>
                <w:sz w:val="22"/>
                <w:szCs w:val="22"/>
              </w:rPr>
            </w:pPr>
            <w:r w:rsidRPr="00781E50">
              <w:rPr>
                <w:color w:val="222222"/>
                <w:sz w:val="22"/>
                <w:szCs w:val="22"/>
              </w:rPr>
              <w:t>Sudarytų planų skaičius esant poreikiui</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4C0B5D0F" w14:textId="77777777" w:rsidR="00781E50" w:rsidRPr="00781E50" w:rsidRDefault="00781E50" w:rsidP="00781E50">
            <w:pPr>
              <w:rPr>
                <w:color w:val="222222"/>
                <w:sz w:val="22"/>
                <w:szCs w:val="22"/>
              </w:rPr>
            </w:pPr>
            <w:r w:rsidRPr="00781E50">
              <w:rPr>
                <w:color w:val="222222"/>
                <w:sz w:val="22"/>
                <w:szCs w:val="22"/>
              </w:rPr>
              <w:t>Vnt.</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6AFDE13D" w14:textId="77777777" w:rsidR="00781E50" w:rsidRPr="00781E50" w:rsidRDefault="00781E50" w:rsidP="00781E50">
            <w:pPr>
              <w:jc w:val="center"/>
              <w:rPr>
                <w:color w:val="222222"/>
                <w:sz w:val="22"/>
                <w:szCs w:val="22"/>
              </w:rPr>
            </w:pPr>
            <w:r w:rsidRPr="00781E50">
              <w:rPr>
                <w:color w:val="222222"/>
                <w:sz w:val="22"/>
                <w:szCs w:val="22"/>
              </w:rPr>
              <w:t>18</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8B6C45E" w14:textId="77777777" w:rsidR="00781E50" w:rsidRPr="00781E50" w:rsidRDefault="00781E50" w:rsidP="00781E50">
            <w:pPr>
              <w:jc w:val="center"/>
              <w:rPr>
                <w:color w:val="222222"/>
                <w:sz w:val="22"/>
                <w:szCs w:val="22"/>
              </w:rPr>
            </w:pPr>
            <w:r w:rsidRPr="00781E50">
              <w:rPr>
                <w:color w:val="222222"/>
                <w:sz w:val="22"/>
                <w:szCs w:val="22"/>
              </w:rPr>
              <w:t>100</w:t>
            </w:r>
          </w:p>
        </w:tc>
      </w:tr>
      <w:tr w:rsidR="00781E50" w:rsidRPr="00781E50" w14:paraId="3B4CD3AA" w14:textId="77777777" w:rsidTr="00781E50">
        <w:trPr>
          <w:jc w:val="center"/>
        </w:trPr>
        <w:tc>
          <w:tcPr>
            <w:tcW w:w="3392" w:type="dxa"/>
            <w:tcBorders>
              <w:top w:val="single" w:sz="4" w:space="0" w:color="auto"/>
              <w:left w:val="single" w:sz="8" w:space="0" w:color="auto"/>
              <w:bottom w:val="single" w:sz="8" w:space="0" w:color="auto"/>
              <w:right w:val="single" w:sz="8" w:space="0" w:color="auto"/>
            </w:tcBorders>
            <w:shd w:val="clear" w:color="auto" w:fill="E2EFD9" w:themeFill="accent6" w:themeFillTint="33"/>
            <w:vAlign w:val="center"/>
            <w:hideMark/>
          </w:tcPr>
          <w:p w14:paraId="12BE1436" w14:textId="77777777" w:rsidR="00781E50" w:rsidRPr="00781E50" w:rsidRDefault="00781E50" w:rsidP="00781E50">
            <w:pPr>
              <w:jc w:val="both"/>
              <w:rPr>
                <w:color w:val="222222"/>
                <w:sz w:val="22"/>
                <w:szCs w:val="22"/>
              </w:rPr>
            </w:pPr>
            <w:r w:rsidRPr="00781E50">
              <w:rPr>
                <w:color w:val="222222"/>
                <w:sz w:val="22"/>
                <w:szCs w:val="22"/>
              </w:rPr>
              <w:t>Mokinių asmens, įskaitant sveikatos duomenų,  analizavimas</w:t>
            </w:r>
          </w:p>
        </w:tc>
        <w:tc>
          <w:tcPr>
            <w:tcW w:w="2694"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211A0BF3" w14:textId="77777777" w:rsidR="00781E50" w:rsidRPr="00781E50" w:rsidRDefault="00781E50" w:rsidP="00781E50">
            <w:pPr>
              <w:rPr>
                <w:color w:val="222222"/>
                <w:sz w:val="22"/>
                <w:szCs w:val="22"/>
              </w:rPr>
            </w:pPr>
            <w:r w:rsidRPr="00781E50">
              <w:rPr>
                <w:color w:val="222222"/>
                <w:sz w:val="22"/>
                <w:szCs w:val="22"/>
              </w:rPr>
              <w:t>Peržiūrėtų pažymėjimų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7F4922D2" w14:textId="77777777" w:rsidR="00781E50" w:rsidRPr="00781E50" w:rsidRDefault="00781E50" w:rsidP="00781E50">
            <w:pPr>
              <w:rPr>
                <w:color w:val="222222"/>
                <w:sz w:val="22"/>
                <w:szCs w:val="22"/>
              </w:rPr>
            </w:pPr>
            <w:r w:rsidRPr="00781E50">
              <w:rPr>
                <w:color w:val="222222"/>
                <w:sz w:val="22"/>
                <w:szCs w:val="22"/>
              </w:rPr>
              <w:t>Vnt.</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33C9BF50" w14:textId="77777777" w:rsidR="00781E50" w:rsidRPr="00781E50" w:rsidRDefault="00781E50" w:rsidP="00781E50">
            <w:pPr>
              <w:jc w:val="center"/>
              <w:rPr>
                <w:color w:val="222222"/>
                <w:sz w:val="22"/>
                <w:szCs w:val="22"/>
              </w:rPr>
            </w:pPr>
            <w:r w:rsidRPr="00781E50">
              <w:rPr>
                <w:color w:val="222222"/>
                <w:sz w:val="22"/>
                <w:szCs w:val="22"/>
              </w:rPr>
              <w:t>3784</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5DBD1EA0" w14:textId="77777777" w:rsidR="00781E50" w:rsidRPr="00781E50" w:rsidRDefault="00781E50" w:rsidP="00781E50">
            <w:pPr>
              <w:jc w:val="center"/>
              <w:rPr>
                <w:color w:val="222222"/>
                <w:sz w:val="22"/>
                <w:szCs w:val="22"/>
              </w:rPr>
            </w:pPr>
            <w:r w:rsidRPr="00781E50">
              <w:rPr>
                <w:color w:val="222222"/>
                <w:sz w:val="22"/>
                <w:szCs w:val="22"/>
              </w:rPr>
              <w:t>100</w:t>
            </w:r>
          </w:p>
        </w:tc>
      </w:tr>
      <w:tr w:rsidR="00781E50" w:rsidRPr="00781E50" w14:paraId="278A5659" w14:textId="77777777" w:rsidTr="00781E50">
        <w:trPr>
          <w:trHeight w:val="1641"/>
          <w:jc w:val="center"/>
        </w:trPr>
        <w:tc>
          <w:tcPr>
            <w:tcW w:w="3392"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0D60FE0C" w14:textId="77777777" w:rsidR="00781E50" w:rsidRPr="00781E50" w:rsidRDefault="00781E50" w:rsidP="00781E50">
            <w:pPr>
              <w:jc w:val="both"/>
              <w:rPr>
                <w:color w:val="222222"/>
                <w:sz w:val="22"/>
                <w:szCs w:val="22"/>
              </w:rPr>
            </w:pPr>
            <w:r w:rsidRPr="00781E50">
              <w:rPr>
                <w:color w:val="222222"/>
                <w:sz w:val="22"/>
                <w:szCs w:val="22"/>
              </w:rPr>
              <w:t>Teiktų mokyklos vadovams ar atsakingiems darbuotojams, asmenims sveikatos priežiūros įstaigų specialistų išvadų ir rekomendacijų dėl mokinių sveikatos, skaičius</w:t>
            </w:r>
          </w:p>
        </w:tc>
        <w:tc>
          <w:tcPr>
            <w:tcW w:w="2694"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CFECB4E" w14:textId="77777777" w:rsidR="00781E50" w:rsidRPr="00781E50" w:rsidRDefault="00781E50" w:rsidP="00781E50">
            <w:pPr>
              <w:rPr>
                <w:color w:val="222222"/>
                <w:sz w:val="22"/>
                <w:szCs w:val="22"/>
              </w:rPr>
            </w:pPr>
            <w:r w:rsidRPr="00781E50">
              <w:rPr>
                <w:color w:val="222222"/>
                <w:sz w:val="22"/>
                <w:szCs w:val="22"/>
              </w:rPr>
              <w:t>Teiktų rekomendacijų skaičius pagal poreikį</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35CA4AF9" w14:textId="77777777" w:rsidR="00781E50" w:rsidRPr="00781E50" w:rsidRDefault="00781E50" w:rsidP="00781E50">
            <w:pPr>
              <w:rPr>
                <w:color w:val="222222"/>
                <w:sz w:val="22"/>
                <w:szCs w:val="22"/>
              </w:rPr>
            </w:pPr>
            <w:r w:rsidRPr="00781E50">
              <w:rPr>
                <w:color w:val="222222"/>
                <w:sz w:val="22"/>
                <w:szCs w:val="22"/>
              </w:rPr>
              <w:t>Vnt.</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CAB11EB" w14:textId="77777777" w:rsidR="00781E50" w:rsidRPr="00781E50" w:rsidRDefault="00781E50" w:rsidP="00781E50">
            <w:pPr>
              <w:jc w:val="center"/>
              <w:rPr>
                <w:color w:val="222222"/>
                <w:sz w:val="22"/>
                <w:szCs w:val="22"/>
              </w:rPr>
            </w:pPr>
            <w:r w:rsidRPr="00781E50">
              <w:rPr>
                <w:color w:val="222222"/>
                <w:sz w:val="22"/>
                <w:szCs w:val="22"/>
              </w:rPr>
              <w:t>146</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39DB2795" w14:textId="77777777" w:rsidR="00781E50" w:rsidRPr="00781E50" w:rsidRDefault="00781E50" w:rsidP="00781E50">
            <w:pPr>
              <w:jc w:val="center"/>
              <w:rPr>
                <w:color w:val="222222"/>
                <w:sz w:val="22"/>
                <w:szCs w:val="22"/>
              </w:rPr>
            </w:pPr>
            <w:r w:rsidRPr="00781E50">
              <w:rPr>
                <w:color w:val="222222"/>
                <w:sz w:val="22"/>
                <w:szCs w:val="22"/>
              </w:rPr>
              <w:t>100</w:t>
            </w:r>
          </w:p>
        </w:tc>
      </w:tr>
      <w:tr w:rsidR="00781E50" w:rsidRPr="00781E50" w14:paraId="74DB7490" w14:textId="77777777" w:rsidTr="00781E50">
        <w:trPr>
          <w:trHeight w:val="839"/>
          <w:jc w:val="center"/>
        </w:trPr>
        <w:tc>
          <w:tcPr>
            <w:tcW w:w="3392" w:type="dxa"/>
            <w:vMerge w:val="restart"/>
            <w:tcBorders>
              <w:top w:val="nil"/>
              <w:left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011F584C" w14:textId="77777777" w:rsidR="00781E50" w:rsidRPr="00781E50" w:rsidRDefault="00781E50" w:rsidP="00781E50">
            <w:pPr>
              <w:jc w:val="both"/>
              <w:rPr>
                <w:color w:val="222222"/>
                <w:sz w:val="22"/>
                <w:szCs w:val="22"/>
              </w:rPr>
            </w:pPr>
            <w:r w:rsidRPr="00781E50">
              <w:rPr>
                <w:color w:val="222222"/>
                <w:sz w:val="22"/>
                <w:szCs w:val="22"/>
              </w:rPr>
              <w:t>Pirmosios pagalbos koordinavimas ir teikimas</w:t>
            </w:r>
          </w:p>
        </w:tc>
        <w:tc>
          <w:tcPr>
            <w:tcW w:w="2694" w:type="dxa"/>
            <w:tcBorders>
              <w:top w:val="nil"/>
              <w:left w:val="nil"/>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2A8B056C" w14:textId="21C4C7B4" w:rsidR="00781E50" w:rsidRPr="00781E50" w:rsidRDefault="00781E50" w:rsidP="00781E50">
            <w:pPr>
              <w:jc w:val="both"/>
              <w:rPr>
                <w:color w:val="222222"/>
                <w:sz w:val="22"/>
                <w:szCs w:val="22"/>
              </w:rPr>
            </w:pPr>
            <w:r w:rsidRPr="00781E50">
              <w:rPr>
                <w:color w:val="222222"/>
                <w:sz w:val="22"/>
                <w:szCs w:val="22"/>
              </w:rPr>
              <w:t>Suteiktų pirmosios pagalbos teikimo atvejų skaičius</w:t>
            </w:r>
          </w:p>
        </w:tc>
        <w:tc>
          <w:tcPr>
            <w:tcW w:w="1275" w:type="dxa"/>
            <w:tcBorders>
              <w:top w:val="nil"/>
              <w:left w:val="nil"/>
              <w:bottom w:val="single" w:sz="4" w:space="0" w:color="auto"/>
              <w:right w:val="single" w:sz="8" w:space="0" w:color="auto"/>
            </w:tcBorders>
            <w:shd w:val="clear" w:color="auto" w:fill="E2EFD9" w:themeFill="accent6" w:themeFillTint="33"/>
            <w:tcMar>
              <w:top w:w="0" w:type="dxa"/>
              <w:left w:w="108" w:type="dxa"/>
              <w:bottom w:w="0" w:type="dxa"/>
              <w:right w:w="108" w:type="dxa"/>
            </w:tcMar>
            <w:hideMark/>
          </w:tcPr>
          <w:p w14:paraId="325BC159" w14:textId="77777777" w:rsidR="00781E50" w:rsidRPr="00781E50" w:rsidRDefault="00781E50" w:rsidP="00781E50">
            <w:pPr>
              <w:rPr>
                <w:color w:val="222222"/>
                <w:sz w:val="22"/>
                <w:szCs w:val="22"/>
              </w:rPr>
            </w:pPr>
            <w:r w:rsidRPr="00781E50">
              <w:rPr>
                <w:color w:val="222222"/>
                <w:sz w:val="22"/>
                <w:szCs w:val="22"/>
              </w:rPr>
              <w:t>Vnt.</w:t>
            </w:r>
          </w:p>
        </w:tc>
        <w:tc>
          <w:tcPr>
            <w:tcW w:w="1276" w:type="dxa"/>
            <w:tcBorders>
              <w:top w:val="nil"/>
              <w:left w:val="nil"/>
              <w:bottom w:val="single" w:sz="4" w:space="0" w:color="auto"/>
              <w:right w:val="single" w:sz="8" w:space="0" w:color="auto"/>
            </w:tcBorders>
            <w:shd w:val="clear" w:color="auto" w:fill="E2EFD9" w:themeFill="accent6" w:themeFillTint="33"/>
            <w:tcMar>
              <w:top w:w="0" w:type="dxa"/>
              <w:left w:w="108" w:type="dxa"/>
              <w:bottom w:w="0" w:type="dxa"/>
              <w:right w:w="108" w:type="dxa"/>
            </w:tcMar>
          </w:tcPr>
          <w:p w14:paraId="051552C2" w14:textId="77777777" w:rsidR="00781E50" w:rsidRPr="00781E50" w:rsidRDefault="00781E50" w:rsidP="00781E50">
            <w:pPr>
              <w:jc w:val="center"/>
              <w:rPr>
                <w:color w:val="222222"/>
                <w:sz w:val="22"/>
                <w:szCs w:val="22"/>
              </w:rPr>
            </w:pPr>
            <w:r w:rsidRPr="00781E50">
              <w:rPr>
                <w:color w:val="222222"/>
                <w:sz w:val="22"/>
                <w:szCs w:val="22"/>
              </w:rPr>
              <w:t>813</w:t>
            </w:r>
          </w:p>
        </w:tc>
        <w:tc>
          <w:tcPr>
            <w:tcW w:w="1276" w:type="dxa"/>
            <w:tcBorders>
              <w:top w:val="nil"/>
              <w:left w:val="nil"/>
              <w:bottom w:val="single" w:sz="4" w:space="0" w:color="auto"/>
              <w:right w:val="single" w:sz="8" w:space="0" w:color="auto"/>
            </w:tcBorders>
            <w:shd w:val="clear" w:color="auto" w:fill="E2EFD9" w:themeFill="accent6" w:themeFillTint="33"/>
            <w:tcMar>
              <w:top w:w="0" w:type="dxa"/>
              <w:left w:w="108" w:type="dxa"/>
              <w:bottom w:w="0" w:type="dxa"/>
              <w:right w:w="108" w:type="dxa"/>
            </w:tcMar>
          </w:tcPr>
          <w:p w14:paraId="1E148906" w14:textId="77777777" w:rsidR="00781E50" w:rsidRPr="00781E50" w:rsidRDefault="00781E50" w:rsidP="00781E50">
            <w:pPr>
              <w:jc w:val="center"/>
              <w:rPr>
                <w:color w:val="222222"/>
                <w:sz w:val="22"/>
                <w:szCs w:val="22"/>
              </w:rPr>
            </w:pPr>
            <w:r w:rsidRPr="00781E50">
              <w:rPr>
                <w:color w:val="222222"/>
                <w:sz w:val="22"/>
                <w:szCs w:val="22"/>
              </w:rPr>
              <w:t>100</w:t>
            </w:r>
          </w:p>
          <w:p w14:paraId="14D97147" w14:textId="77777777" w:rsidR="00781E50" w:rsidRPr="00781E50" w:rsidRDefault="00781E50" w:rsidP="00781E50">
            <w:pPr>
              <w:rPr>
                <w:color w:val="222222"/>
                <w:sz w:val="22"/>
                <w:szCs w:val="22"/>
                <w:lang w:val="en-US"/>
              </w:rPr>
            </w:pPr>
          </w:p>
        </w:tc>
      </w:tr>
      <w:tr w:rsidR="00781E50" w:rsidRPr="00781E50" w14:paraId="00057023" w14:textId="77777777" w:rsidTr="00781E50">
        <w:trPr>
          <w:trHeight w:val="1092"/>
          <w:jc w:val="center"/>
        </w:trPr>
        <w:tc>
          <w:tcPr>
            <w:tcW w:w="3392" w:type="dxa"/>
            <w:vMerge/>
            <w:tcBorders>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2213B09D" w14:textId="77777777" w:rsidR="00781E50" w:rsidRPr="00781E50" w:rsidRDefault="00781E50" w:rsidP="00781E50">
            <w:pPr>
              <w:jc w:val="both"/>
              <w:rPr>
                <w:color w:val="222222"/>
                <w:sz w:val="22"/>
                <w:szCs w:val="22"/>
              </w:rPr>
            </w:pPr>
          </w:p>
        </w:tc>
        <w:tc>
          <w:tcPr>
            <w:tcW w:w="2694" w:type="dxa"/>
            <w:tcBorders>
              <w:top w:val="single" w:sz="4" w:space="0" w:color="auto"/>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686B2F4E" w14:textId="77777777" w:rsidR="00781E50" w:rsidRPr="00781E50" w:rsidRDefault="00781E50" w:rsidP="00781E50">
            <w:pPr>
              <w:jc w:val="both"/>
              <w:rPr>
                <w:color w:val="222222"/>
                <w:sz w:val="22"/>
                <w:szCs w:val="22"/>
              </w:rPr>
            </w:pPr>
            <w:r w:rsidRPr="00781E50">
              <w:rPr>
                <w:color w:val="222222"/>
                <w:sz w:val="22"/>
                <w:szCs w:val="22"/>
              </w:rPr>
              <w:t>Teiktų konsultacijų mokyklos bendruomenei pirmosios pagalbos klausimais</w:t>
            </w:r>
          </w:p>
        </w:tc>
        <w:tc>
          <w:tcPr>
            <w:tcW w:w="1275" w:type="dxa"/>
            <w:tcBorders>
              <w:top w:val="single" w:sz="4" w:space="0" w:color="auto"/>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7302ACFB" w14:textId="77777777" w:rsidR="00781E50" w:rsidRPr="00781E50" w:rsidRDefault="00781E50" w:rsidP="00781E50">
            <w:pPr>
              <w:rPr>
                <w:color w:val="222222"/>
                <w:sz w:val="22"/>
                <w:szCs w:val="22"/>
              </w:rPr>
            </w:pPr>
            <w:r w:rsidRPr="00781E50">
              <w:rPr>
                <w:color w:val="222222"/>
                <w:sz w:val="22"/>
                <w:szCs w:val="22"/>
              </w:rPr>
              <w:t>Vnt.</w:t>
            </w:r>
          </w:p>
        </w:tc>
        <w:tc>
          <w:tcPr>
            <w:tcW w:w="1276" w:type="dxa"/>
            <w:tcBorders>
              <w:top w:val="single" w:sz="4" w:space="0" w:color="auto"/>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48B31DBB" w14:textId="77777777" w:rsidR="00781E50" w:rsidRPr="00781E50" w:rsidRDefault="00781E50" w:rsidP="00781E50">
            <w:pPr>
              <w:jc w:val="center"/>
              <w:rPr>
                <w:color w:val="222222"/>
                <w:sz w:val="22"/>
                <w:szCs w:val="22"/>
              </w:rPr>
            </w:pPr>
            <w:r w:rsidRPr="00781E50">
              <w:rPr>
                <w:color w:val="222222"/>
                <w:sz w:val="22"/>
                <w:szCs w:val="22"/>
              </w:rPr>
              <w:t>687</w:t>
            </w:r>
          </w:p>
        </w:tc>
        <w:tc>
          <w:tcPr>
            <w:tcW w:w="1276" w:type="dxa"/>
            <w:tcBorders>
              <w:top w:val="single" w:sz="4" w:space="0" w:color="auto"/>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1A887537" w14:textId="77777777" w:rsidR="00781E50" w:rsidRPr="00781E50" w:rsidRDefault="00781E50" w:rsidP="00781E50">
            <w:pPr>
              <w:jc w:val="center"/>
              <w:rPr>
                <w:color w:val="222222"/>
                <w:sz w:val="22"/>
                <w:szCs w:val="22"/>
              </w:rPr>
            </w:pPr>
            <w:r w:rsidRPr="00781E50">
              <w:rPr>
                <w:color w:val="222222"/>
                <w:sz w:val="22"/>
                <w:szCs w:val="22"/>
              </w:rPr>
              <w:t>100</w:t>
            </w:r>
          </w:p>
        </w:tc>
      </w:tr>
      <w:tr w:rsidR="00781E50" w:rsidRPr="00781E50" w14:paraId="4A124699" w14:textId="77777777" w:rsidTr="00781E50">
        <w:trPr>
          <w:trHeight w:val="690"/>
          <w:jc w:val="center"/>
        </w:trPr>
        <w:tc>
          <w:tcPr>
            <w:tcW w:w="3392"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6BABA82F" w14:textId="77777777" w:rsidR="00781E50" w:rsidRPr="00781E50" w:rsidRDefault="00781E50" w:rsidP="00781E50">
            <w:pPr>
              <w:jc w:val="both"/>
              <w:rPr>
                <w:color w:val="222222"/>
                <w:sz w:val="22"/>
                <w:szCs w:val="22"/>
              </w:rPr>
            </w:pPr>
            <w:r w:rsidRPr="00781E50">
              <w:rPr>
                <w:color w:val="222222"/>
                <w:sz w:val="22"/>
                <w:szCs w:val="22"/>
              </w:rPr>
              <w:t>Mokinių maitinimo organizavimo atitikties Maitinimo organizavimo ugdymo įstaigose aprašo priežiūra</w:t>
            </w:r>
          </w:p>
        </w:tc>
        <w:tc>
          <w:tcPr>
            <w:tcW w:w="2694"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335FF921" w14:textId="77777777" w:rsidR="00781E50" w:rsidRPr="00781E50" w:rsidRDefault="00781E50" w:rsidP="00781E50">
            <w:pPr>
              <w:jc w:val="both"/>
              <w:rPr>
                <w:color w:val="222222"/>
                <w:sz w:val="22"/>
                <w:szCs w:val="22"/>
              </w:rPr>
            </w:pPr>
            <w:r w:rsidRPr="00781E50">
              <w:rPr>
                <w:color w:val="222222"/>
                <w:sz w:val="22"/>
                <w:szCs w:val="22"/>
              </w:rPr>
              <w:t>Atliktų mokinių maitinimo organizavimo atitikties patikrinimų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03E5378A" w14:textId="77777777" w:rsidR="00781E50" w:rsidRPr="00781E50" w:rsidRDefault="00781E50" w:rsidP="00781E50">
            <w:pPr>
              <w:rPr>
                <w:color w:val="222222"/>
                <w:sz w:val="22"/>
                <w:szCs w:val="22"/>
              </w:rPr>
            </w:pPr>
            <w:r w:rsidRPr="00781E50">
              <w:rPr>
                <w:color w:val="222222"/>
                <w:sz w:val="22"/>
                <w:szCs w:val="22"/>
              </w:rPr>
              <w:t>Vnt.</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0B9066BA" w14:textId="77777777" w:rsidR="00781E50" w:rsidRPr="00781E50" w:rsidRDefault="00781E50" w:rsidP="00781E50">
            <w:pPr>
              <w:jc w:val="center"/>
              <w:rPr>
                <w:color w:val="222222"/>
                <w:sz w:val="22"/>
                <w:szCs w:val="22"/>
              </w:rPr>
            </w:pPr>
            <w:r w:rsidRPr="00781E50">
              <w:rPr>
                <w:color w:val="222222"/>
                <w:sz w:val="22"/>
                <w:szCs w:val="22"/>
              </w:rPr>
              <w:t>560</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3DC1ACE3" w14:textId="77777777" w:rsidR="00781E50" w:rsidRPr="00781E50" w:rsidRDefault="00781E50" w:rsidP="00781E50">
            <w:pPr>
              <w:jc w:val="center"/>
              <w:rPr>
                <w:color w:val="222222"/>
                <w:sz w:val="22"/>
                <w:szCs w:val="22"/>
              </w:rPr>
            </w:pPr>
            <w:r w:rsidRPr="00781E50">
              <w:rPr>
                <w:color w:val="222222"/>
                <w:sz w:val="22"/>
                <w:szCs w:val="22"/>
              </w:rPr>
              <w:t>100</w:t>
            </w:r>
          </w:p>
        </w:tc>
      </w:tr>
      <w:tr w:rsidR="00781E50" w:rsidRPr="00781E50" w14:paraId="7131D150" w14:textId="77777777" w:rsidTr="00781E50">
        <w:trPr>
          <w:trHeight w:val="560"/>
          <w:jc w:val="center"/>
        </w:trPr>
        <w:tc>
          <w:tcPr>
            <w:tcW w:w="3392" w:type="dxa"/>
            <w:tcBorders>
              <w:top w:val="nil"/>
              <w:left w:val="single" w:sz="8" w:space="0" w:color="auto"/>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3A2B3605" w14:textId="77777777" w:rsidR="00781E50" w:rsidRPr="00781E50" w:rsidRDefault="00781E50" w:rsidP="00781E50">
            <w:pPr>
              <w:rPr>
                <w:color w:val="222222"/>
                <w:sz w:val="22"/>
                <w:szCs w:val="22"/>
              </w:rPr>
            </w:pPr>
            <w:r w:rsidRPr="00781E50">
              <w:rPr>
                <w:color w:val="222222"/>
                <w:sz w:val="22"/>
                <w:szCs w:val="22"/>
              </w:rPr>
              <w:t>Mokyklos aplinkos rizikos veiksnių vertinimas</w:t>
            </w:r>
          </w:p>
        </w:tc>
        <w:tc>
          <w:tcPr>
            <w:tcW w:w="2694"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26C440E0" w14:textId="538E3E4B" w:rsidR="00781E50" w:rsidRPr="00781E50" w:rsidRDefault="00781E50" w:rsidP="00781E50">
            <w:pPr>
              <w:jc w:val="both"/>
              <w:rPr>
                <w:color w:val="222222"/>
                <w:sz w:val="22"/>
                <w:szCs w:val="22"/>
              </w:rPr>
            </w:pPr>
            <w:r w:rsidRPr="00781E50">
              <w:rPr>
                <w:color w:val="222222"/>
                <w:sz w:val="22"/>
                <w:szCs w:val="22"/>
              </w:rPr>
              <w:t>Atliktų mokyklos aplinkos rizikos veiksnių vertinimų skaičius</w:t>
            </w:r>
          </w:p>
        </w:tc>
        <w:tc>
          <w:tcPr>
            <w:tcW w:w="1275"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hideMark/>
          </w:tcPr>
          <w:p w14:paraId="51F989CC" w14:textId="152DFD1D" w:rsidR="00781E50" w:rsidRPr="00781E50" w:rsidRDefault="00781E50" w:rsidP="00781E50">
            <w:pPr>
              <w:rPr>
                <w:color w:val="222222"/>
                <w:sz w:val="22"/>
                <w:szCs w:val="22"/>
              </w:rPr>
            </w:pPr>
            <w:r w:rsidRPr="00781E50">
              <w:rPr>
                <w:color w:val="222222"/>
                <w:sz w:val="22"/>
                <w:szCs w:val="22"/>
              </w:rPr>
              <w:t>Vnt</w:t>
            </w:r>
            <w:r w:rsidR="008D764B">
              <w:rPr>
                <w:color w:val="222222"/>
                <w:sz w:val="22"/>
                <w:szCs w:val="22"/>
              </w:rPr>
              <w:t>.</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6D282854" w14:textId="77777777" w:rsidR="00781E50" w:rsidRPr="00781E50" w:rsidRDefault="00781E50" w:rsidP="00781E50">
            <w:pPr>
              <w:jc w:val="center"/>
              <w:rPr>
                <w:color w:val="222222"/>
                <w:sz w:val="22"/>
                <w:szCs w:val="22"/>
              </w:rPr>
            </w:pPr>
            <w:r w:rsidRPr="00781E50">
              <w:rPr>
                <w:color w:val="222222"/>
                <w:sz w:val="22"/>
                <w:szCs w:val="22"/>
              </w:rPr>
              <w:t>36</w:t>
            </w:r>
          </w:p>
        </w:tc>
        <w:tc>
          <w:tcPr>
            <w:tcW w:w="1276" w:type="dxa"/>
            <w:tcBorders>
              <w:top w:val="nil"/>
              <w:left w:val="nil"/>
              <w:bottom w:val="single" w:sz="8" w:space="0" w:color="auto"/>
              <w:right w:val="single" w:sz="8" w:space="0" w:color="auto"/>
            </w:tcBorders>
            <w:shd w:val="clear" w:color="auto" w:fill="E2EFD9" w:themeFill="accent6" w:themeFillTint="33"/>
            <w:tcMar>
              <w:top w:w="0" w:type="dxa"/>
              <w:left w:w="108" w:type="dxa"/>
              <w:bottom w:w="0" w:type="dxa"/>
              <w:right w:w="108" w:type="dxa"/>
            </w:tcMar>
          </w:tcPr>
          <w:p w14:paraId="38A01AD3" w14:textId="77777777" w:rsidR="00781E50" w:rsidRPr="00781E50" w:rsidRDefault="00781E50" w:rsidP="00781E50">
            <w:pPr>
              <w:jc w:val="center"/>
              <w:rPr>
                <w:color w:val="222222"/>
                <w:sz w:val="22"/>
                <w:szCs w:val="22"/>
              </w:rPr>
            </w:pPr>
            <w:r w:rsidRPr="00781E50">
              <w:rPr>
                <w:color w:val="222222"/>
                <w:sz w:val="22"/>
                <w:szCs w:val="22"/>
              </w:rPr>
              <w:t>100</w:t>
            </w:r>
          </w:p>
        </w:tc>
      </w:tr>
    </w:tbl>
    <w:p w14:paraId="1F37E0E7" w14:textId="77777777" w:rsidR="00781E50" w:rsidRPr="005D024C" w:rsidRDefault="00781E50" w:rsidP="00781E50">
      <w:pPr>
        <w:textAlignment w:val="baseline"/>
        <w:rPr>
          <w:b/>
          <w:bCs/>
        </w:rPr>
      </w:pPr>
    </w:p>
    <w:p w14:paraId="3DBBB4B1" w14:textId="77777777" w:rsidR="00781E50" w:rsidRPr="005D024C" w:rsidRDefault="00781E50" w:rsidP="00781E50">
      <w:pPr>
        <w:jc w:val="center"/>
        <w:textAlignment w:val="baseline"/>
        <w:rPr>
          <w:b/>
          <w:bCs/>
        </w:rPr>
      </w:pPr>
    </w:p>
    <w:p w14:paraId="650FBBAC" w14:textId="52CE0486" w:rsidR="00781E50" w:rsidRPr="00C92C0E" w:rsidRDefault="00781E50" w:rsidP="004F24C8">
      <w:pPr>
        <w:spacing w:line="360" w:lineRule="auto"/>
        <w:ind w:firstLine="851"/>
        <w:jc w:val="both"/>
        <w:textAlignment w:val="baseline"/>
      </w:pPr>
      <w:r w:rsidRPr="00C92C0E">
        <w:t xml:space="preserve">Įgyvendinant Kaišiadorių rajono savivaldybės strateginio 2025–2027 metų veiklos plano, patvirtinto Kaišiadorių rajono savivaldybės tarybos 2025 m. vasario 20 d. sprendimu Nr. V17E-26 „Dėl Kaišiadorių rajono savivaldybės strateginio 2025–2027 metų veiklos plano patvirtinimo“,  </w:t>
      </w:r>
      <w:r w:rsidRPr="00C92C0E">
        <w:rPr>
          <w:spacing w:val="-4"/>
        </w:rPr>
        <w:t>03.05.01.02. priemonę ,,</w:t>
      </w:r>
      <w:r w:rsidRPr="00C92C0E">
        <w:rPr>
          <w:color w:val="000000"/>
          <w:bdr w:val="none" w:sz="0" w:space="0" w:color="auto" w:frame="1"/>
        </w:rPr>
        <w:t>Visuomenės sveikatos rėmimo specialiosios programos vykdymas“</w:t>
      </w:r>
      <w:r w:rsidRPr="00C92C0E">
        <w:rPr>
          <w:spacing w:val="-4"/>
        </w:rPr>
        <w:t xml:space="preserve"> bei </w:t>
      </w:r>
      <w:r w:rsidRPr="00C92C0E">
        <w:t>Kaišiadorių rajono savivaldybės tarybos 2025 m. balandžio 24 d. sprendimą Nr. V17E-112 ,,Dėl Kaišiadorių rajono savivaldybės visuomenės sveikatos rėmimo specialiosios programos 2025 metų priemonių  pajamų ir išlaidų plano patvirtinimo</w:t>
      </w:r>
      <w:r w:rsidR="008D764B">
        <w:t>“</w:t>
      </w:r>
      <w:r w:rsidRPr="00C92C0E">
        <w:t>, buvo patvirtintas Kaišiadorių rajono savivaldybės visuomenės sveikatos rėmimo specialiosios programos</w:t>
      </w:r>
      <w:r>
        <w:t xml:space="preserve"> (toliau – VSRSP )</w:t>
      </w:r>
      <w:r w:rsidRPr="00C92C0E">
        <w:t xml:space="preserve"> 2025 m. priemonių planas.  Kaišiadorių rajono savivaldybės VSRSP lėšomis buvo finansuotos 8 priemonės</w:t>
      </w:r>
      <w:r w:rsidRPr="00421548">
        <w:t>, kuriomis bu</w:t>
      </w:r>
      <w:r>
        <w:t>vo</w:t>
      </w:r>
      <w:r w:rsidRPr="00421548">
        <w:t xml:space="preserve"> siekiama gerinti Kaišiadorių rajono gyventojų sveikatą, gyvenimo ir aplinkos kokybę</w:t>
      </w:r>
      <w:r>
        <w:t xml:space="preserve">. </w:t>
      </w:r>
      <w:r w:rsidRPr="00421548">
        <w:t xml:space="preserve"> </w:t>
      </w:r>
      <w:r>
        <w:t xml:space="preserve">Priemonėms įgyvendinti </w:t>
      </w:r>
      <w:r w:rsidRPr="00C92C0E">
        <w:t xml:space="preserve">buvo skirta </w:t>
      </w:r>
      <w:r w:rsidRPr="00C92C0E">
        <w:rPr>
          <w:bCs/>
        </w:rPr>
        <w:t>60,70 tūkst.</w:t>
      </w:r>
      <w:r w:rsidRPr="00C92C0E">
        <w:rPr>
          <w:b/>
        </w:rPr>
        <w:t xml:space="preserve"> </w:t>
      </w:r>
      <w:r w:rsidRPr="00C92C0E">
        <w:t>Eur,  iš jų panaudota  51, 35 tūkst. Eur. Nepanaudotos VSRSP lėšos yra perkeliamos į kitų metų biudžetą. Patvirtinta VSRSP 2025 m. sąmata per nurodytą laikotarpį nebuvo keista.</w:t>
      </w:r>
    </w:p>
    <w:p w14:paraId="279F995E" w14:textId="77777777" w:rsidR="00781E50" w:rsidRDefault="00781E50" w:rsidP="00781E50">
      <w:pPr>
        <w:jc w:val="center"/>
        <w:textAlignment w:val="baseline"/>
        <w:rPr>
          <w:b/>
          <w:bCs/>
        </w:rPr>
      </w:pPr>
    </w:p>
    <w:p w14:paraId="00986754" w14:textId="77777777" w:rsidR="00F2387B" w:rsidRDefault="00F2387B" w:rsidP="00781E50">
      <w:pPr>
        <w:jc w:val="center"/>
        <w:textAlignment w:val="baseline"/>
        <w:rPr>
          <w:b/>
          <w:bCs/>
        </w:rPr>
      </w:pPr>
    </w:p>
    <w:p w14:paraId="05D5C984" w14:textId="77777777" w:rsidR="00F2387B" w:rsidRDefault="00F2387B" w:rsidP="00781E50">
      <w:pPr>
        <w:jc w:val="center"/>
        <w:textAlignment w:val="baseline"/>
        <w:rPr>
          <w:b/>
          <w:bCs/>
        </w:rPr>
      </w:pPr>
    </w:p>
    <w:p w14:paraId="287498C2" w14:textId="77777777" w:rsidR="00F2387B" w:rsidRDefault="00F2387B" w:rsidP="00781E50">
      <w:pPr>
        <w:jc w:val="center"/>
        <w:textAlignment w:val="baseline"/>
        <w:rPr>
          <w:b/>
          <w:bCs/>
        </w:rPr>
      </w:pPr>
    </w:p>
    <w:p w14:paraId="30CB637F" w14:textId="77777777" w:rsidR="00781E50" w:rsidRDefault="00781E50" w:rsidP="00781E50">
      <w:pPr>
        <w:jc w:val="center"/>
        <w:textAlignment w:val="baseline"/>
        <w:rPr>
          <w:b/>
          <w:bCs/>
        </w:rPr>
      </w:pPr>
      <w:r w:rsidRPr="005D024C">
        <w:rPr>
          <w:b/>
          <w:bCs/>
        </w:rPr>
        <w:lastRenderedPageBreak/>
        <w:t>Kaišiadorių rajono savivaldybės visuomenės sveikatos rėmimo specialiosios programos</w:t>
      </w:r>
    </w:p>
    <w:p w14:paraId="05B4C965" w14:textId="77777777" w:rsidR="00781E50" w:rsidRPr="005D024C" w:rsidRDefault="00781E50" w:rsidP="00781E50">
      <w:pPr>
        <w:jc w:val="center"/>
        <w:textAlignment w:val="baseline"/>
        <w:rPr>
          <w:rFonts w:ascii="Segoe UI" w:hAnsi="Segoe UI" w:cs="Segoe UI"/>
          <w:sz w:val="18"/>
          <w:szCs w:val="18"/>
        </w:rPr>
      </w:pPr>
      <w:r w:rsidRPr="005D024C">
        <w:rPr>
          <w:b/>
          <w:bCs/>
        </w:rPr>
        <w:t xml:space="preserve"> 202</w:t>
      </w:r>
      <w:r>
        <w:rPr>
          <w:b/>
          <w:bCs/>
        </w:rPr>
        <w:t>5</w:t>
      </w:r>
      <w:r w:rsidRPr="005D024C">
        <w:rPr>
          <w:b/>
          <w:bCs/>
        </w:rPr>
        <w:t xml:space="preserve"> m. priemonių planas</w:t>
      </w:r>
      <w:r w:rsidRPr="005D024C">
        <w:t> </w:t>
      </w:r>
    </w:p>
    <w:p w14:paraId="039EDB65" w14:textId="77777777" w:rsidR="00781E50" w:rsidRPr="005D024C" w:rsidRDefault="00781E50" w:rsidP="00781E50">
      <w:pPr>
        <w:jc w:val="both"/>
        <w:textAlignment w:val="baseline"/>
        <w:rPr>
          <w:rFonts w:ascii="Segoe UI" w:hAnsi="Segoe UI" w:cs="Segoe UI"/>
          <w:sz w:val="18"/>
          <w:szCs w:val="18"/>
        </w:rPr>
      </w:pPr>
      <w:r w:rsidRPr="005D024C">
        <w:t> </w:t>
      </w:r>
    </w:p>
    <w:tbl>
      <w:tblPr>
        <w:tblW w:w="9640" w:type="dxa"/>
        <w:tblInd w:w="-34" w:type="dxa"/>
        <w:tblLayout w:type="fixed"/>
        <w:tblLook w:val="00A0" w:firstRow="1" w:lastRow="0" w:firstColumn="1" w:lastColumn="0" w:noHBand="0" w:noVBand="0"/>
      </w:tblPr>
      <w:tblGrid>
        <w:gridCol w:w="709"/>
        <w:gridCol w:w="5673"/>
        <w:gridCol w:w="3258"/>
      </w:tblGrid>
      <w:tr w:rsidR="00781E50" w:rsidRPr="0092204E" w14:paraId="15F61E4D" w14:textId="77777777" w:rsidTr="00343C8D">
        <w:tc>
          <w:tcPr>
            <w:tcW w:w="709" w:type="dxa"/>
            <w:tcBorders>
              <w:top w:val="single" w:sz="4" w:space="0" w:color="000000"/>
              <w:left w:val="single" w:sz="4" w:space="0" w:color="000000"/>
              <w:bottom w:val="single" w:sz="4" w:space="0" w:color="000000"/>
              <w:right w:val="nil"/>
            </w:tcBorders>
          </w:tcPr>
          <w:p w14:paraId="005371E9" w14:textId="77777777" w:rsidR="00781E50" w:rsidRPr="0092204E" w:rsidRDefault="00781E50" w:rsidP="00343C8D">
            <w:pPr>
              <w:snapToGrid w:val="0"/>
              <w:jc w:val="center"/>
              <w:rPr>
                <w:b/>
                <w:bCs/>
              </w:rPr>
            </w:pPr>
            <w:r w:rsidRPr="0092204E">
              <w:rPr>
                <w:b/>
                <w:bCs/>
              </w:rPr>
              <w:t>Eil. nr.</w:t>
            </w:r>
          </w:p>
        </w:tc>
        <w:tc>
          <w:tcPr>
            <w:tcW w:w="5673" w:type="dxa"/>
            <w:tcBorders>
              <w:top w:val="single" w:sz="4" w:space="0" w:color="000000"/>
              <w:left w:val="single" w:sz="4" w:space="0" w:color="000000"/>
              <w:bottom w:val="single" w:sz="4" w:space="0" w:color="000000"/>
              <w:right w:val="nil"/>
            </w:tcBorders>
          </w:tcPr>
          <w:p w14:paraId="1C459E4F" w14:textId="77777777" w:rsidR="00781E50" w:rsidRPr="0092204E" w:rsidRDefault="00781E50" w:rsidP="00343C8D">
            <w:pPr>
              <w:snapToGrid w:val="0"/>
              <w:jc w:val="center"/>
              <w:rPr>
                <w:b/>
                <w:bCs/>
              </w:rPr>
            </w:pPr>
            <w:r w:rsidRPr="0092204E">
              <w:rPr>
                <w:b/>
                <w:bCs/>
              </w:rPr>
              <w:t>Visuomenės sveikatos rėmimo specialiosios programos planuojamų pajamų šaltiniai</w:t>
            </w:r>
          </w:p>
        </w:tc>
        <w:tc>
          <w:tcPr>
            <w:tcW w:w="3258" w:type="dxa"/>
            <w:tcBorders>
              <w:top w:val="single" w:sz="4" w:space="0" w:color="000000"/>
              <w:left w:val="single" w:sz="4" w:space="0" w:color="000000"/>
              <w:bottom w:val="single" w:sz="4" w:space="0" w:color="000000"/>
              <w:right w:val="single" w:sz="4" w:space="0" w:color="000000"/>
            </w:tcBorders>
          </w:tcPr>
          <w:p w14:paraId="35D70C0D" w14:textId="77777777" w:rsidR="00781E50" w:rsidRPr="0092204E" w:rsidRDefault="00781E50" w:rsidP="00343C8D">
            <w:pPr>
              <w:snapToGrid w:val="0"/>
              <w:ind w:right="-108"/>
              <w:jc w:val="center"/>
              <w:rPr>
                <w:b/>
                <w:bCs/>
              </w:rPr>
            </w:pPr>
            <w:r w:rsidRPr="0092204E">
              <w:rPr>
                <w:b/>
                <w:bCs/>
              </w:rPr>
              <w:t>Skirta lėšų, Eur</w:t>
            </w:r>
          </w:p>
        </w:tc>
      </w:tr>
      <w:tr w:rsidR="00781E50" w:rsidRPr="0092204E" w14:paraId="668A1AB5" w14:textId="77777777" w:rsidTr="00343C8D">
        <w:tc>
          <w:tcPr>
            <w:tcW w:w="709" w:type="dxa"/>
            <w:tcBorders>
              <w:top w:val="single" w:sz="4" w:space="0" w:color="000000"/>
              <w:left w:val="single" w:sz="4" w:space="0" w:color="000000"/>
              <w:bottom w:val="single" w:sz="4" w:space="0" w:color="000000"/>
              <w:right w:val="nil"/>
            </w:tcBorders>
          </w:tcPr>
          <w:p w14:paraId="1DF51FB4" w14:textId="77777777" w:rsidR="00781E50" w:rsidRPr="0092204E" w:rsidRDefault="00781E50" w:rsidP="00343C8D">
            <w:pPr>
              <w:snapToGrid w:val="0"/>
              <w:jc w:val="center"/>
            </w:pPr>
            <w:r w:rsidRPr="0092204E">
              <w:t>1.</w:t>
            </w:r>
          </w:p>
        </w:tc>
        <w:tc>
          <w:tcPr>
            <w:tcW w:w="5673" w:type="dxa"/>
            <w:tcBorders>
              <w:top w:val="single" w:sz="4" w:space="0" w:color="000000"/>
              <w:left w:val="single" w:sz="4" w:space="0" w:color="000000"/>
              <w:bottom w:val="single" w:sz="4" w:space="0" w:color="000000"/>
              <w:right w:val="nil"/>
            </w:tcBorders>
          </w:tcPr>
          <w:p w14:paraId="5FCE0AEA" w14:textId="77777777" w:rsidR="00781E50" w:rsidRPr="0092204E" w:rsidRDefault="00781E50" w:rsidP="00343C8D">
            <w:pPr>
              <w:snapToGrid w:val="0"/>
              <w:jc w:val="both"/>
            </w:pPr>
            <w:r w:rsidRPr="0092204E">
              <w:t>Savivaldybės biudžeto lėšos</w:t>
            </w:r>
          </w:p>
        </w:tc>
        <w:tc>
          <w:tcPr>
            <w:tcW w:w="3258" w:type="dxa"/>
            <w:tcBorders>
              <w:top w:val="single" w:sz="4" w:space="0" w:color="000000"/>
              <w:left w:val="single" w:sz="4" w:space="0" w:color="000000"/>
              <w:bottom w:val="single" w:sz="4" w:space="0" w:color="000000"/>
              <w:right w:val="single" w:sz="4" w:space="0" w:color="000000"/>
            </w:tcBorders>
          </w:tcPr>
          <w:p w14:paraId="7E859AA1" w14:textId="77777777" w:rsidR="00781E50" w:rsidRPr="0092204E" w:rsidRDefault="00781E50" w:rsidP="00343C8D">
            <w:pPr>
              <w:snapToGrid w:val="0"/>
              <w:jc w:val="center"/>
            </w:pPr>
            <w:r w:rsidRPr="0092204E">
              <w:t>–</w:t>
            </w:r>
          </w:p>
        </w:tc>
      </w:tr>
      <w:tr w:rsidR="00781E50" w:rsidRPr="0092204E" w14:paraId="77056D16" w14:textId="77777777" w:rsidTr="00343C8D">
        <w:tc>
          <w:tcPr>
            <w:tcW w:w="709" w:type="dxa"/>
            <w:tcBorders>
              <w:top w:val="single" w:sz="4" w:space="0" w:color="000000"/>
              <w:left w:val="single" w:sz="4" w:space="0" w:color="000000"/>
              <w:bottom w:val="single" w:sz="4" w:space="0" w:color="000000"/>
              <w:right w:val="nil"/>
            </w:tcBorders>
          </w:tcPr>
          <w:p w14:paraId="5B2F7449" w14:textId="77777777" w:rsidR="00781E50" w:rsidRPr="0092204E" w:rsidRDefault="00781E50" w:rsidP="00343C8D">
            <w:pPr>
              <w:snapToGrid w:val="0"/>
              <w:jc w:val="center"/>
            </w:pPr>
            <w:r w:rsidRPr="0092204E">
              <w:t>2.</w:t>
            </w:r>
          </w:p>
        </w:tc>
        <w:tc>
          <w:tcPr>
            <w:tcW w:w="5673" w:type="dxa"/>
            <w:tcBorders>
              <w:top w:val="single" w:sz="4" w:space="0" w:color="000000"/>
              <w:left w:val="single" w:sz="4" w:space="0" w:color="000000"/>
              <w:bottom w:val="single" w:sz="4" w:space="0" w:color="000000"/>
              <w:right w:val="nil"/>
            </w:tcBorders>
          </w:tcPr>
          <w:p w14:paraId="468CE8E4" w14:textId="77777777" w:rsidR="00781E50" w:rsidRPr="0092204E" w:rsidRDefault="00781E50" w:rsidP="00343C8D">
            <w:pPr>
              <w:snapToGrid w:val="0"/>
              <w:jc w:val="both"/>
            </w:pPr>
            <w:r w:rsidRPr="0092204E">
              <w:t>Savivaldybės aplinkos apsaugos rėmimo specialiosios programos lėšos</w:t>
            </w:r>
          </w:p>
        </w:tc>
        <w:tc>
          <w:tcPr>
            <w:tcW w:w="3258" w:type="dxa"/>
            <w:tcBorders>
              <w:top w:val="single" w:sz="4" w:space="0" w:color="000000"/>
              <w:left w:val="single" w:sz="4" w:space="0" w:color="000000"/>
              <w:bottom w:val="single" w:sz="4" w:space="0" w:color="000000"/>
              <w:right w:val="single" w:sz="4" w:space="0" w:color="000000"/>
            </w:tcBorders>
          </w:tcPr>
          <w:p w14:paraId="26CF3A89" w14:textId="77777777" w:rsidR="00781E50" w:rsidRPr="0092204E" w:rsidRDefault="00781E50" w:rsidP="00343C8D">
            <w:pPr>
              <w:snapToGrid w:val="0"/>
              <w:jc w:val="center"/>
            </w:pPr>
            <w:r w:rsidRPr="0092204E">
              <w:t>38000</w:t>
            </w:r>
          </w:p>
        </w:tc>
      </w:tr>
      <w:tr w:rsidR="00781E50" w:rsidRPr="0092204E" w14:paraId="0C68ADD9" w14:textId="77777777" w:rsidTr="00343C8D">
        <w:tc>
          <w:tcPr>
            <w:tcW w:w="709" w:type="dxa"/>
            <w:tcBorders>
              <w:top w:val="single" w:sz="4" w:space="0" w:color="000000"/>
              <w:left w:val="single" w:sz="4" w:space="0" w:color="000000"/>
              <w:bottom w:val="single" w:sz="4" w:space="0" w:color="000000"/>
              <w:right w:val="nil"/>
            </w:tcBorders>
          </w:tcPr>
          <w:p w14:paraId="2636E499" w14:textId="77777777" w:rsidR="00781E50" w:rsidRPr="0092204E" w:rsidRDefault="00781E50" w:rsidP="00343C8D">
            <w:pPr>
              <w:snapToGrid w:val="0"/>
              <w:jc w:val="center"/>
            </w:pPr>
            <w:r w:rsidRPr="0092204E">
              <w:t>3.</w:t>
            </w:r>
          </w:p>
        </w:tc>
        <w:tc>
          <w:tcPr>
            <w:tcW w:w="5673" w:type="dxa"/>
            <w:tcBorders>
              <w:top w:val="single" w:sz="4" w:space="0" w:color="000000"/>
              <w:left w:val="single" w:sz="4" w:space="0" w:color="000000"/>
              <w:bottom w:val="single" w:sz="4" w:space="0" w:color="000000"/>
              <w:right w:val="nil"/>
            </w:tcBorders>
          </w:tcPr>
          <w:p w14:paraId="22EC81F3" w14:textId="77777777" w:rsidR="00781E50" w:rsidRPr="0092204E" w:rsidRDefault="00781E50" w:rsidP="00343C8D">
            <w:pPr>
              <w:snapToGrid w:val="0"/>
              <w:jc w:val="both"/>
            </w:pPr>
            <w:r w:rsidRPr="0092204E">
              <w:t>Savanoriškos fizinių ir juridinių asmenų įmokos</w:t>
            </w:r>
          </w:p>
        </w:tc>
        <w:tc>
          <w:tcPr>
            <w:tcW w:w="3258" w:type="dxa"/>
            <w:tcBorders>
              <w:top w:val="single" w:sz="4" w:space="0" w:color="000000"/>
              <w:left w:val="single" w:sz="4" w:space="0" w:color="000000"/>
              <w:bottom w:val="single" w:sz="4" w:space="0" w:color="000000"/>
              <w:right w:val="single" w:sz="4" w:space="0" w:color="000000"/>
            </w:tcBorders>
          </w:tcPr>
          <w:p w14:paraId="6641FBE0" w14:textId="77777777" w:rsidR="00781E50" w:rsidRPr="0092204E" w:rsidRDefault="00781E50" w:rsidP="00343C8D">
            <w:pPr>
              <w:snapToGrid w:val="0"/>
              <w:jc w:val="center"/>
            </w:pPr>
            <w:r w:rsidRPr="0092204E">
              <w:t>–</w:t>
            </w:r>
          </w:p>
        </w:tc>
      </w:tr>
      <w:tr w:rsidR="00781E50" w:rsidRPr="0092204E" w14:paraId="2AC2C147" w14:textId="77777777" w:rsidTr="00343C8D">
        <w:tc>
          <w:tcPr>
            <w:tcW w:w="709" w:type="dxa"/>
            <w:tcBorders>
              <w:top w:val="single" w:sz="4" w:space="0" w:color="000000"/>
              <w:left w:val="single" w:sz="4" w:space="0" w:color="000000"/>
              <w:bottom w:val="single" w:sz="4" w:space="0" w:color="000000"/>
              <w:right w:val="nil"/>
            </w:tcBorders>
          </w:tcPr>
          <w:p w14:paraId="26E21FC5" w14:textId="77777777" w:rsidR="00781E50" w:rsidRPr="0092204E" w:rsidRDefault="00781E50" w:rsidP="00343C8D">
            <w:pPr>
              <w:snapToGrid w:val="0"/>
              <w:jc w:val="center"/>
            </w:pPr>
            <w:r w:rsidRPr="0092204E">
              <w:t>4.</w:t>
            </w:r>
          </w:p>
        </w:tc>
        <w:tc>
          <w:tcPr>
            <w:tcW w:w="5673" w:type="dxa"/>
            <w:tcBorders>
              <w:top w:val="single" w:sz="4" w:space="0" w:color="000000"/>
              <w:left w:val="single" w:sz="4" w:space="0" w:color="000000"/>
              <w:bottom w:val="single" w:sz="4" w:space="0" w:color="000000"/>
              <w:right w:val="nil"/>
            </w:tcBorders>
          </w:tcPr>
          <w:p w14:paraId="4BE99C69" w14:textId="77777777" w:rsidR="00781E50" w:rsidRPr="0092204E" w:rsidRDefault="00781E50" w:rsidP="00343C8D">
            <w:pPr>
              <w:snapToGrid w:val="0"/>
              <w:jc w:val="both"/>
            </w:pPr>
            <w:r w:rsidRPr="0092204E">
              <w:t>Kitos lėšos</w:t>
            </w:r>
          </w:p>
        </w:tc>
        <w:tc>
          <w:tcPr>
            <w:tcW w:w="3258" w:type="dxa"/>
            <w:tcBorders>
              <w:top w:val="single" w:sz="4" w:space="0" w:color="000000"/>
              <w:left w:val="single" w:sz="4" w:space="0" w:color="000000"/>
              <w:bottom w:val="single" w:sz="4" w:space="0" w:color="000000"/>
              <w:right w:val="single" w:sz="4" w:space="0" w:color="000000"/>
            </w:tcBorders>
          </w:tcPr>
          <w:p w14:paraId="5C224BCC" w14:textId="77777777" w:rsidR="00781E50" w:rsidRPr="0092204E" w:rsidRDefault="00781E50" w:rsidP="00343C8D">
            <w:pPr>
              <w:snapToGrid w:val="0"/>
              <w:jc w:val="center"/>
            </w:pPr>
            <w:r w:rsidRPr="0092204E">
              <w:t>–</w:t>
            </w:r>
          </w:p>
        </w:tc>
      </w:tr>
      <w:tr w:rsidR="00781E50" w:rsidRPr="0092204E" w14:paraId="3324580C" w14:textId="77777777" w:rsidTr="00343C8D">
        <w:tc>
          <w:tcPr>
            <w:tcW w:w="709" w:type="dxa"/>
            <w:tcBorders>
              <w:top w:val="single" w:sz="4" w:space="0" w:color="000000"/>
              <w:left w:val="single" w:sz="4" w:space="0" w:color="000000"/>
              <w:bottom w:val="single" w:sz="4" w:space="0" w:color="000000"/>
              <w:right w:val="nil"/>
            </w:tcBorders>
          </w:tcPr>
          <w:p w14:paraId="0C7D976A" w14:textId="77777777" w:rsidR="00781E50" w:rsidRPr="0092204E" w:rsidRDefault="00781E50" w:rsidP="00343C8D">
            <w:pPr>
              <w:snapToGrid w:val="0"/>
              <w:jc w:val="center"/>
            </w:pPr>
            <w:r w:rsidRPr="0092204E">
              <w:t>5.</w:t>
            </w:r>
          </w:p>
        </w:tc>
        <w:tc>
          <w:tcPr>
            <w:tcW w:w="5673" w:type="dxa"/>
            <w:tcBorders>
              <w:top w:val="single" w:sz="4" w:space="0" w:color="000000"/>
              <w:left w:val="single" w:sz="4" w:space="0" w:color="000000"/>
              <w:bottom w:val="single" w:sz="4" w:space="0" w:color="000000"/>
              <w:right w:val="nil"/>
            </w:tcBorders>
          </w:tcPr>
          <w:p w14:paraId="49267016" w14:textId="77777777" w:rsidR="00781E50" w:rsidRPr="0092204E" w:rsidRDefault="00781E50" w:rsidP="00343C8D">
            <w:pPr>
              <w:snapToGrid w:val="0"/>
              <w:jc w:val="both"/>
            </w:pPr>
            <w:r w:rsidRPr="0092204E">
              <w:t xml:space="preserve">2024 m. lėšų likutis </w:t>
            </w:r>
          </w:p>
        </w:tc>
        <w:tc>
          <w:tcPr>
            <w:tcW w:w="3258" w:type="dxa"/>
            <w:tcBorders>
              <w:top w:val="single" w:sz="4" w:space="0" w:color="000000"/>
              <w:left w:val="single" w:sz="4" w:space="0" w:color="000000"/>
              <w:bottom w:val="single" w:sz="4" w:space="0" w:color="000000"/>
              <w:right w:val="single" w:sz="4" w:space="0" w:color="000000"/>
            </w:tcBorders>
          </w:tcPr>
          <w:p w14:paraId="62A6C6C5" w14:textId="77777777" w:rsidR="00781E50" w:rsidRPr="0092204E" w:rsidRDefault="00781E50" w:rsidP="00343C8D">
            <w:pPr>
              <w:snapToGrid w:val="0"/>
              <w:jc w:val="center"/>
            </w:pPr>
            <w:r w:rsidRPr="0092204E">
              <w:t>22 800</w:t>
            </w:r>
          </w:p>
        </w:tc>
      </w:tr>
      <w:tr w:rsidR="00781E50" w:rsidRPr="0092204E" w14:paraId="33687B6D" w14:textId="77777777" w:rsidTr="00343C8D">
        <w:tc>
          <w:tcPr>
            <w:tcW w:w="6382" w:type="dxa"/>
            <w:gridSpan w:val="2"/>
            <w:tcBorders>
              <w:top w:val="single" w:sz="4" w:space="0" w:color="000000"/>
              <w:left w:val="single" w:sz="4" w:space="0" w:color="000000"/>
              <w:bottom w:val="single" w:sz="4" w:space="0" w:color="000000"/>
              <w:right w:val="nil"/>
            </w:tcBorders>
          </w:tcPr>
          <w:p w14:paraId="14528E18" w14:textId="77777777" w:rsidR="00781E50" w:rsidRPr="0092204E" w:rsidRDefault="00781E50" w:rsidP="00343C8D">
            <w:pPr>
              <w:snapToGrid w:val="0"/>
              <w:jc w:val="right"/>
              <w:rPr>
                <w:b/>
                <w:bCs/>
              </w:rPr>
            </w:pPr>
            <w:r w:rsidRPr="0092204E">
              <w:rPr>
                <w:b/>
                <w:bCs/>
              </w:rPr>
              <w:t>IŠ VISO</w:t>
            </w:r>
          </w:p>
        </w:tc>
        <w:tc>
          <w:tcPr>
            <w:tcW w:w="3258" w:type="dxa"/>
            <w:tcBorders>
              <w:top w:val="single" w:sz="4" w:space="0" w:color="000000"/>
              <w:left w:val="single" w:sz="4" w:space="0" w:color="000000"/>
              <w:bottom w:val="single" w:sz="4" w:space="0" w:color="000000"/>
              <w:right w:val="single" w:sz="4" w:space="0" w:color="000000"/>
            </w:tcBorders>
          </w:tcPr>
          <w:p w14:paraId="3E21D801" w14:textId="77777777" w:rsidR="00781E50" w:rsidRPr="0092204E" w:rsidRDefault="00781E50" w:rsidP="00343C8D">
            <w:pPr>
              <w:snapToGrid w:val="0"/>
              <w:rPr>
                <w:b/>
                <w:bCs/>
              </w:rPr>
            </w:pPr>
            <w:r w:rsidRPr="0092204E">
              <w:rPr>
                <w:b/>
                <w:bCs/>
              </w:rPr>
              <w:t xml:space="preserve">                    60 800</w:t>
            </w:r>
          </w:p>
        </w:tc>
      </w:tr>
    </w:tbl>
    <w:p w14:paraId="4A53CF00" w14:textId="77777777" w:rsidR="00781E50" w:rsidRPr="005D024C" w:rsidRDefault="00781E50" w:rsidP="00781E50">
      <w:pPr>
        <w:jc w:val="center"/>
        <w:textAlignment w:val="baseline"/>
        <w:rPr>
          <w:b/>
          <w:bCs/>
        </w:rPr>
      </w:pPr>
    </w:p>
    <w:p w14:paraId="0C391B01" w14:textId="77777777" w:rsidR="00781E50" w:rsidRPr="005D024C" w:rsidRDefault="00781E50" w:rsidP="00781E50">
      <w:pPr>
        <w:jc w:val="center"/>
        <w:rPr>
          <w:b/>
          <w:bCs/>
        </w:rPr>
      </w:pPr>
      <w:r>
        <w:rPr>
          <w:b/>
          <w:bCs/>
        </w:rPr>
        <w:t>S</w:t>
      </w:r>
      <w:r w:rsidRPr="005D024C">
        <w:rPr>
          <w:b/>
          <w:bCs/>
        </w:rPr>
        <w:t>avivaldybės visuomenės sveikatos rėmimo specialiosios programos lėšomis vykdytos priemonės</w:t>
      </w:r>
      <w:r>
        <w:rPr>
          <w:b/>
          <w:bCs/>
        </w:rPr>
        <w:t xml:space="preserve"> </w:t>
      </w:r>
      <w:r w:rsidRPr="005D024C">
        <w:rPr>
          <w:b/>
          <w:bCs/>
        </w:rPr>
        <w:t>202</w:t>
      </w:r>
      <w:r>
        <w:rPr>
          <w:b/>
          <w:bCs/>
        </w:rPr>
        <w:t>5</w:t>
      </w:r>
      <w:r w:rsidRPr="005D024C">
        <w:rPr>
          <w:b/>
          <w:bCs/>
        </w:rPr>
        <w:t xml:space="preserve"> metais</w:t>
      </w:r>
    </w:p>
    <w:p w14:paraId="05CDAD57" w14:textId="77777777" w:rsidR="00781E50" w:rsidRPr="005D024C" w:rsidRDefault="00781E50" w:rsidP="00781E50">
      <w:pPr>
        <w:jc w:val="center"/>
        <w:rPr>
          <w:bCs/>
        </w:rPr>
      </w:pPr>
    </w:p>
    <w:tbl>
      <w:tblPr>
        <w:tblW w:w="10325" w:type="dxa"/>
        <w:tblInd w:w="-421" w:type="dxa"/>
        <w:tblBorders>
          <w:top w:val="single" w:sz="2" w:space="0" w:color="auto"/>
          <w:left w:val="single" w:sz="2" w:space="0" w:color="auto"/>
          <w:bottom w:val="single" w:sz="6" w:space="0" w:color="auto"/>
          <w:right w:val="single" w:sz="2" w:space="0" w:color="auto"/>
          <w:insideH w:val="single" w:sz="2" w:space="0" w:color="auto"/>
          <w:insideV w:val="single" w:sz="2" w:space="0" w:color="auto"/>
        </w:tblBorders>
        <w:tblLayout w:type="fixed"/>
        <w:tblCellMar>
          <w:left w:w="0" w:type="dxa"/>
          <w:right w:w="0" w:type="dxa"/>
        </w:tblCellMar>
        <w:tblLook w:val="00A0" w:firstRow="1" w:lastRow="0" w:firstColumn="1" w:lastColumn="0" w:noHBand="0" w:noVBand="0"/>
      </w:tblPr>
      <w:tblGrid>
        <w:gridCol w:w="710"/>
        <w:gridCol w:w="4526"/>
        <w:gridCol w:w="2126"/>
        <w:gridCol w:w="1559"/>
        <w:gridCol w:w="1404"/>
      </w:tblGrid>
      <w:tr w:rsidR="00781E50" w:rsidRPr="0062256E" w14:paraId="3D15E76E" w14:textId="77777777" w:rsidTr="00343C8D">
        <w:trPr>
          <w:trHeight w:val="634"/>
        </w:trPr>
        <w:tc>
          <w:tcPr>
            <w:tcW w:w="710" w:type="dxa"/>
            <w:tcBorders>
              <w:top w:val="single" w:sz="4" w:space="0" w:color="auto"/>
              <w:left w:val="single" w:sz="4" w:space="0" w:color="auto"/>
              <w:bottom w:val="single" w:sz="4" w:space="0" w:color="auto"/>
              <w:right w:val="single" w:sz="4" w:space="0" w:color="auto"/>
            </w:tcBorders>
            <w:vAlign w:val="center"/>
          </w:tcPr>
          <w:p w14:paraId="3E7F8A05" w14:textId="77777777" w:rsidR="00781E50" w:rsidRPr="0092204E" w:rsidRDefault="00781E50" w:rsidP="00343C8D">
            <w:pPr>
              <w:jc w:val="center"/>
              <w:rPr>
                <w:b/>
                <w:bCs/>
              </w:rPr>
            </w:pPr>
            <w:r w:rsidRPr="0092204E">
              <w:rPr>
                <w:b/>
                <w:bCs/>
              </w:rPr>
              <w:t>Eil. nr.</w:t>
            </w:r>
          </w:p>
        </w:tc>
        <w:tc>
          <w:tcPr>
            <w:tcW w:w="4526" w:type="dxa"/>
            <w:tcBorders>
              <w:top w:val="single" w:sz="4" w:space="0" w:color="auto"/>
              <w:left w:val="single" w:sz="4" w:space="0" w:color="auto"/>
              <w:bottom w:val="single" w:sz="4" w:space="0" w:color="auto"/>
              <w:right w:val="single" w:sz="4" w:space="0" w:color="auto"/>
            </w:tcBorders>
            <w:vAlign w:val="center"/>
          </w:tcPr>
          <w:p w14:paraId="3DDEAA1F" w14:textId="7A4AD0A6" w:rsidR="00781E50" w:rsidRPr="0092204E" w:rsidRDefault="00781E50" w:rsidP="00343C8D">
            <w:pPr>
              <w:jc w:val="center"/>
              <w:rPr>
                <w:b/>
                <w:bCs/>
              </w:rPr>
            </w:pPr>
            <w:r w:rsidRPr="0092204E">
              <w:rPr>
                <w:b/>
                <w:bCs/>
              </w:rPr>
              <w:t>Programos</w:t>
            </w:r>
            <w:r w:rsidR="0011085D">
              <w:rPr>
                <w:b/>
                <w:bCs/>
              </w:rPr>
              <w:t xml:space="preserve"> </w:t>
            </w:r>
            <w:r w:rsidRPr="0092204E">
              <w:rPr>
                <w:b/>
                <w:bCs/>
              </w:rPr>
              <w:t>/</w:t>
            </w:r>
            <w:r w:rsidR="0011085D">
              <w:rPr>
                <w:b/>
                <w:bCs/>
              </w:rPr>
              <w:t xml:space="preserve"> </w:t>
            </w:r>
            <w:r w:rsidRPr="0092204E">
              <w:rPr>
                <w:b/>
                <w:bCs/>
              </w:rPr>
              <w:t>priemonės poveikio sritis</w:t>
            </w:r>
          </w:p>
        </w:tc>
        <w:tc>
          <w:tcPr>
            <w:tcW w:w="2126" w:type="dxa"/>
            <w:tcBorders>
              <w:top w:val="single" w:sz="4" w:space="0" w:color="auto"/>
              <w:left w:val="single" w:sz="4" w:space="0" w:color="auto"/>
              <w:right w:val="single" w:sz="4" w:space="0" w:color="auto"/>
            </w:tcBorders>
            <w:vAlign w:val="center"/>
          </w:tcPr>
          <w:p w14:paraId="22314BF8" w14:textId="77777777" w:rsidR="00781E50" w:rsidRPr="0092204E" w:rsidRDefault="00781E50" w:rsidP="00343C8D">
            <w:pPr>
              <w:jc w:val="center"/>
              <w:rPr>
                <w:b/>
                <w:bCs/>
              </w:rPr>
            </w:pPr>
            <w:r w:rsidRPr="0092204E">
              <w:rPr>
                <w:b/>
                <w:bCs/>
              </w:rPr>
              <w:t>Vykdytų savivaldybės visuomenės sveikatos programų, priemonių skaičius</w:t>
            </w:r>
          </w:p>
        </w:tc>
        <w:tc>
          <w:tcPr>
            <w:tcW w:w="1559" w:type="dxa"/>
            <w:tcBorders>
              <w:top w:val="single" w:sz="4" w:space="0" w:color="auto"/>
              <w:left w:val="single" w:sz="4" w:space="0" w:color="auto"/>
              <w:bottom w:val="single" w:sz="4" w:space="0" w:color="auto"/>
              <w:right w:val="single" w:sz="4" w:space="0" w:color="auto"/>
            </w:tcBorders>
            <w:vAlign w:val="center"/>
          </w:tcPr>
          <w:p w14:paraId="583C215D" w14:textId="77777777" w:rsidR="00781E50" w:rsidRPr="0092204E" w:rsidRDefault="00781E50" w:rsidP="00343C8D">
            <w:pPr>
              <w:jc w:val="center"/>
              <w:rPr>
                <w:b/>
                <w:bCs/>
              </w:rPr>
            </w:pPr>
            <w:r w:rsidRPr="0092204E">
              <w:rPr>
                <w:b/>
                <w:bCs/>
              </w:rPr>
              <w:t>Skirta lėšų, tūkst. Eur</w:t>
            </w:r>
          </w:p>
        </w:tc>
        <w:tc>
          <w:tcPr>
            <w:tcW w:w="1404" w:type="dxa"/>
            <w:tcBorders>
              <w:top w:val="single" w:sz="4" w:space="0" w:color="auto"/>
              <w:left w:val="single" w:sz="4" w:space="0" w:color="auto"/>
              <w:right w:val="single" w:sz="4" w:space="0" w:color="auto"/>
            </w:tcBorders>
            <w:vAlign w:val="center"/>
          </w:tcPr>
          <w:p w14:paraId="15D8D670" w14:textId="77777777" w:rsidR="00781E50" w:rsidRPr="0092204E" w:rsidRDefault="00781E50" w:rsidP="00343C8D">
            <w:pPr>
              <w:jc w:val="center"/>
              <w:rPr>
                <w:b/>
                <w:bCs/>
              </w:rPr>
            </w:pPr>
            <w:r w:rsidRPr="0092204E">
              <w:rPr>
                <w:b/>
                <w:bCs/>
              </w:rPr>
              <w:t>Panaudota</w:t>
            </w:r>
          </w:p>
          <w:p w14:paraId="3AA73E82" w14:textId="77777777" w:rsidR="00781E50" w:rsidRPr="0092204E" w:rsidRDefault="00781E50" w:rsidP="00343C8D">
            <w:pPr>
              <w:jc w:val="center"/>
              <w:rPr>
                <w:b/>
                <w:bCs/>
              </w:rPr>
            </w:pPr>
            <w:r w:rsidRPr="0092204E">
              <w:rPr>
                <w:b/>
                <w:bCs/>
              </w:rPr>
              <w:t>lėšų, tūkst. Eur</w:t>
            </w:r>
          </w:p>
        </w:tc>
      </w:tr>
      <w:tr w:rsidR="00781E50" w:rsidRPr="0062256E" w14:paraId="15281665" w14:textId="77777777" w:rsidTr="00343C8D">
        <w:trPr>
          <w:trHeight w:val="254"/>
        </w:trPr>
        <w:tc>
          <w:tcPr>
            <w:tcW w:w="710" w:type="dxa"/>
            <w:tcBorders>
              <w:top w:val="single" w:sz="4" w:space="0" w:color="auto"/>
              <w:left w:val="single" w:sz="4" w:space="0" w:color="auto"/>
              <w:bottom w:val="single" w:sz="4" w:space="0" w:color="auto"/>
              <w:right w:val="single" w:sz="4" w:space="0" w:color="auto"/>
            </w:tcBorders>
            <w:vAlign w:val="center"/>
          </w:tcPr>
          <w:p w14:paraId="0C5C3783" w14:textId="77777777" w:rsidR="00781E50" w:rsidRPr="0092204E" w:rsidRDefault="00781E50" w:rsidP="00343C8D">
            <w:pPr>
              <w:jc w:val="center"/>
              <w:rPr>
                <w:bCs/>
              </w:rPr>
            </w:pPr>
            <w:r w:rsidRPr="0092204E">
              <w:rPr>
                <w:bCs/>
              </w:rPr>
              <w:t>1</w:t>
            </w:r>
          </w:p>
        </w:tc>
        <w:tc>
          <w:tcPr>
            <w:tcW w:w="4526" w:type="dxa"/>
            <w:tcBorders>
              <w:top w:val="single" w:sz="4" w:space="0" w:color="auto"/>
              <w:left w:val="single" w:sz="4" w:space="0" w:color="auto"/>
              <w:bottom w:val="single" w:sz="4" w:space="0" w:color="auto"/>
              <w:right w:val="single" w:sz="4" w:space="0" w:color="auto"/>
            </w:tcBorders>
            <w:vAlign w:val="center"/>
          </w:tcPr>
          <w:p w14:paraId="48CA5A2E" w14:textId="77777777" w:rsidR="00781E50" w:rsidRPr="0092204E" w:rsidRDefault="00781E50" w:rsidP="00343C8D">
            <w:pPr>
              <w:jc w:val="center"/>
              <w:rPr>
                <w:bCs/>
              </w:rPr>
            </w:pPr>
            <w:r w:rsidRPr="0092204E">
              <w:rPr>
                <w:bCs/>
              </w:rPr>
              <w:t>2</w:t>
            </w:r>
          </w:p>
        </w:tc>
        <w:tc>
          <w:tcPr>
            <w:tcW w:w="2126" w:type="dxa"/>
            <w:tcBorders>
              <w:top w:val="single" w:sz="4" w:space="0" w:color="auto"/>
              <w:left w:val="single" w:sz="4" w:space="0" w:color="auto"/>
              <w:right w:val="single" w:sz="4" w:space="0" w:color="auto"/>
            </w:tcBorders>
            <w:vAlign w:val="center"/>
          </w:tcPr>
          <w:p w14:paraId="15F27C64" w14:textId="77777777" w:rsidR="00781E50" w:rsidRPr="0092204E" w:rsidRDefault="00781E50" w:rsidP="00343C8D">
            <w:pPr>
              <w:jc w:val="center"/>
              <w:rPr>
                <w:bCs/>
              </w:rPr>
            </w:pPr>
            <w:r w:rsidRPr="0092204E">
              <w:rPr>
                <w:bCs/>
              </w:rPr>
              <w:t>3</w:t>
            </w:r>
          </w:p>
        </w:tc>
        <w:tc>
          <w:tcPr>
            <w:tcW w:w="1559" w:type="dxa"/>
            <w:tcBorders>
              <w:top w:val="single" w:sz="4" w:space="0" w:color="auto"/>
              <w:left w:val="single" w:sz="4" w:space="0" w:color="auto"/>
              <w:bottom w:val="single" w:sz="4" w:space="0" w:color="auto"/>
              <w:right w:val="single" w:sz="4" w:space="0" w:color="auto"/>
            </w:tcBorders>
            <w:vAlign w:val="center"/>
          </w:tcPr>
          <w:p w14:paraId="129ACE77" w14:textId="77777777" w:rsidR="00781E50" w:rsidRPr="0092204E" w:rsidRDefault="00781E50" w:rsidP="00343C8D">
            <w:pPr>
              <w:jc w:val="center"/>
              <w:rPr>
                <w:bCs/>
              </w:rPr>
            </w:pPr>
            <w:r w:rsidRPr="0092204E">
              <w:rPr>
                <w:bCs/>
              </w:rPr>
              <w:t>4</w:t>
            </w:r>
          </w:p>
        </w:tc>
        <w:tc>
          <w:tcPr>
            <w:tcW w:w="1404" w:type="dxa"/>
            <w:tcBorders>
              <w:top w:val="single" w:sz="4" w:space="0" w:color="auto"/>
              <w:left w:val="single" w:sz="4" w:space="0" w:color="auto"/>
              <w:right w:val="single" w:sz="4" w:space="0" w:color="auto"/>
            </w:tcBorders>
            <w:vAlign w:val="center"/>
          </w:tcPr>
          <w:p w14:paraId="57EF5F4E" w14:textId="77777777" w:rsidR="00781E50" w:rsidRPr="0092204E" w:rsidRDefault="00781E50" w:rsidP="00343C8D">
            <w:pPr>
              <w:jc w:val="center"/>
              <w:rPr>
                <w:bCs/>
              </w:rPr>
            </w:pPr>
            <w:r w:rsidRPr="0092204E">
              <w:rPr>
                <w:bCs/>
              </w:rPr>
              <w:t>5</w:t>
            </w:r>
          </w:p>
        </w:tc>
      </w:tr>
      <w:tr w:rsidR="00781E50" w:rsidRPr="0062256E" w14:paraId="3568FEC2" w14:textId="77777777" w:rsidTr="00343C8D">
        <w:trPr>
          <w:trHeight w:val="307"/>
        </w:trPr>
        <w:tc>
          <w:tcPr>
            <w:tcW w:w="10325" w:type="dxa"/>
            <w:gridSpan w:val="5"/>
            <w:tcBorders>
              <w:top w:val="single" w:sz="4" w:space="0" w:color="auto"/>
              <w:left w:val="single" w:sz="4" w:space="0" w:color="auto"/>
              <w:bottom w:val="single" w:sz="4" w:space="0" w:color="auto"/>
              <w:right w:val="single" w:sz="4" w:space="0" w:color="auto"/>
            </w:tcBorders>
            <w:vAlign w:val="center"/>
          </w:tcPr>
          <w:p w14:paraId="3DEFD91D" w14:textId="77777777" w:rsidR="00781E50" w:rsidRPr="0092204E" w:rsidRDefault="00781E50" w:rsidP="00343C8D">
            <w:pPr>
              <w:jc w:val="center"/>
              <w:rPr>
                <w:b/>
              </w:rPr>
            </w:pPr>
            <w:r w:rsidRPr="0092204E">
              <w:rPr>
                <w:b/>
              </w:rPr>
              <w:t>1. Savivaldybės kompleksinės programos</w:t>
            </w:r>
          </w:p>
        </w:tc>
      </w:tr>
      <w:tr w:rsidR="00781E50" w:rsidRPr="0062256E" w14:paraId="26BBA5D3" w14:textId="77777777" w:rsidTr="00343C8D">
        <w:trPr>
          <w:trHeight w:val="318"/>
        </w:trPr>
        <w:tc>
          <w:tcPr>
            <w:tcW w:w="10325" w:type="dxa"/>
            <w:gridSpan w:val="5"/>
            <w:tcBorders>
              <w:top w:val="single" w:sz="4" w:space="0" w:color="auto"/>
              <w:left w:val="single" w:sz="4" w:space="0" w:color="auto"/>
              <w:bottom w:val="single" w:sz="4" w:space="0" w:color="auto"/>
              <w:right w:val="single" w:sz="4" w:space="0" w:color="auto"/>
            </w:tcBorders>
          </w:tcPr>
          <w:p w14:paraId="18022E6C" w14:textId="77777777" w:rsidR="00781E50" w:rsidRPr="0092204E" w:rsidRDefault="00781E50" w:rsidP="00343C8D">
            <w:pPr>
              <w:jc w:val="center"/>
              <w:rPr>
                <w:b/>
              </w:rPr>
            </w:pPr>
            <w:r w:rsidRPr="0092204E">
              <w:rPr>
                <w:b/>
              </w:rPr>
              <w:t>2. Savivaldybės strateginio veiklos plano priemonės</w:t>
            </w:r>
          </w:p>
        </w:tc>
      </w:tr>
      <w:tr w:rsidR="00781E50" w:rsidRPr="0062256E" w14:paraId="5BA67581" w14:textId="77777777" w:rsidTr="00343C8D">
        <w:tc>
          <w:tcPr>
            <w:tcW w:w="710" w:type="dxa"/>
            <w:tcBorders>
              <w:top w:val="single" w:sz="4" w:space="0" w:color="auto"/>
              <w:left w:val="single" w:sz="4" w:space="0" w:color="auto"/>
              <w:bottom w:val="single" w:sz="4" w:space="0" w:color="auto"/>
              <w:right w:val="single" w:sz="4" w:space="0" w:color="auto"/>
            </w:tcBorders>
          </w:tcPr>
          <w:p w14:paraId="07D55929" w14:textId="77777777" w:rsidR="00781E50" w:rsidRPr="0092204E" w:rsidRDefault="00781E50" w:rsidP="00343C8D">
            <w:pPr>
              <w:jc w:val="center"/>
              <w:rPr>
                <w:bCs/>
              </w:rPr>
            </w:pPr>
            <w:r w:rsidRPr="0092204E">
              <w:rPr>
                <w:bCs/>
              </w:rPr>
              <w:t>2.1.</w:t>
            </w:r>
          </w:p>
        </w:tc>
        <w:tc>
          <w:tcPr>
            <w:tcW w:w="4526" w:type="dxa"/>
            <w:tcBorders>
              <w:top w:val="single" w:sz="4" w:space="0" w:color="000000"/>
              <w:left w:val="single" w:sz="4" w:space="0" w:color="000000"/>
              <w:bottom w:val="single" w:sz="4" w:space="0" w:color="000000"/>
              <w:right w:val="single" w:sz="4" w:space="0" w:color="auto"/>
            </w:tcBorders>
          </w:tcPr>
          <w:p w14:paraId="1ECA34A4" w14:textId="77777777" w:rsidR="00781E50" w:rsidRPr="0092204E" w:rsidRDefault="00781E50" w:rsidP="00343C8D">
            <w:pPr>
              <w:rPr>
                <w:bCs/>
                <w:color w:val="000000"/>
              </w:rPr>
            </w:pPr>
            <w:r w:rsidRPr="0092204E">
              <w:rPr>
                <w:b/>
                <w:bCs/>
                <w:color w:val="000000"/>
              </w:rPr>
              <w:t>Tikslas:</w:t>
            </w:r>
            <w:r w:rsidRPr="0092204E">
              <w:rPr>
                <w:bCs/>
                <w:color w:val="000000"/>
              </w:rPr>
              <w:t xml:space="preserve"> Plėtoti sveikatos priežiūros paslaugas ir joms teikti būtiną infrastruktūrą</w:t>
            </w:r>
          </w:p>
          <w:p w14:paraId="4E523AA3" w14:textId="77777777" w:rsidR="00781E50" w:rsidRPr="0092204E" w:rsidRDefault="00781E50" w:rsidP="00343C8D">
            <w:pPr>
              <w:rPr>
                <w:bCs/>
                <w:color w:val="000000"/>
              </w:rPr>
            </w:pPr>
            <w:r w:rsidRPr="0092204E">
              <w:rPr>
                <w:b/>
                <w:bCs/>
                <w:color w:val="000000"/>
              </w:rPr>
              <w:t>05.01.</w:t>
            </w:r>
            <w:r w:rsidRPr="0092204E">
              <w:rPr>
                <w:b/>
              </w:rPr>
              <w:t xml:space="preserve"> </w:t>
            </w:r>
            <w:r w:rsidRPr="0092204E">
              <w:rPr>
                <w:b/>
                <w:bCs/>
                <w:color w:val="000000"/>
              </w:rPr>
              <w:t>Uždavinys:</w:t>
            </w:r>
            <w:r w:rsidRPr="0092204E">
              <w:rPr>
                <w:bCs/>
                <w:color w:val="000000"/>
              </w:rPr>
              <w:t xml:space="preserve"> Vykdyti visuomenės sveikatos priežiūrą, propaguoti sveiką gyvenseną.</w:t>
            </w:r>
          </w:p>
          <w:p w14:paraId="43A06EDC" w14:textId="77777777" w:rsidR="00781E50" w:rsidRPr="0092204E" w:rsidRDefault="00781E50" w:rsidP="00343C8D">
            <w:pPr>
              <w:rPr>
                <w:color w:val="000000"/>
              </w:rPr>
            </w:pPr>
            <w:r w:rsidRPr="0092204E">
              <w:rPr>
                <w:bCs/>
                <w:color w:val="000000"/>
              </w:rPr>
              <w:t>Strateginio plėtros plano 2025 m. rodiklio</w:t>
            </w:r>
            <w:r w:rsidRPr="0092204E">
              <w:rPr>
                <w:color w:val="000000"/>
              </w:rPr>
              <w:t xml:space="preserve"> PR-2.4-1-11-1 matavimo vienetas – įrengtų  defibriliatorių skaičius (vnt.) – 2  </w:t>
            </w:r>
          </w:p>
        </w:tc>
        <w:tc>
          <w:tcPr>
            <w:tcW w:w="2126" w:type="dxa"/>
            <w:tcBorders>
              <w:top w:val="single" w:sz="4" w:space="0" w:color="000000"/>
              <w:left w:val="single" w:sz="4" w:space="0" w:color="auto"/>
              <w:bottom w:val="single" w:sz="4" w:space="0" w:color="000000"/>
              <w:right w:val="single" w:sz="4" w:space="0" w:color="auto"/>
            </w:tcBorders>
          </w:tcPr>
          <w:p w14:paraId="7CC9BA1F" w14:textId="77777777" w:rsidR="00781E50" w:rsidRPr="0092204E" w:rsidRDefault="00781E50" w:rsidP="00343C8D">
            <w:pPr>
              <w:jc w:val="center"/>
              <w:rPr>
                <w:bCs/>
              </w:rPr>
            </w:pPr>
            <w:r w:rsidRPr="0092204E">
              <w:rPr>
                <w:bCs/>
              </w:rPr>
              <w:t>1</w:t>
            </w:r>
          </w:p>
        </w:tc>
        <w:tc>
          <w:tcPr>
            <w:tcW w:w="1559" w:type="dxa"/>
            <w:tcBorders>
              <w:top w:val="single" w:sz="4" w:space="0" w:color="000000"/>
              <w:left w:val="single" w:sz="4" w:space="0" w:color="auto"/>
              <w:bottom w:val="single" w:sz="4" w:space="0" w:color="000000"/>
              <w:right w:val="single" w:sz="4" w:space="0" w:color="000000"/>
            </w:tcBorders>
          </w:tcPr>
          <w:p w14:paraId="61F62D0C" w14:textId="77777777" w:rsidR="00781E50" w:rsidRPr="0092204E" w:rsidRDefault="00781E50" w:rsidP="00343C8D">
            <w:pPr>
              <w:jc w:val="center"/>
              <w:rPr>
                <w:bCs/>
              </w:rPr>
            </w:pPr>
            <w:r w:rsidRPr="0092204E">
              <w:rPr>
                <w:bCs/>
              </w:rPr>
              <w:t>5,00</w:t>
            </w:r>
          </w:p>
        </w:tc>
        <w:tc>
          <w:tcPr>
            <w:tcW w:w="1404" w:type="dxa"/>
            <w:tcBorders>
              <w:top w:val="single" w:sz="4" w:space="0" w:color="auto"/>
              <w:left w:val="single" w:sz="4" w:space="0" w:color="auto"/>
              <w:bottom w:val="single" w:sz="4" w:space="0" w:color="auto"/>
              <w:right w:val="single" w:sz="4" w:space="0" w:color="auto"/>
            </w:tcBorders>
          </w:tcPr>
          <w:p w14:paraId="3C2B13E1" w14:textId="77777777" w:rsidR="00781E50" w:rsidRPr="0092204E" w:rsidRDefault="00781E50" w:rsidP="00343C8D">
            <w:pPr>
              <w:jc w:val="center"/>
              <w:rPr>
                <w:bCs/>
              </w:rPr>
            </w:pPr>
            <w:r w:rsidRPr="0092204E">
              <w:rPr>
                <w:bCs/>
              </w:rPr>
              <w:t>0,00</w:t>
            </w:r>
          </w:p>
        </w:tc>
      </w:tr>
      <w:tr w:rsidR="00781E50" w:rsidRPr="0062256E" w14:paraId="63B3878F" w14:textId="77777777" w:rsidTr="00343C8D">
        <w:tc>
          <w:tcPr>
            <w:tcW w:w="10325" w:type="dxa"/>
            <w:gridSpan w:val="5"/>
            <w:tcBorders>
              <w:top w:val="single" w:sz="4" w:space="0" w:color="auto"/>
              <w:left w:val="single" w:sz="4" w:space="0" w:color="auto"/>
              <w:bottom w:val="single" w:sz="4" w:space="0" w:color="auto"/>
              <w:right w:val="single" w:sz="4" w:space="0" w:color="auto"/>
            </w:tcBorders>
          </w:tcPr>
          <w:p w14:paraId="1BF6BCBE" w14:textId="77777777" w:rsidR="00781E50" w:rsidRPr="0092204E" w:rsidRDefault="00781E50" w:rsidP="00343C8D">
            <w:pPr>
              <w:jc w:val="center"/>
              <w:rPr>
                <w:b/>
              </w:rPr>
            </w:pPr>
            <w:r w:rsidRPr="0092204E">
              <w:rPr>
                <w:b/>
              </w:rPr>
              <w:t>3. Bendruomenių vykdytų programų / priemonių rėmimas</w:t>
            </w:r>
          </w:p>
        </w:tc>
      </w:tr>
      <w:tr w:rsidR="00781E50" w:rsidRPr="0062256E" w14:paraId="1A7DCD66" w14:textId="77777777" w:rsidTr="00343C8D">
        <w:trPr>
          <w:trHeight w:val="309"/>
        </w:trPr>
        <w:tc>
          <w:tcPr>
            <w:tcW w:w="10325" w:type="dxa"/>
            <w:gridSpan w:val="5"/>
            <w:tcBorders>
              <w:top w:val="single" w:sz="4" w:space="0" w:color="auto"/>
              <w:left w:val="single" w:sz="4" w:space="0" w:color="auto"/>
              <w:bottom w:val="single" w:sz="4" w:space="0" w:color="auto"/>
              <w:right w:val="single" w:sz="4" w:space="0" w:color="auto"/>
            </w:tcBorders>
          </w:tcPr>
          <w:p w14:paraId="79645E2D" w14:textId="77777777" w:rsidR="00781E50" w:rsidRPr="0092204E" w:rsidRDefault="00781E50" w:rsidP="00343C8D">
            <w:pPr>
              <w:jc w:val="center"/>
              <w:rPr>
                <w:b/>
              </w:rPr>
            </w:pPr>
            <w:r w:rsidRPr="0092204E">
              <w:rPr>
                <w:b/>
              </w:rPr>
              <w:t>4. Kita</w:t>
            </w:r>
          </w:p>
        </w:tc>
      </w:tr>
      <w:tr w:rsidR="00781E50" w:rsidRPr="0062256E" w14:paraId="25D2802D" w14:textId="77777777" w:rsidTr="00343C8D">
        <w:trPr>
          <w:trHeight w:val="635"/>
        </w:trPr>
        <w:tc>
          <w:tcPr>
            <w:tcW w:w="710" w:type="dxa"/>
            <w:tcBorders>
              <w:top w:val="single" w:sz="4" w:space="0" w:color="auto"/>
              <w:left w:val="single" w:sz="4" w:space="0" w:color="auto"/>
              <w:bottom w:val="single" w:sz="4" w:space="0" w:color="auto"/>
              <w:right w:val="single" w:sz="4" w:space="0" w:color="auto"/>
            </w:tcBorders>
          </w:tcPr>
          <w:p w14:paraId="673D8F01" w14:textId="77777777" w:rsidR="00781E50" w:rsidRPr="0092204E" w:rsidRDefault="00781E50" w:rsidP="00343C8D">
            <w:pPr>
              <w:jc w:val="center"/>
              <w:rPr>
                <w:bCs/>
              </w:rPr>
            </w:pPr>
            <w:r w:rsidRPr="0092204E">
              <w:rPr>
                <w:bCs/>
              </w:rPr>
              <w:t>4.1.</w:t>
            </w:r>
          </w:p>
        </w:tc>
        <w:tc>
          <w:tcPr>
            <w:tcW w:w="4526" w:type="dxa"/>
            <w:tcBorders>
              <w:top w:val="single" w:sz="4" w:space="0" w:color="auto"/>
              <w:left w:val="single" w:sz="4" w:space="0" w:color="auto"/>
              <w:bottom w:val="single" w:sz="4" w:space="0" w:color="auto"/>
              <w:right w:val="single" w:sz="4" w:space="0" w:color="auto"/>
            </w:tcBorders>
          </w:tcPr>
          <w:p w14:paraId="3FA4081C" w14:textId="77777777" w:rsidR="00781E50" w:rsidRPr="0092204E" w:rsidRDefault="00781E50" w:rsidP="00343C8D">
            <w:pPr>
              <w:jc w:val="center"/>
              <w:rPr>
                <w:bCs/>
              </w:rPr>
            </w:pPr>
            <w:r w:rsidRPr="0092204E">
              <w:rPr>
                <w:bCs/>
              </w:rPr>
              <w:t>Užkrečiamųjų ligų profilaktika ir kontrolė</w:t>
            </w:r>
          </w:p>
        </w:tc>
        <w:tc>
          <w:tcPr>
            <w:tcW w:w="2126" w:type="dxa"/>
            <w:tcBorders>
              <w:top w:val="single" w:sz="4" w:space="0" w:color="auto"/>
              <w:left w:val="single" w:sz="4" w:space="0" w:color="auto"/>
              <w:bottom w:val="single" w:sz="4" w:space="0" w:color="auto"/>
              <w:right w:val="single" w:sz="4" w:space="0" w:color="auto"/>
            </w:tcBorders>
          </w:tcPr>
          <w:p w14:paraId="12D7DF7C" w14:textId="77777777" w:rsidR="00781E50" w:rsidRPr="0092204E" w:rsidRDefault="00781E50" w:rsidP="00343C8D">
            <w:pPr>
              <w:jc w:val="center"/>
              <w:rPr>
                <w:bCs/>
              </w:rPr>
            </w:pPr>
            <w:r w:rsidRPr="0092204E">
              <w:rPr>
                <w:bCs/>
              </w:rPr>
              <w:t>1</w:t>
            </w:r>
          </w:p>
        </w:tc>
        <w:tc>
          <w:tcPr>
            <w:tcW w:w="1559" w:type="dxa"/>
            <w:tcBorders>
              <w:top w:val="single" w:sz="4" w:space="0" w:color="auto"/>
              <w:left w:val="single" w:sz="4" w:space="0" w:color="auto"/>
              <w:bottom w:val="single" w:sz="4" w:space="0" w:color="auto"/>
              <w:right w:val="single" w:sz="4" w:space="0" w:color="auto"/>
            </w:tcBorders>
          </w:tcPr>
          <w:p w14:paraId="7EA54C32" w14:textId="77777777" w:rsidR="00781E50" w:rsidRPr="0092204E" w:rsidRDefault="00781E50" w:rsidP="00343C8D">
            <w:pPr>
              <w:jc w:val="center"/>
              <w:rPr>
                <w:bCs/>
              </w:rPr>
            </w:pPr>
            <w:r w:rsidRPr="0092204E">
              <w:rPr>
                <w:bCs/>
              </w:rPr>
              <w:t>0,60</w:t>
            </w:r>
          </w:p>
        </w:tc>
        <w:tc>
          <w:tcPr>
            <w:tcW w:w="1404" w:type="dxa"/>
            <w:tcBorders>
              <w:top w:val="single" w:sz="4" w:space="0" w:color="auto"/>
              <w:left w:val="single" w:sz="4" w:space="0" w:color="auto"/>
              <w:bottom w:val="single" w:sz="4" w:space="0" w:color="auto"/>
              <w:right w:val="single" w:sz="4" w:space="0" w:color="auto"/>
            </w:tcBorders>
          </w:tcPr>
          <w:p w14:paraId="26690431" w14:textId="77777777" w:rsidR="00781E50" w:rsidRPr="0092204E" w:rsidRDefault="00781E50" w:rsidP="00343C8D">
            <w:pPr>
              <w:jc w:val="center"/>
              <w:rPr>
                <w:bCs/>
              </w:rPr>
            </w:pPr>
            <w:r w:rsidRPr="0092204E">
              <w:rPr>
                <w:bCs/>
              </w:rPr>
              <w:t>0,60</w:t>
            </w:r>
          </w:p>
        </w:tc>
      </w:tr>
      <w:tr w:rsidR="00781E50" w:rsidRPr="0062256E" w14:paraId="5DA72808" w14:textId="77777777" w:rsidTr="00343C8D">
        <w:trPr>
          <w:trHeight w:val="972"/>
        </w:trPr>
        <w:tc>
          <w:tcPr>
            <w:tcW w:w="710" w:type="dxa"/>
            <w:tcBorders>
              <w:top w:val="single" w:sz="4" w:space="0" w:color="auto"/>
              <w:left w:val="single" w:sz="4" w:space="0" w:color="auto"/>
              <w:bottom w:val="single" w:sz="4" w:space="0" w:color="auto"/>
              <w:right w:val="single" w:sz="4" w:space="0" w:color="auto"/>
            </w:tcBorders>
          </w:tcPr>
          <w:p w14:paraId="178C16EA" w14:textId="77777777" w:rsidR="00781E50" w:rsidRPr="0092204E" w:rsidRDefault="00781E50" w:rsidP="00343C8D">
            <w:pPr>
              <w:jc w:val="center"/>
              <w:rPr>
                <w:bCs/>
              </w:rPr>
            </w:pPr>
            <w:r w:rsidRPr="0092204E">
              <w:rPr>
                <w:bCs/>
              </w:rPr>
              <w:t>4.2.</w:t>
            </w:r>
          </w:p>
        </w:tc>
        <w:tc>
          <w:tcPr>
            <w:tcW w:w="4526" w:type="dxa"/>
            <w:tcBorders>
              <w:top w:val="single" w:sz="4" w:space="0" w:color="auto"/>
              <w:left w:val="single" w:sz="4" w:space="0" w:color="auto"/>
              <w:bottom w:val="single" w:sz="4" w:space="0" w:color="auto"/>
              <w:right w:val="single" w:sz="4" w:space="0" w:color="auto"/>
            </w:tcBorders>
          </w:tcPr>
          <w:p w14:paraId="7457DD4E" w14:textId="77777777" w:rsidR="00781E50" w:rsidRPr="0092204E" w:rsidRDefault="00781E50" w:rsidP="00343C8D">
            <w:pPr>
              <w:jc w:val="center"/>
              <w:rPr>
                <w:bCs/>
              </w:rPr>
            </w:pPr>
            <w:r w:rsidRPr="0092204E">
              <w:rPr>
                <w:bCs/>
              </w:rPr>
              <w:t>Aplinkos sveikata (triukšmo prevencija, geriamo vandens, maudyklų vandens stebėsena)</w:t>
            </w:r>
          </w:p>
        </w:tc>
        <w:tc>
          <w:tcPr>
            <w:tcW w:w="2126" w:type="dxa"/>
            <w:tcBorders>
              <w:top w:val="single" w:sz="4" w:space="0" w:color="auto"/>
              <w:left w:val="single" w:sz="4" w:space="0" w:color="auto"/>
              <w:bottom w:val="single" w:sz="4" w:space="0" w:color="auto"/>
              <w:right w:val="single" w:sz="4" w:space="0" w:color="auto"/>
            </w:tcBorders>
          </w:tcPr>
          <w:p w14:paraId="69D1F26B" w14:textId="77777777" w:rsidR="00781E50" w:rsidRPr="0092204E" w:rsidRDefault="00781E50" w:rsidP="00343C8D">
            <w:pPr>
              <w:jc w:val="center"/>
              <w:rPr>
                <w:bCs/>
              </w:rPr>
            </w:pPr>
            <w:r w:rsidRPr="0092204E">
              <w:rPr>
                <w:bCs/>
              </w:rPr>
              <w:t>1</w:t>
            </w:r>
          </w:p>
        </w:tc>
        <w:tc>
          <w:tcPr>
            <w:tcW w:w="1559" w:type="dxa"/>
            <w:tcBorders>
              <w:top w:val="single" w:sz="4" w:space="0" w:color="auto"/>
              <w:left w:val="single" w:sz="4" w:space="0" w:color="auto"/>
              <w:bottom w:val="single" w:sz="4" w:space="0" w:color="auto"/>
              <w:right w:val="single" w:sz="4" w:space="0" w:color="auto"/>
            </w:tcBorders>
          </w:tcPr>
          <w:p w14:paraId="364DE117" w14:textId="77777777" w:rsidR="00781E50" w:rsidRPr="0092204E" w:rsidRDefault="00781E50" w:rsidP="00343C8D">
            <w:pPr>
              <w:jc w:val="center"/>
              <w:rPr>
                <w:bCs/>
              </w:rPr>
            </w:pPr>
            <w:r w:rsidRPr="0092204E">
              <w:rPr>
                <w:bCs/>
              </w:rPr>
              <w:t>3,00</w:t>
            </w:r>
          </w:p>
        </w:tc>
        <w:tc>
          <w:tcPr>
            <w:tcW w:w="1404" w:type="dxa"/>
            <w:tcBorders>
              <w:top w:val="single" w:sz="4" w:space="0" w:color="auto"/>
              <w:left w:val="single" w:sz="4" w:space="0" w:color="auto"/>
              <w:bottom w:val="single" w:sz="4" w:space="0" w:color="auto"/>
              <w:right w:val="single" w:sz="4" w:space="0" w:color="auto"/>
            </w:tcBorders>
          </w:tcPr>
          <w:p w14:paraId="64C1109C" w14:textId="77777777" w:rsidR="00781E50" w:rsidRPr="0092204E" w:rsidRDefault="00781E50" w:rsidP="00343C8D">
            <w:pPr>
              <w:jc w:val="center"/>
              <w:rPr>
                <w:bCs/>
              </w:rPr>
            </w:pPr>
            <w:r w:rsidRPr="0092204E">
              <w:rPr>
                <w:bCs/>
              </w:rPr>
              <w:t>2,60</w:t>
            </w:r>
          </w:p>
        </w:tc>
      </w:tr>
      <w:tr w:rsidR="00781E50" w:rsidRPr="0062256E" w14:paraId="54F88C19" w14:textId="77777777" w:rsidTr="00343C8D">
        <w:tc>
          <w:tcPr>
            <w:tcW w:w="710" w:type="dxa"/>
            <w:tcBorders>
              <w:top w:val="single" w:sz="4" w:space="0" w:color="auto"/>
              <w:left w:val="single" w:sz="4" w:space="0" w:color="auto"/>
              <w:bottom w:val="single" w:sz="4" w:space="0" w:color="auto"/>
              <w:right w:val="single" w:sz="4" w:space="0" w:color="auto"/>
            </w:tcBorders>
          </w:tcPr>
          <w:p w14:paraId="70B7A24E" w14:textId="77777777" w:rsidR="00781E50" w:rsidRPr="0092204E" w:rsidRDefault="00781E50" w:rsidP="00343C8D">
            <w:pPr>
              <w:jc w:val="center"/>
              <w:rPr>
                <w:bCs/>
              </w:rPr>
            </w:pPr>
            <w:r w:rsidRPr="0092204E">
              <w:rPr>
                <w:bCs/>
              </w:rPr>
              <w:t>4.3</w:t>
            </w:r>
          </w:p>
        </w:tc>
        <w:tc>
          <w:tcPr>
            <w:tcW w:w="4526" w:type="dxa"/>
            <w:tcBorders>
              <w:top w:val="single" w:sz="4" w:space="0" w:color="auto"/>
              <w:left w:val="single" w:sz="4" w:space="0" w:color="auto"/>
              <w:bottom w:val="single" w:sz="4" w:space="0" w:color="auto"/>
              <w:right w:val="single" w:sz="4" w:space="0" w:color="auto"/>
            </w:tcBorders>
          </w:tcPr>
          <w:p w14:paraId="4FDA7DA6" w14:textId="77777777" w:rsidR="00781E50" w:rsidRPr="0092204E" w:rsidRDefault="00781E50" w:rsidP="00343C8D">
            <w:pPr>
              <w:pStyle w:val="ListParagraph"/>
              <w:tabs>
                <w:tab w:val="left" w:pos="318"/>
                <w:tab w:val="left" w:pos="601"/>
              </w:tabs>
              <w:snapToGrid w:val="0"/>
              <w:spacing w:before="120" w:after="120"/>
              <w:ind w:left="0"/>
              <w:jc w:val="center"/>
              <w:rPr>
                <w:bCs/>
              </w:rPr>
            </w:pPr>
            <w:r w:rsidRPr="0092204E">
              <w:rPr>
                <w:bCs/>
                <w:color w:val="000000"/>
              </w:rPr>
              <w:t>Sveikos mitybos skatinimas ir nutukimo prevencija</w:t>
            </w:r>
          </w:p>
        </w:tc>
        <w:tc>
          <w:tcPr>
            <w:tcW w:w="2126" w:type="dxa"/>
            <w:tcBorders>
              <w:top w:val="single" w:sz="4" w:space="0" w:color="auto"/>
              <w:left w:val="single" w:sz="4" w:space="0" w:color="auto"/>
              <w:bottom w:val="single" w:sz="4" w:space="0" w:color="auto"/>
              <w:right w:val="single" w:sz="4" w:space="0" w:color="auto"/>
            </w:tcBorders>
          </w:tcPr>
          <w:p w14:paraId="0C133821" w14:textId="77777777" w:rsidR="00781E50" w:rsidRPr="0092204E" w:rsidRDefault="00781E50" w:rsidP="00343C8D">
            <w:pPr>
              <w:jc w:val="center"/>
              <w:rPr>
                <w:bCs/>
              </w:rPr>
            </w:pPr>
            <w:r w:rsidRPr="0092204E">
              <w:rPr>
                <w:bCs/>
              </w:rPr>
              <w:t>1</w:t>
            </w:r>
          </w:p>
        </w:tc>
        <w:tc>
          <w:tcPr>
            <w:tcW w:w="1559" w:type="dxa"/>
            <w:tcBorders>
              <w:top w:val="single" w:sz="4" w:space="0" w:color="auto"/>
              <w:left w:val="single" w:sz="4" w:space="0" w:color="auto"/>
              <w:bottom w:val="single" w:sz="4" w:space="0" w:color="auto"/>
              <w:right w:val="single" w:sz="4" w:space="0" w:color="auto"/>
            </w:tcBorders>
          </w:tcPr>
          <w:p w14:paraId="585CEFE7" w14:textId="77777777" w:rsidR="00781E50" w:rsidRPr="0092204E" w:rsidRDefault="00781E50" w:rsidP="00343C8D">
            <w:pPr>
              <w:jc w:val="center"/>
              <w:rPr>
                <w:bCs/>
              </w:rPr>
            </w:pPr>
            <w:r w:rsidRPr="0092204E">
              <w:rPr>
                <w:bCs/>
              </w:rPr>
              <w:t>15,00</w:t>
            </w:r>
          </w:p>
        </w:tc>
        <w:tc>
          <w:tcPr>
            <w:tcW w:w="1404" w:type="dxa"/>
            <w:tcBorders>
              <w:top w:val="single" w:sz="4" w:space="0" w:color="auto"/>
              <w:left w:val="single" w:sz="4" w:space="0" w:color="auto"/>
              <w:bottom w:val="single" w:sz="4" w:space="0" w:color="auto"/>
              <w:right w:val="single" w:sz="4" w:space="0" w:color="auto"/>
            </w:tcBorders>
          </w:tcPr>
          <w:p w14:paraId="006C4751" w14:textId="77777777" w:rsidR="00781E50" w:rsidRPr="0092204E" w:rsidRDefault="00781E50" w:rsidP="00343C8D">
            <w:pPr>
              <w:jc w:val="center"/>
              <w:rPr>
                <w:bCs/>
              </w:rPr>
            </w:pPr>
            <w:r w:rsidRPr="0092204E">
              <w:rPr>
                <w:bCs/>
              </w:rPr>
              <w:t>15,00</w:t>
            </w:r>
          </w:p>
        </w:tc>
      </w:tr>
      <w:tr w:rsidR="00781E50" w:rsidRPr="0062256E" w14:paraId="3A33D250" w14:textId="77777777" w:rsidTr="00343C8D">
        <w:tc>
          <w:tcPr>
            <w:tcW w:w="710" w:type="dxa"/>
            <w:tcBorders>
              <w:top w:val="single" w:sz="4" w:space="0" w:color="auto"/>
              <w:left w:val="single" w:sz="4" w:space="0" w:color="auto"/>
              <w:bottom w:val="single" w:sz="4" w:space="0" w:color="auto"/>
              <w:right w:val="single" w:sz="4" w:space="0" w:color="auto"/>
            </w:tcBorders>
          </w:tcPr>
          <w:p w14:paraId="5E237239" w14:textId="77777777" w:rsidR="00781E50" w:rsidRPr="0092204E" w:rsidRDefault="00781E50" w:rsidP="00343C8D">
            <w:pPr>
              <w:jc w:val="center"/>
              <w:rPr>
                <w:bCs/>
              </w:rPr>
            </w:pPr>
            <w:r w:rsidRPr="0092204E">
              <w:rPr>
                <w:bCs/>
              </w:rPr>
              <w:t>4.4.</w:t>
            </w:r>
          </w:p>
        </w:tc>
        <w:tc>
          <w:tcPr>
            <w:tcW w:w="4526" w:type="dxa"/>
            <w:tcBorders>
              <w:top w:val="single" w:sz="4" w:space="0" w:color="auto"/>
              <w:left w:val="single" w:sz="4" w:space="0" w:color="auto"/>
              <w:bottom w:val="single" w:sz="4" w:space="0" w:color="auto"/>
              <w:right w:val="single" w:sz="4" w:space="0" w:color="auto"/>
            </w:tcBorders>
          </w:tcPr>
          <w:p w14:paraId="10E1E387" w14:textId="77777777" w:rsidR="00781E50" w:rsidRPr="0092204E" w:rsidRDefault="00781E50" w:rsidP="00343C8D">
            <w:pPr>
              <w:pStyle w:val="ListParagraph"/>
              <w:tabs>
                <w:tab w:val="left" w:pos="318"/>
                <w:tab w:val="left" w:pos="601"/>
              </w:tabs>
              <w:snapToGrid w:val="0"/>
              <w:spacing w:before="120" w:after="120"/>
              <w:ind w:left="0"/>
              <w:jc w:val="center"/>
              <w:rPr>
                <w:bCs/>
                <w:color w:val="000000"/>
              </w:rPr>
            </w:pPr>
            <w:r w:rsidRPr="0092204E">
              <w:rPr>
                <w:bCs/>
              </w:rPr>
              <w:t>Fizinio aktyvumo skatinimas</w:t>
            </w:r>
          </w:p>
        </w:tc>
        <w:tc>
          <w:tcPr>
            <w:tcW w:w="2126" w:type="dxa"/>
            <w:tcBorders>
              <w:top w:val="single" w:sz="4" w:space="0" w:color="auto"/>
              <w:left w:val="single" w:sz="4" w:space="0" w:color="auto"/>
              <w:bottom w:val="single" w:sz="4" w:space="0" w:color="auto"/>
              <w:right w:val="single" w:sz="4" w:space="0" w:color="auto"/>
            </w:tcBorders>
          </w:tcPr>
          <w:p w14:paraId="44E27E52" w14:textId="77777777" w:rsidR="00781E50" w:rsidRPr="0092204E" w:rsidRDefault="00781E50" w:rsidP="00343C8D">
            <w:pPr>
              <w:jc w:val="center"/>
              <w:rPr>
                <w:bCs/>
              </w:rPr>
            </w:pPr>
            <w:r w:rsidRPr="0092204E">
              <w:rPr>
                <w:bCs/>
              </w:rPr>
              <w:t>1</w:t>
            </w:r>
          </w:p>
        </w:tc>
        <w:tc>
          <w:tcPr>
            <w:tcW w:w="1559" w:type="dxa"/>
            <w:tcBorders>
              <w:top w:val="single" w:sz="4" w:space="0" w:color="auto"/>
              <w:left w:val="single" w:sz="4" w:space="0" w:color="auto"/>
              <w:bottom w:val="single" w:sz="4" w:space="0" w:color="auto"/>
              <w:right w:val="single" w:sz="4" w:space="0" w:color="auto"/>
            </w:tcBorders>
          </w:tcPr>
          <w:p w14:paraId="4014E62F" w14:textId="77777777" w:rsidR="00781E50" w:rsidRPr="0092204E" w:rsidRDefault="00781E50" w:rsidP="00343C8D">
            <w:pPr>
              <w:jc w:val="center"/>
              <w:rPr>
                <w:bCs/>
              </w:rPr>
            </w:pPr>
            <w:r w:rsidRPr="0092204E">
              <w:rPr>
                <w:bCs/>
              </w:rPr>
              <w:t>8,78</w:t>
            </w:r>
          </w:p>
        </w:tc>
        <w:tc>
          <w:tcPr>
            <w:tcW w:w="1404" w:type="dxa"/>
            <w:tcBorders>
              <w:top w:val="single" w:sz="4" w:space="0" w:color="auto"/>
              <w:left w:val="single" w:sz="4" w:space="0" w:color="auto"/>
              <w:bottom w:val="single" w:sz="4" w:space="0" w:color="auto"/>
              <w:right w:val="single" w:sz="4" w:space="0" w:color="auto"/>
            </w:tcBorders>
          </w:tcPr>
          <w:p w14:paraId="7CCF5D1B" w14:textId="77777777" w:rsidR="00781E50" w:rsidRPr="0092204E" w:rsidRDefault="00781E50" w:rsidP="00343C8D">
            <w:pPr>
              <w:jc w:val="center"/>
              <w:rPr>
                <w:bCs/>
              </w:rPr>
            </w:pPr>
            <w:r w:rsidRPr="0092204E">
              <w:rPr>
                <w:bCs/>
              </w:rPr>
              <w:t>8,78</w:t>
            </w:r>
          </w:p>
        </w:tc>
      </w:tr>
      <w:tr w:rsidR="00781E50" w:rsidRPr="0062256E" w14:paraId="0698235E" w14:textId="77777777" w:rsidTr="00343C8D">
        <w:tc>
          <w:tcPr>
            <w:tcW w:w="710" w:type="dxa"/>
            <w:tcBorders>
              <w:top w:val="single" w:sz="4" w:space="0" w:color="auto"/>
              <w:left w:val="single" w:sz="4" w:space="0" w:color="auto"/>
              <w:bottom w:val="single" w:sz="4" w:space="0" w:color="auto"/>
              <w:right w:val="single" w:sz="4" w:space="0" w:color="auto"/>
            </w:tcBorders>
          </w:tcPr>
          <w:p w14:paraId="71182A7D" w14:textId="77777777" w:rsidR="00781E50" w:rsidRPr="0092204E" w:rsidRDefault="00781E50" w:rsidP="00343C8D">
            <w:pPr>
              <w:jc w:val="center"/>
              <w:rPr>
                <w:bCs/>
              </w:rPr>
            </w:pPr>
            <w:r w:rsidRPr="0092204E">
              <w:rPr>
                <w:bCs/>
              </w:rPr>
              <w:t>4.5.</w:t>
            </w:r>
          </w:p>
        </w:tc>
        <w:tc>
          <w:tcPr>
            <w:tcW w:w="4526" w:type="dxa"/>
            <w:tcBorders>
              <w:top w:val="single" w:sz="4" w:space="0" w:color="auto"/>
              <w:left w:val="single" w:sz="4" w:space="0" w:color="auto"/>
              <w:bottom w:val="single" w:sz="4" w:space="0" w:color="auto"/>
              <w:right w:val="single" w:sz="4" w:space="0" w:color="auto"/>
            </w:tcBorders>
          </w:tcPr>
          <w:p w14:paraId="4722FF09" w14:textId="77777777" w:rsidR="00781E50" w:rsidRPr="0092204E" w:rsidRDefault="00781E50" w:rsidP="00343C8D">
            <w:pPr>
              <w:jc w:val="center"/>
              <w:rPr>
                <w:bCs/>
                <w:color w:val="000000"/>
              </w:rPr>
            </w:pPr>
            <w:r w:rsidRPr="0092204E">
              <w:rPr>
                <w:bCs/>
                <w:color w:val="000000"/>
              </w:rPr>
              <w:t>Psichikos sveikatos stiprinimo (smurto, savižudybių prevencija, streso kontrolė ir kt.)</w:t>
            </w:r>
          </w:p>
        </w:tc>
        <w:tc>
          <w:tcPr>
            <w:tcW w:w="2126" w:type="dxa"/>
            <w:tcBorders>
              <w:top w:val="single" w:sz="4" w:space="0" w:color="auto"/>
              <w:left w:val="single" w:sz="4" w:space="0" w:color="auto"/>
              <w:bottom w:val="single" w:sz="4" w:space="0" w:color="auto"/>
              <w:right w:val="single" w:sz="4" w:space="0" w:color="auto"/>
            </w:tcBorders>
          </w:tcPr>
          <w:p w14:paraId="249EDF67" w14:textId="77777777" w:rsidR="00781E50" w:rsidRPr="0092204E" w:rsidRDefault="00781E50" w:rsidP="00343C8D">
            <w:pPr>
              <w:jc w:val="center"/>
              <w:rPr>
                <w:bCs/>
              </w:rPr>
            </w:pPr>
            <w:r w:rsidRPr="0092204E">
              <w:rPr>
                <w:bCs/>
              </w:rPr>
              <w:t>1</w:t>
            </w:r>
          </w:p>
        </w:tc>
        <w:tc>
          <w:tcPr>
            <w:tcW w:w="1559" w:type="dxa"/>
            <w:tcBorders>
              <w:top w:val="single" w:sz="4" w:space="0" w:color="auto"/>
              <w:left w:val="single" w:sz="4" w:space="0" w:color="auto"/>
              <w:bottom w:val="single" w:sz="4" w:space="0" w:color="auto"/>
              <w:right w:val="single" w:sz="4" w:space="0" w:color="auto"/>
            </w:tcBorders>
          </w:tcPr>
          <w:p w14:paraId="7DED31CE" w14:textId="77777777" w:rsidR="00781E50" w:rsidRPr="0092204E" w:rsidRDefault="00781E50" w:rsidP="00343C8D">
            <w:pPr>
              <w:jc w:val="center"/>
              <w:rPr>
                <w:bCs/>
              </w:rPr>
            </w:pPr>
            <w:r w:rsidRPr="0092204E">
              <w:rPr>
                <w:bCs/>
              </w:rPr>
              <w:t>12,32</w:t>
            </w:r>
          </w:p>
        </w:tc>
        <w:tc>
          <w:tcPr>
            <w:tcW w:w="1404" w:type="dxa"/>
            <w:tcBorders>
              <w:top w:val="single" w:sz="4" w:space="0" w:color="auto"/>
              <w:left w:val="single" w:sz="4" w:space="0" w:color="auto"/>
              <w:bottom w:val="single" w:sz="4" w:space="0" w:color="auto"/>
              <w:right w:val="single" w:sz="4" w:space="0" w:color="auto"/>
            </w:tcBorders>
          </w:tcPr>
          <w:p w14:paraId="0F9C9F4E" w14:textId="77777777" w:rsidR="00781E50" w:rsidRPr="0092204E" w:rsidRDefault="00781E50" w:rsidP="00343C8D">
            <w:pPr>
              <w:jc w:val="center"/>
              <w:rPr>
                <w:bCs/>
              </w:rPr>
            </w:pPr>
            <w:r w:rsidRPr="0092204E">
              <w:rPr>
                <w:bCs/>
              </w:rPr>
              <w:t>8,48</w:t>
            </w:r>
          </w:p>
        </w:tc>
      </w:tr>
      <w:tr w:rsidR="00781E50" w:rsidRPr="0062256E" w14:paraId="3C902B53" w14:textId="77777777" w:rsidTr="00343C8D">
        <w:tc>
          <w:tcPr>
            <w:tcW w:w="710" w:type="dxa"/>
            <w:tcBorders>
              <w:top w:val="single" w:sz="4" w:space="0" w:color="auto"/>
              <w:left w:val="single" w:sz="4" w:space="0" w:color="auto"/>
              <w:bottom w:val="single" w:sz="4" w:space="0" w:color="auto"/>
              <w:right w:val="single" w:sz="4" w:space="0" w:color="auto"/>
            </w:tcBorders>
          </w:tcPr>
          <w:p w14:paraId="15919130" w14:textId="77777777" w:rsidR="00781E50" w:rsidRPr="0092204E" w:rsidRDefault="00781E50" w:rsidP="00343C8D">
            <w:pPr>
              <w:jc w:val="center"/>
              <w:rPr>
                <w:bCs/>
              </w:rPr>
            </w:pPr>
            <w:r w:rsidRPr="0092204E">
              <w:rPr>
                <w:bCs/>
              </w:rPr>
              <w:t>4.6.</w:t>
            </w:r>
          </w:p>
        </w:tc>
        <w:tc>
          <w:tcPr>
            <w:tcW w:w="4526" w:type="dxa"/>
            <w:tcBorders>
              <w:top w:val="single" w:sz="4" w:space="0" w:color="auto"/>
              <w:left w:val="single" w:sz="4" w:space="0" w:color="auto"/>
              <w:bottom w:val="single" w:sz="4" w:space="0" w:color="auto"/>
              <w:right w:val="single" w:sz="4" w:space="0" w:color="auto"/>
            </w:tcBorders>
          </w:tcPr>
          <w:p w14:paraId="0C7B8F38" w14:textId="77777777" w:rsidR="00781E50" w:rsidRPr="0092204E" w:rsidRDefault="00781E50" w:rsidP="00343C8D">
            <w:pPr>
              <w:jc w:val="center"/>
              <w:rPr>
                <w:bCs/>
                <w:color w:val="000000"/>
              </w:rPr>
            </w:pPr>
            <w:r w:rsidRPr="0092204E">
              <w:rPr>
                <w:bCs/>
                <w:color w:val="000000"/>
              </w:rPr>
              <w:t>Sveikatai žalingos elgsenos prevencija (rūkymo, alkoholio ir kitų psichoaktyviųjų medžiagų vartojimo prevencija ir kt.)</w:t>
            </w:r>
          </w:p>
        </w:tc>
        <w:tc>
          <w:tcPr>
            <w:tcW w:w="2126" w:type="dxa"/>
            <w:tcBorders>
              <w:top w:val="single" w:sz="4" w:space="0" w:color="auto"/>
              <w:left w:val="single" w:sz="4" w:space="0" w:color="auto"/>
              <w:bottom w:val="single" w:sz="4" w:space="0" w:color="auto"/>
              <w:right w:val="single" w:sz="4" w:space="0" w:color="auto"/>
            </w:tcBorders>
          </w:tcPr>
          <w:p w14:paraId="7B321455" w14:textId="77777777" w:rsidR="00781E50" w:rsidRPr="0092204E" w:rsidRDefault="00781E50" w:rsidP="00343C8D">
            <w:pPr>
              <w:jc w:val="center"/>
              <w:rPr>
                <w:bCs/>
              </w:rPr>
            </w:pPr>
            <w:r w:rsidRPr="0092204E">
              <w:rPr>
                <w:bCs/>
              </w:rPr>
              <w:t>1</w:t>
            </w:r>
          </w:p>
        </w:tc>
        <w:tc>
          <w:tcPr>
            <w:tcW w:w="1559" w:type="dxa"/>
            <w:tcBorders>
              <w:top w:val="single" w:sz="4" w:space="0" w:color="auto"/>
              <w:left w:val="single" w:sz="4" w:space="0" w:color="auto"/>
              <w:bottom w:val="single" w:sz="4" w:space="0" w:color="auto"/>
              <w:right w:val="single" w:sz="4" w:space="0" w:color="auto"/>
            </w:tcBorders>
          </w:tcPr>
          <w:p w14:paraId="4B42FB89" w14:textId="77777777" w:rsidR="00781E50" w:rsidRPr="0092204E" w:rsidRDefault="00781E50" w:rsidP="00343C8D">
            <w:pPr>
              <w:jc w:val="center"/>
              <w:rPr>
                <w:bCs/>
              </w:rPr>
            </w:pPr>
            <w:r w:rsidRPr="0092204E">
              <w:rPr>
                <w:bCs/>
              </w:rPr>
              <w:t>10,00</w:t>
            </w:r>
          </w:p>
        </w:tc>
        <w:tc>
          <w:tcPr>
            <w:tcW w:w="1404" w:type="dxa"/>
            <w:tcBorders>
              <w:top w:val="single" w:sz="4" w:space="0" w:color="auto"/>
              <w:left w:val="single" w:sz="4" w:space="0" w:color="auto"/>
              <w:bottom w:val="single" w:sz="4" w:space="0" w:color="auto"/>
              <w:right w:val="single" w:sz="4" w:space="0" w:color="auto"/>
            </w:tcBorders>
          </w:tcPr>
          <w:p w14:paraId="63B89DF2" w14:textId="77777777" w:rsidR="00781E50" w:rsidRPr="0092204E" w:rsidRDefault="00781E50" w:rsidP="00343C8D">
            <w:pPr>
              <w:jc w:val="center"/>
              <w:rPr>
                <w:bCs/>
              </w:rPr>
            </w:pPr>
            <w:r w:rsidRPr="0092204E">
              <w:rPr>
                <w:bCs/>
              </w:rPr>
              <w:t>10,00</w:t>
            </w:r>
          </w:p>
        </w:tc>
      </w:tr>
      <w:tr w:rsidR="00781E50" w:rsidRPr="0062256E" w14:paraId="360B6719" w14:textId="77777777" w:rsidTr="00343C8D">
        <w:tc>
          <w:tcPr>
            <w:tcW w:w="710" w:type="dxa"/>
            <w:tcBorders>
              <w:top w:val="single" w:sz="4" w:space="0" w:color="auto"/>
              <w:left w:val="single" w:sz="4" w:space="0" w:color="auto"/>
              <w:bottom w:val="single" w:sz="4" w:space="0" w:color="auto"/>
              <w:right w:val="single" w:sz="4" w:space="0" w:color="auto"/>
            </w:tcBorders>
          </w:tcPr>
          <w:p w14:paraId="01DAE3E6" w14:textId="77777777" w:rsidR="00781E50" w:rsidRPr="0092204E" w:rsidRDefault="00781E50" w:rsidP="00343C8D">
            <w:pPr>
              <w:jc w:val="center"/>
              <w:rPr>
                <w:bCs/>
              </w:rPr>
            </w:pPr>
            <w:r w:rsidRPr="0092204E">
              <w:rPr>
                <w:bCs/>
              </w:rPr>
              <w:t>4.7.</w:t>
            </w:r>
          </w:p>
        </w:tc>
        <w:tc>
          <w:tcPr>
            <w:tcW w:w="4526" w:type="dxa"/>
            <w:tcBorders>
              <w:top w:val="single" w:sz="4" w:space="0" w:color="auto"/>
              <w:left w:val="single" w:sz="4" w:space="0" w:color="auto"/>
              <w:bottom w:val="single" w:sz="4" w:space="0" w:color="auto"/>
              <w:right w:val="single" w:sz="4" w:space="0" w:color="auto"/>
            </w:tcBorders>
          </w:tcPr>
          <w:p w14:paraId="4565B2BD" w14:textId="77777777" w:rsidR="00781E50" w:rsidRPr="0092204E" w:rsidRDefault="00781E50" w:rsidP="00343C8D">
            <w:pPr>
              <w:rPr>
                <w:bCs/>
              </w:rPr>
            </w:pPr>
            <w:r w:rsidRPr="0092204E">
              <w:rPr>
                <w:bCs/>
              </w:rPr>
              <w:t>Kitos sritys</w:t>
            </w:r>
          </w:p>
        </w:tc>
        <w:tc>
          <w:tcPr>
            <w:tcW w:w="2126" w:type="dxa"/>
            <w:tcBorders>
              <w:top w:val="single" w:sz="4" w:space="0" w:color="auto"/>
              <w:left w:val="single" w:sz="4" w:space="0" w:color="auto"/>
              <w:bottom w:val="single" w:sz="4" w:space="0" w:color="auto"/>
              <w:right w:val="single" w:sz="4" w:space="0" w:color="auto"/>
            </w:tcBorders>
          </w:tcPr>
          <w:p w14:paraId="6986E1BD" w14:textId="77777777" w:rsidR="00781E50" w:rsidRPr="0092204E" w:rsidRDefault="00781E50" w:rsidP="00343C8D">
            <w:pPr>
              <w:jc w:val="center"/>
              <w:rPr>
                <w:bCs/>
              </w:rPr>
            </w:pPr>
            <w:r w:rsidRPr="0092204E">
              <w:rPr>
                <w:bCs/>
              </w:rPr>
              <w:t>1</w:t>
            </w:r>
          </w:p>
        </w:tc>
        <w:tc>
          <w:tcPr>
            <w:tcW w:w="1559" w:type="dxa"/>
            <w:tcBorders>
              <w:top w:val="single" w:sz="4" w:space="0" w:color="auto"/>
              <w:left w:val="single" w:sz="4" w:space="0" w:color="auto"/>
              <w:bottom w:val="single" w:sz="4" w:space="0" w:color="auto"/>
              <w:right w:val="single" w:sz="4" w:space="0" w:color="auto"/>
            </w:tcBorders>
          </w:tcPr>
          <w:p w14:paraId="768F01C6" w14:textId="77777777" w:rsidR="00781E50" w:rsidRPr="0092204E" w:rsidRDefault="00781E50" w:rsidP="00343C8D">
            <w:pPr>
              <w:jc w:val="center"/>
              <w:rPr>
                <w:bCs/>
              </w:rPr>
            </w:pPr>
            <w:r w:rsidRPr="0092204E">
              <w:rPr>
                <w:bCs/>
              </w:rPr>
              <w:t>6,0</w:t>
            </w:r>
          </w:p>
        </w:tc>
        <w:tc>
          <w:tcPr>
            <w:tcW w:w="1404" w:type="dxa"/>
            <w:tcBorders>
              <w:top w:val="single" w:sz="4" w:space="0" w:color="auto"/>
              <w:left w:val="single" w:sz="4" w:space="0" w:color="auto"/>
              <w:bottom w:val="single" w:sz="4" w:space="0" w:color="auto"/>
              <w:right w:val="single" w:sz="4" w:space="0" w:color="auto"/>
            </w:tcBorders>
          </w:tcPr>
          <w:p w14:paraId="6743FB45" w14:textId="77777777" w:rsidR="00781E50" w:rsidRPr="0092204E" w:rsidRDefault="00781E50" w:rsidP="00343C8D">
            <w:pPr>
              <w:jc w:val="center"/>
              <w:rPr>
                <w:bCs/>
              </w:rPr>
            </w:pPr>
            <w:r w:rsidRPr="0092204E">
              <w:rPr>
                <w:bCs/>
              </w:rPr>
              <w:t>5,89</w:t>
            </w:r>
          </w:p>
        </w:tc>
      </w:tr>
      <w:tr w:rsidR="00781E50" w:rsidRPr="0062256E" w14:paraId="0F7844F0" w14:textId="77777777" w:rsidTr="00343C8D">
        <w:trPr>
          <w:trHeight w:val="305"/>
        </w:trPr>
        <w:tc>
          <w:tcPr>
            <w:tcW w:w="710" w:type="dxa"/>
            <w:tcBorders>
              <w:top w:val="single" w:sz="4" w:space="0" w:color="auto"/>
              <w:left w:val="single" w:sz="4" w:space="0" w:color="auto"/>
              <w:bottom w:val="single" w:sz="4" w:space="0" w:color="auto"/>
              <w:right w:val="single" w:sz="4" w:space="0" w:color="auto"/>
            </w:tcBorders>
          </w:tcPr>
          <w:p w14:paraId="6E7F0C89" w14:textId="77777777" w:rsidR="00781E50" w:rsidRPr="0092204E" w:rsidRDefault="00781E50" w:rsidP="00343C8D">
            <w:pPr>
              <w:jc w:val="center"/>
              <w:rPr>
                <w:bCs/>
              </w:rPr>
            </w:pPr>
          </w:p>
        </w:tc>
        <w:tc>
          <w:tcPr>
            <w:tcW w:w="4526" w:type="dxa"/>
            <w:tcBorders>
              <w:top w:val="single" w:sz="4" w:space="0" w:color="auto"/>
              <w:left w:val="single" w:sz="4" w:space="0" w:color="auto"/>
              <w:bottom w:val="single" w:sz="4" w:space="0" w:color="auto"/>
              <w:right w:val="single" w:sz="4" w:space="0" w:color="auto"/>
            </w:tcBorders>
          </w:tcPr>
          <w:p w14:paraId="1B10D789" w14:textId="77777777" w:rsidR="00781E50" w:rsidRPr="0092204E" w:rsidRDefault="00781E50" w:rsidP="00343C8D">
            <w:pPr>
              <w:jc w:val="center"/>
              <w:rPr>
                <w:bCs/>
              </w:rPr>
            </w:pPr>
          </w:p>
        </w:tc>
        <w:tc>
          <w:tcPr>
            <w:tcW w:w="2126" w:type="dxa"/>
            <w:tcBorders>
              <w:top w:val="single" w:sz="4" w:space="0" w:color="auto"/>
              <w:left w:val="single" w:sz="4" w:space="0" w:color="auto"/>
              <w:bottom w:val="single" w:sz="4" w:space="0" w:color="auto"/>
              <w:right w:val="single" w:sz="4" w:space="0" w:color="auto"/>
            </w:tcBorders>
          </w:tcPr>
          <w:p w14:paraId="70296EAB" w14:textId="77777777" w:rsidR="00781E50" w:rsidRPr="0092204E" w:rsidRDefault="00781E50" w:rsidP="00343C8D">
            <w:pPr>
              <w:jc w:val="center"/>
              <w:rPr>
                <w:b/>
              </w:rPr>
            </w:pPr>
            <w:r w:rsidRPr="0092204E">
              <w:rPr>
                <w:b/>
              </w:rPr>
              <w:t>Iš viso lėšų:</w:t>
            </w:r>
          </w:p>
        </w:tc>
        <w:tc>
          <w:tcPr>
            <w:tcW w:w="1559" w:type="dxa"/>
            <w:tcBorders>
              <w:top w:val="single" w:sz="4" w:space="0" w:color="auto"/>
              <w:left w:val="single" w:sz="4" w:space="0" w:color="auto"/>
              <w:bottom w:val="single" w:sz="4" w:space="0" w:color="auto"/>
              <w:right w:val="single" w:sz="4" w:space="0" w:color="auto"/>
            </w:tcBorders>
          </w:tcPr>
          <w:p w14:paraId="00879667" w14:textId="77777777" w:rsidR="00781E50" w:rsidRPr="0092204E" w:rsidRDefault="00781E50" w:rsidP="00343C8D">
            <w:pPr>
              <w:jc w:val="center"/>
              <w:rPr>
                <w:b/>
              </w:rPr>
            </w:pPr>
            <w:r w:rsidRPr="0092204E">
              <w:rPr>
                <w:b/>
              </w:rPr>
              <w:t>60,7</w:t>
            </w:r>
          </w:p>
        </w:tc>
        <w:tc>
          <w:tcPr>
            <w:tcW w:w="1404" w:type="dxa"/>
            <w:tcBorders>
              <w:top w:val="single" w:sz="4" w:space="0" w:color="auto"/>
              <w:left w:val="single" w:sz="4" w:space="0" w:color="auto"/>
              <w:bottom w:val="single" w:sz="4" w:space="0" w:color="auto"/>
              <w:right w:val="single" w:sz="4" w:space="0" w:color="auto"/>
            </w:tcBorders>
          </w:tcPr>
          <w:p w14:paraId="6CA19FB1" w14:textId="77777777" w:rsidR="00781E50" w:rsidRPr="0092204E" w:rsidRDefault="00781E50" w:rsidP="00343C8D">
            <w:pPr>
              <w:jc w:val="center"/>
              <w:rPr>
                <w:b/>
              </w:rPr>
            </w:pPr>
            <w:r w:rsidRPr="0092204E">
              <w:rPr>
                <w:b/>
              </w:rPr>
              <w:t>51,35</w:t>
            </w:r>
          </w:p>
        </w:tc>
      </w:tr>
    </w:tbl>
    <w:p w14:paraId="13F95EF7" w14:textId="77777777" w:rsidR="00781E50" w:rsidRPr="0025417C" w:rsidRDefault="00781E50" w:rsidP="00781E50">
      <w:pPr>
        <w:pStyle w:val="BodyText"/>
        <w:tabs>
          <w:tab w:val="num" w:pos="-566"/>
        </w:tabs>
        <w:spacing w:after="0" w:line="360" w:lineRule="auto"/>
        <w:jc w:val="both"/>
      </w:pPr>
      <w:r>
        <w:lastRenderedPageBreak/>
        <w:tab/>
        <w:t xml:space="preserve"> </w:t>
      </w:r>
    </w:p>
    <w:p w14:paraId="21B262DA" w14:textId="6EB5808F" w:rsidR="00781E50" w:rsidRDefault="00781E50" w:rsidP="004F24C8">
      <w:pPr>
        <w:spacing w:line="360" w:lineRule="auto"/>
        <w:ind w:firstLine="851"/>
        <w:jc w:val="both"/>
        <w:rPr>
          <w:color w:val="000000"/>
        </w:rPr>
      </w:pPr>
      <w:r w:rsidRPr="00BB1636">
        <w:t xml:space="preserve">Įgyvendinant prioritetą </w:t>
      </w:r>
      <w:r w:rsidRPr="00BB1636">
        <w:rPr>
          <w:b/>
          <w:bCs/>
        </w:rPr>
        <w:t>„Sveikos mitybos skatinimas ir nutukimo prevencija“</w:t>
      </w:r>
      <w:r w:rsidRPr="0011085D">
        <w:t>,</w:t>
      </w:r>
      <w:r w:rsidRPr="00BB1636">
        <w:t xml:space="preserve"> finansuota viena priemonė</w:t>
      </w:r>
      <w:r w:rsidR="0011085D">
        <w:t>,</w:t>
      </w:r>
      <w:r w:rsidRPr="00BB1636">
        <w:t xml:space="preserve"> </w:t>
      </w:r>
      <w:r w:rsidR="0011085D">
        <w:t>į</w:t>
      </w:r>
      <w:r w:rsidRPr="00366AB7">
        <w:rPr>
          <w:rFonts w:ascii="TimesNewRomanPS-BoldMT" w:hAnsi="TimesNewRomanPS-BoldMT" w:cs="TimesNewRomanPS-BoldMT"/>
        </w:rPr>
        <w:t xml:space="preserve">gyvendinant prioritetą </w:t>
      </w:r>
      <w:r w:rsidRPr="0025417C">
        <w:rPr>
          <w:rFonts w:ascii="TimesNewRomanPS-BoldMT" w:hAnsi="TimesNewRomanPS-BoldMT" w:cs="TimesNewRomanPS-BoldMT"/>
          <w:b/>
          <w:bCs/>
        </w:rPr>
        <w:t>„Psichinės sveikatos profilaktika ir savižudybių prevencija“</w:t>
      </w:r>
      <w:r w:rsidR="0011085D" w:rsidRPr="0011085D">
        <w:rPr>
          <w:rFonts w:ascii="TimesNewRomanPS-BoldMT" w:hAnsi="TimesNewRomanPS-BoldMT" w:cs="TimesNewRomanPS-BoldMT"/>
        </w:rPr>
        <w:t>,</w:t>
      </w:r>
      <w:r w:rsidRPr="00366AB7">
        <w:rPr>
          <w:rFonts w:ascii="TimesNewRomanPS-BoldMT" w:hAnsi="TimesNewRomanPS-BoldMT" w:cs="TimesNewRomanPS-BoldMT"/>
        </w:rPr>
        <w:t xml:space="preserve"> buvo finansuotos dvi priemonės:</w:t>
      </w:r>
      <w:r w:rsidRPr="0025417C">
        <w:rPr>
          <w:color w:val="000000"/>
        </w:rPr>
        <w:t xml:space="preserve"> </w:t>
      </w:r>
    </w:p>
    <w:p w14:paraId="53870DE0" w14:textId="77777777" w:rsidR="00781E50" w:rsidRPr="00AB317E" w:rsidRDefault="00781E50">
      <w:pPr>
        <w:pStyle w:val="ListParagraph"/>
        <w:numPr>
          <w:ilvl w:val="0"/>
          <w:numId w:val="10"/>
        </w:numPr>
        <w:autoSpaceDN w:val="0"/>
        <w:adjustRightInd w:val="0"/>
        <w:spacing w:line="360" w:lineRule="auto"/>
        <w:jc w:val="both"/>
        <w:rPr>
          <w:rFonts w:eastAsia="NSimSun"/>
          <w:lang w:eastAsia="zh-CN" w:bidi="hi-IN"/>
        </w:rPr>
      </w:pPr>
      <w:r w:rsidRPr="00AB317E">
        <w:rPr>
          <w:b/>
          <w:bCs/>
        </w:rPr>
        <w:t>Sveikatai žalingos elgsenos prevencija</w:t>
      </w:r>
      <w:r w:rsidRPr="00AB317E">
        <w:t xml:space="preserve"> (rūkymo, alkoholio ir kitų psichoaktyviųjų </w:t>
      </w:r>
    </w:p>
    <w:p w14:paraId="7F2C2B8E" w14:textId="77777777" w:rsidR="00781E50" w:rsidRPr="00AB317E" w:rsidRDefault="00781E50" w:rsidP="004F24C8">
      <w:pPr>
        <w:autoSpaceDN w:val="0"/>
        <w:adjustRightInd w:val="0"/>
        <w:spacing w:line="360" w:lineRule="auto"/>
        <w:jc w:val="both"/>
        <w:rPr>
          <w:rFonts w:eastAsia="NSimSun"/>
          <w:lang w:eastAsia="zh-CN" w:bidi="hi-IN"/>
        </w:rPr>
      </w:pPr>
      <w:r w:rsidRPr="00AB317E">
        <w:t xml:space="preserve">medžiagų vartojimo prevencija ir kt.). Priemonei vykdyti buvo skirta 10 tūkst. Eur. </w:t>
      </w:r>
      <w:r w:rsidRPr="00AB317E">
        <w:rPr>
          <w:rFonts w:eastAsia="NSimSun"/>
          <w:lang w:eastAsia="zh-CN" w:bidi="hi-IN"/>
        </w:rPr>
        <w:t>Organizuoti mokymai 74 rajono mokyklų pedagogams, švietimo pagalbos bei sveikatos priežiūros specialistams alkoholinių gėrimų, tabako, narkotinių ir psichotropinių medžiagų vartojimo prevencijos tikslais. Interaktyvių mokymų metu specialistai buvo supažindinti su psichoaktyvių medžiagų (PAM) klasifikacija, PAM ir jų poveikiu, naujomis tendencijomis ir prevencijos priemonėmis. Mokymuose dalyvaujantys specialistai grupėse analizavo praktines užduotis, aptarė pagalbos būdus išsivysčius ūmiai būklei. Specialistams išduoti kvalifikacijos žinių kėlimo pažymėjimai.</w:t>
      </w:r>
    </w:p>
    <w:p w14:paraId="5C8FD6FA" w14:textId="77777777" w:rsidR="00781E50" w:rsidRDefault="00781E50" w:rsidP="004F24C8">
      <w:pPr>
        <w:spacing w:line="360" w:lineRule="auto"/>
        <w:ind w:firstLine="720"/>
        <w:jc w:val="both"/>
        <w:rPr>
          <w:rFonts w:eastAsia="NSimSun"/>
          <w:lang w:bidi="hi-IN"/>
        </w:rPr>
      </w:pPr>
      <w:r w:rsidRPr="0025417C">
        <w:rPr>
          <w:rFonts w:eastAsia="NSimSun"/>
          <w:lang w:bidi="hi-IN"/>
        </w:rPr>
        <w:t>Kaišiadorių Algirdo Brazausko, Rumšiškių Antano Baranausko, Žiežmarių gimnazijų, Kaišiadorių Vaclovo Giržado progimnazijos, Palomenės, Kruonio, Žaslių pagrindinių mokyklų bei Vilniaus komunalinių paslaugų mokyklos Kaišiadorių skyriaus moksleiviai klausė paskaitas apie PAM paplitimą, formas, vartojimo žalą bei pasekmes. Vyko 25 paskaitos, dalyvavo 962 vyresniųjų klasių mokiniai.</w:t>
      </w:r>
    </w:p>
    <w:p w14:paraId="7B26D4C7" w14:textId="77777777" w:rsidR="00B3322E" w:rsidRDefault="00B3322E" w:rsidP="004F24C8">
      <w:pPr>
        <w:spacing w:line="360" w:lineRule="auto"/>
        <w:ind w:firstLine="720"/>
        <w:jc w:val="both"/>
        <w:rPr>
          <w:rFonts w:eastAsia="NSimSun"/>
          <w:lang w:bidi="hi-IN"/>
        </w:rPr>
      </w:pPr>
    </w:p>
    <w:p w14:paraId="15372058" w14:textId="77777777" w:rsidR="00781E50" w:rsidRPr="00AB317E" w:rsidRDefault="00781E50">
      <w:pPr>
        <w:pStyle w:val="ListParagraph"/>
        <w:numPr>
          <w:ilvl w:val="0"/>
          <w:numId w:val="10"/>
        </w:numPr>
        <w:spacing w:line="360" w:lineRule="auto"/>
        <w:jc w:val="both"/>
        <w:rPr>
          <w:rFonts w:eastAsia="Calibri"/>
        </w:rPr>
      </w:pPr>
      <w:r w:rsidRPr="00AB317E">
        <w:rPr>
          <w:rFonts w:eastAsia="Calibri"/>
          <w:b/>
          <w:bCs/>
        </w:rPr>
        <w:t xml:space="preserve">Savižudybių prevencijos koordinatoriaus, atsakingo už savižudybių prevencijos </w:t>
      </w:r>
    </w:p>
    <w:p w14:paraId="7EE09C8B" w14:textId="77777777" w:rsidR="00781E50" w:rsidRPr="00AB317E" w:rsidRDefault="00781E50" w:rsidP="004F24C8">
      <w:pPr>
        <w:spacing w:line="360" w:lineRule="auto"/>
        <w:jc w:val="both"/>
        <w:rPr>
          <w:rFonts w:eastAsia="Calibri"/>
        </w:rPr>
      </w:pPr>
      <w:r w:rsidRPr="00AB317E">
        <w:rPr>
          <w:rFonts w:eastAsia="Calibri"/>
          <w:b/>
          <w:bCs/>
        </w:rPr>
        <w:t>koordinavimą savivaldybėje, reagavimo į savižudybės grėsmę algoritmo inicijavimą, įgyvendinimą, stebėseną ir tobulinimą, veiklos organizavimas</w:t>
      </w:r>
      <w:r w:rsidRPr="00AB317E">
        <w:rPr>
          <w:rFonts w:eastAsia="Calibri"/>
        </w:rPr>
        <w:t xml:space="preserve">. Priemonei vykdyti buvo skirta 12,32 tūkst. Eur. </w:t>
      </w:r>
    </w:p>
    <w:p w14:paraId="09E272C4" w14:textId="77777777" w:rsidR="00781E50" w:rsidRDefault="00781E50" w:rsidP="004F24C8">
      <w:pPr>
        <w:spacing w:line="360" w:lineRule="auto"/>
        <w:ind w:firstLine="567"/>
        <w:jc w:val="both"/>
      </w:pPr>
      <w:r w:rsidRPr="00BB1636">
        <w:rPr>
          <w:rFonts w:eastAsia="Calibri"/>
        </w:rPr>
        <w:t xml:space="preserve">Vykdant priemonę, </w:t>
      </w:r>
      <w:r w:rsidRPr="00BB1636">
        <w:t>įsteigta savižudybių prevencijos koordinatoriaus pareigybė Kaišiadorių rajono savivaldybės visuomenės sveikatos biure – 0,25 etato (500 val.).</w:t>
      </w:r>
      <w:r w:rsidRPr="00BB1636">
        <w:rPr>
          <w:rFonts w:eastAsia="Calibri"/>
        </w:rPr>
        <w:t xml:space="preserve"> </w:t>
      </w:r>
      <w:r w:rsidRPr="00BB1636">
        <w:t>Suteikti ir įsigyti veiklai užtikrinti būtini resursai: telefonas – 1 vnt., kompiuteris – 1 vnt.</w:t>
      </w:r>
      <w:r w:rsidRPr="00BB1636">
        <w:rPr>
          <w:rFonts w:eastAsia="Calibri"/>
        </w:rPr>
        <w:t xml:space="preserve"> </w:t>
      </w:r>
      <w:r w:rsidRPr="00BB1636">
        <w:t>Pravesti ASIST (Applied Suicide Intervention Skills Training) struktūruoti savižudybių prevencijos mokymai, skirti išmokyti žmones atpažinti savižudybės riziką ir tinkamai suteikti pirmąją emocinę pagalbą asmeniui, esančiam krizėje – 1 mokymai / 30 dalyvių.</w:t>
      </w:r>
    </w:p>
    <w:p w14:paraId="22D92850" w14:textId="4F597CD4" w:rsidR="00781E50" w:rsidRPr="000F54CC" w:rsidRDefault="00781E50" w:rsidP="00B3322E">
      <w:pPr>
        <w:spacing w:line="360" w:lineRule="auto"/>
        <w:ind w:firstLine="567"/>
        <w:jc w:val="both"/>
        <w:rPr>
          <w:b/>
          <w:bCs/>
        </w:rPr>
      </w:pPr>
      <w:r w:rsidRPr="00BB1636">
        <w:t>„Sveikos mitybos skatinimas ir nutukimo prevencija“. Priemonei įgyvendinti skirta 15,00 tūkst. Eur. Priemonė</w:t>
      </w:r>
      <w:r>
        <w:t>s t</w:t>
      </w:r>
      <w:r w:rsidRPr="00BB1636">
        <w:t>ikslas</w:t>
      </w:r>
      <w:r w:rsidRPr="00BB1636">
        <w:rPr>
          <w:b/>
          <w:bCs/>
        </w:rPr>
        <w:t xml:space="preserve"> </w:t>
      </w:r>
      <w:r w:rsidRPr="00BB1636">
        <w:t>– padidintas kokybiško maisto vartojimas ir sustiprintas sveikos mitybos principų taikymas kasdienėje gyventojų mityboje. Į komandą įtrauktas dietistas. Penkioms ikimokyklinio ugdymo įstaigoms sudaryti perspektyviniai valgiaraščiai pagal vaikų amžiaus grupes, pritaikant juos kiekvienos ugdymo įstaigos poreikiams. Parengtos patiekalų technologinės kortelės, apskaičiuota maisto davinio maistinė ir energetinė vertė.</w:t>
      </w:r>
      <w:r>
        <w:rPr>
          <w:b/>
          <w:bCs/>
        </w:rPr>
        <w:t xml:space="preserve"> </w:t>
      </w:r>
      <w:r w:rsidRPr="00BB1636">
        <w:t xml:space="preserve">Remiantis 027/1 formoje pateiktomis gydytojų rekomendacijomis ir konsultuojantis su vaikų tėvais, sudaryti pritaikyto maitinimo valgiaraščiai. Įgyvendinant priemonę, 10-yje  vaikų ugdymo įstaigų 10 darbuotojų apmokyti dirbti ir </w:t>
      </w:r>
      <w:r w:rsidRPr="00BB1636">
        <w:lastRenderedPageBreak/>
        <w:t>turi prieigą prie kompiuterinės programos. Pravesti 1 nuotoliniai ir 1 kiekvienai ugdymo įstaigai atskirai kontaktiniai mokymai. 2025 m. rugsėjo–gruodžio mėn. suteikta 90 konsultacijų. Po 18 konsultacijų-tikrinimų kiekvienoje ugdymo įstaigoje. Vaikų ugdymo įstaigose organizuoti 6 susirinkimai</w:t>
      </w:r>
      <w:r>
        <w:t>.</w:t>
      </w:r>
    </w:p>
    <w:p w14:paraId="7FEC4FFD" w14:textId="4411E53C" w:rsidR="00781E50" w:rsidRPr="00BB1636" w:rsidRDefault="00781E50" w:rsidP="00B3322E">
      <w:pPr>
        <w:spacing w:line="360" w:lineRule="auto"/>
        <w:ind w:firstLine="851"/>
        <w:jc w:val="both"/>
        <w:rPr>
          <w:rFonts w:eastAsia="Calibri"/>
        </w:rPr>
      </w:pPr>
      <w:r w:rsidRPr="002B12D3">
        <w:t xml:space="preserve">Įgyvendinant prioritetą </w:t>
      </w:r>
      <w:r w:rsidRPr="002B12D3">
        <w:rPr>
          <w:b/>
          <w:bCs/>
        </w:rPr>
        <w:t>„Užkrečiamųjų ligų profilaktika ir kontrolė“</w:t>
      </w:r>
      <w:r w:rsidRPr="002B12D3">
        <w:t>, finansuota viena priemonė „</w:t>
      </w:r>
      <w:r w:rsidRPr="00BB1636">
        <w:t xml:space="preserve">Socialinę atskirtį patiriančių asmenų sveikatos gerinimas Kaišiadorių r. savivaldybėje“. </w:t>
      </w:r>
      <w:r w:rsidRPr="00BB1636">
        <w:rPr>
          <w:color w:val="000000"/>
        </w:rPr>
        <w:t>Priemonei įgyvendinti skirta 0,60 tūkst. Eur. Priemonė įgyvendinta sėkmingai, lėšos įsisavintos.</w:t>
      </w:r>
      <w:r w:rsidRPr="00BB1636">
        <w:rPr>
          <w:rFonts w:eastAsia="Calibri"/>
          <w:b/>
        </w:rPr>
        <w:t xml:space="preserve"> </w:t>
      </w:r>
      <w:r w:rsidRPr="000F54CC">
        <w:rPr>
          <w:rFonts w:eastAsia="Calibri"/>
          <w:bCs/>
        </w:rPr>
        <w:t>Tikslinė grupė</w:t>
      </w:r>
      <w:r w:rsidRPr="00BB1636">
        <w:rPr>
          <w:rFonts w:eastAsia="Calibri"/>
          <w:bCs/>
        </w:rPr>
        <w:t xml:space="preserve"> – </w:t>
      </w:r>
      <w:r w:rsidRPr="00BB1636">
        <w:rPr>
          <w:rFonts w:eastAsia="Calibri"/>
        </w:rPr>
        <w:t>socialinę atskirtį patiriantys asmenys, kuriems teikiamos socialinės priežiūros paslaugos Kaišiadorių socialinių paslaugų centre. Priemonėje dalyvavo 25 (</w:t>
      </w:r>
      <w:r w:rsidRPr="00BB1636">
        <w:rPr>
          <w:lang w:eastAsia="ar-SA"/>
        </w:rPr>
        <w:t>30–60 metų)</w:t>
      </w:r>
      <w:r w:rsidRPr="00BB1636">
        <w:rPr>
          <w:rFonts w:eastAsia="Calibri"/>
        </w:rPr>
        <w:t xml:space="preserve"> socialinių paslaugų gavėjai. </w:t>
      </w:r>
      <w:r w:rsidRPr="00BB1636">
        <w:rPr>
          <w:lang w:eastAsia="ar-SA"/>
        </w:rPr>
        <w:t>Profilaktinis rentgenologinis tyrimas dėl tuberkuliozės atliktas 5-iems socialinę riziką patiriantiems asmenims.</w:t>
      </w:r>
      <w:r w:rsidRPr="00BB1636">
        <w:rPr>
          <w:rFonts w:eastAsia="Calibri"/>
        </w:rPr>
        <w:t xml:space="preserve"> </w:t>
      </w:r>
      <w:r w:rsidRPr="00BB1636">
        <w:rPr>
          <w:lang w:eastAsia="ar-SA"/>
        </w:rPr>
        <w:t>Pedikuliozės ir niežų plitimo tarp socialinių problemų turinčių asmenų (šeimų) mažinimas, įsigijus asmens higienos priemonių, nefiksuoti pedikuliozės ir niežų protrūkiai. Asmens higienos priemonėmis pasinaudojo 25 asmenys.</w:t>
      </w:r>
      <w:r w:rsidRPr="00BB1636">
        <w:rPr>
          <w:rFonts w:eastAsia="Calibri"/>
        </w:rPr>
        <w:t xml:space="preserve"> </w:t>
      </w:r>
      <w:r w:rsidRPr="00BB1636">
        <w:rPr>
          <w:lang w:eastAsia="ar-SA"/>
        </w:rPr>
        <w:t>Socialinių problemų turinčių  asmenų (šeimų) švietimas bei mokymas pedikuliozės ir niežų profilaktikos temomis.   Teikiant paslaugas, informavimas, konsultavimas bei sveikos gyvensenos formavimas yra socialinės priežiūros paslaugų sudedamosios dalys, paslaugos teiktos atsižvelgiant į asmenų (šeimų) poreikius bei individualias situacijas.  Priemonėje dalyvavusių asmenų skaičius – 25.</w:t>
      </w:r>
    </w:p>
    <w:p w14:paraId="27C58F54" w14:textId="77777777" w:rsidR="00781E50" w:rsidRDefault="00781E50" w:rsidP="00B3322E">
      <w:pPr>
        <w:tabs>
          <w:tab w:val="left" w:pos="851"/>
        </w:tabs>
        <w:snapToGrid w:val="0"/>
        <w:spacing w:line="360" w:lineRule="auto"/>
        <w:ind w:right="35" w:firstLine="851"/>
        <w:jc w:val="both"/>
        <w:rPr>
          <w:color w:val="000000"/>
        </w:rPr>
      </w:pPr>
      <w:r w:rsidRPr="00D74ABC">
        <w:t xml:space="preserve">Įgyvendinant prioritetą </w:t>
      </w:r>
      <w:r w:rsidRPr="00D74ABC">
        <w:rPr>
          <w:b/>
          <w:bCs/>
        </w:rPr>
        <w:t>„Gyventojų fizinio aktyvumo skatinimas“</w:t>
      </w:r>
      <w:r w:rsidRPr="002B12D3">
        <w:t>,</w:t>
      </w:r>
      <w:r w:rsidRPr="00D74ABC">
        <w:t xml:space="preserve"> finansuota viena priemonė</w:t>
      </w:r>
      <w:r w:rsidRPr="00D74ABC">
        <w:rPr>
          <w:rFonts w:eastAsia="Calibri"/>
        </w:rPr>
        <w:t xml:space="preserve"> „Fizinio aktyvumo skatinimas bei širdies ir kitų kraujotakos sistemos ligų profilaktika“.</w:t>
      </w:r>
      <w:r w:rsidRPr="00D74ABC">
        <w:rPr>
          <w:color w:val="000000"/>
        </w:rPr>
        <w:t xml:space="preserve"> </w:t>
      </w:r>
    </w:p>
    <w:p w14:paraId="61184B14" w14:textId="29E14802" w:rsidR="00781E50" w:rsidRPr="00D74ABC" w:rsidRDefault="00781E50" w:rsidP="00B3322E">
      <w:pPr>
        <w:tabs>
          <w:tab w:val="left" w:pos="851"/>
        </w:tabs>
        <w:snapToGrid w:val="0"/>
        <w:spacing w:line="360" w:lineRule="auto"/>
        <w:ind w:right="35" w:firstLine="851"/>
        <w:jc w:val="both"/>
      </w:pPr>
      <w:r w:rsidRPr="00D74ABC">
        <w:rPr>
          <w:color w:val="000000"/>
        </w:rPr>
        <w:t xml:space="preserve">Priemonei įgyvendinti skirta  </w:t>
      </w:r>
      <w:r w:rsidRPr="00D74ABC">
        <w:t xml:space="preserve">8,78 tūkst. </w:t>
      </w:r>
      <w:r w:rsidRPr="00D74ABC">
        <w:rPr>
          <w:color w:val="000000"/>
        </w:rPr>
        <w:t xml:space="preserve">Eur. </w:t>
      </w:r>
      <w:r w:rsidRPr="00D74ABC">
        <w:rPr>
          <w:lang w:eastAsia="ar-SA"/>
        </w:rPr>
        <w:t xml:space="preserve">Tikslinė grupė </w:t>
      </w:r>
      <w:r w:rsidRPr="00D74ABC">
        <w:t>–</w:t>
      </w:r>
      <w:r w:rsidRPr="00D74ABC">
        <w:rPr>
          <w:lang w:eastAsia="ar-SA"/>
        </w:rPr>
        <w:t xml:space="preserve"> 30–60 metų – 22; daugiau kaip 60 metų  – 160 asmenų.</w:t>
      </w:r>
      <w:r>
        <w:rPr>
          <w:lang w:eastAsia="ar-SA"/>
        </w:rPr>
        <w:t xml:space="preserve"> Organizuotos </w:t>
      </w:r>
      <w:r>
        <w:t>m</w:t>
      </w:r>
      <w:r w:rsidRPr="00D74ABC">
        <w:t xml:space="preserve">ankštos vandenyje </w:t>
      </w:r>
      <w:r>
        <w:t xml:space="preserve">48 </w:t>
      </w:r>
      <w:r w:rsidRPr="00D74ABC">
        <w:t>neįgaliesiems</w:t>
      </w:r>
      <w:r>
        <w:t xml:space="preserve">, vyko </w:t>
      </w:r>
      <w:r w:rsidRPr="00D74ABC">
        <w:t xml:space="preserve">25 </w:t>
      </w:r>
      <w:r>
        <w:t>užsiėmimai</w:t>
      </w:r>
      <w:r w:rsidRPr="00D74ABC">
        <w:t>.</w:t>
      </w:r>
      <w:r>
        <w:rPr>
          <w:lang w:eastAsia="ar-SA"/>
        </w:rPr>
        <w:t xml:space="preserve"> Vyko </w:t>
      </w:r>
      <w:r>
        <w:t>m</w:t>
      </w:r>
      <w:r w:rsidRPr="00D74ABC">
        <w:t>ankštos vandenyje senjorams 65+</w:t>
      </w:r>
      <w:r>
        <w:t xml:space="preserve"> amžiaus, kuriose dalyvavo </w:t>
      </w:r>
      <w:r w:rsidRPr="00D74ABC">
        <w:t>96 asmenys</w:t>
      </w:r>
      <w:r>
        <w:t xml:space="preserve">, vyko </w:t>
      </w:r>
      <w:r w:rsidRPr="00D74ABC">
        <w:t xml:space="preserve">25 </w:t>
      </w:r>
      <w:r>
        <w:t>užsiėmimai</w:t>
      </w:r>
      <w:r w:rsidRPr="00D74ABC">
        <w:t>.</w:t>
      </w:r>
      <w:r>
        <w:rPr>
          <w:lang w:eastAsia="ar-SA"/>
        </w:rPr>
        <w:t xml:space="preserve"> Taip pat pirmą kartą buvo organizuotos </w:t>
      </w:r>
      <w:r>
        <w:t>m</w:t>
      </w:r>
      <w:r w:rsidRPr="00D74ABC">
        <w:t>ankštos vandenyje darbingo amžiaus žmonėms, turintiems riziką susirgti širdies kraujagyslių ligomis</w:t>
      </w:r>
      <w:r>
        <w:t xml:space="preserve">, dalyvavo </w:t>
      </w:r>
      <w:r w:rsidRPr="00D74ABC">
        <w:t>18 asmenų</w:t>
      </w:r>
      <w:r>
        <w:t xml:space="preserve">, vyko </w:t>
      </w:r>
      <w:r w:rsidRPr="00D74ABC">
        <w:t xml:space="preserve">25 </w:t>
      </w:r>
      <w:r>
        <w:t>užsiėmimai</w:t>
      </w:r>
      <w:r w:rsidRPr="00D74ABC">
        <w:t>.</w:t>
      </w:r>
      <w:r>
        <w:t xml:space="preserve"> S</w:t>
      </w:r>
      <w:r w:rsidRPr="00D74ABC">
        <w:t xml:space="preserve">tadione </w:t>
      </w:r>
      <w:r>
        <w:t>vyko m</w:t>
      </w:r>
      <w:r w:rsidRPr="00D74ABC">
        <w:t>ankštos gyventojams su negalia, senjorams 65+ bei darbingo amžiaus žmonėms, turintiems riziką susirgti širdies kraujagyslių ligomis</w:t>
      </w:r>
      <w:r w:rsidR="002B12D3">
        <w:t>,</w:t>
      </w:r>
      <w:r>
        <w:t xml:space="preserve"> dalyvavo </w:t>
      </w:r>
      <w:r w:rsidRPr="00D74ABC">
        <w:t>20 asmenų</w:t>
      </w:r>
      <w:r>
        <w:t xml:space="preserve">, vyko </w:t>
      </w:r>
      <w:r w:rsidRPr="00D74ABC">
        <w:t xml:space="preserve">12 </w:t>
      </w:r>
      <w:r>
        <w:t>užsiėmimų</w:t>
      </w:r>
      <w:r w:rsidRPr="00D74ABC">
        <w:t>.</w:t>
      </w:r>
    </w:p>
    <w:p w14:paraId="7C0515A1" w14:textId="77777777" w:rsidR="00781E50" w:rsidRPr="00D74ABC" w:rsidRDefault="00781E50" w:rsidP="00B3322E">
      <w:pPr>
        <w:autoSpaceDN w:val="0"/>
        <w:spacing w:line="360" w:lineRule="auto"/>
        <w:ind w:firstLine="851"/>
        <w:jc w:val="both"/>
        <w:rPr>
          <w:b/>
          <w:bCs/>
        </w:rPr>
      </w:pPr>
      <w:r w:rsidRPr="00D74ABC">
        <w:t xml:space="preserve">Įgyvendinant prioritetą </w:t>
      </w:r>
      <w:r w:rsidRPr="00D74ABC">
        <w:rPr>
          <w:b/>
          <w:bCs/>
        </w:rPr>
        <w:t>„Gyvenamosios aplinkos sveikatinimas (maudyklų vandens stebėsena)“</w:t>
      </w:r>
      <w:r w:rsidRPr="002B12D3">
        <w:t xml:space="preserve">, </w:t>
      </w:r>
      <w:r w:rsidRPr="00D74ABC">
        <w:t>finansuota viena priemonė</w:t>
      </w:r>
      <w:r w:rsidRPr="00D74ABC">
        <w:rPr>
          <w:bCs/>
        </w:rPr>
        <w:t xml:space="preserve"> „Aplinkos sveikata“ (triukšmo prevencija, geriamo vandens, maudyklų vandens stebėsena). </w:t>
      </w:r>
      <w:r w:rsidRPr="00D74ABC">
        <w:t>Priemonei įgyvendinti skirta 3,00 tūkst. Eur.  Panaudota 2,60 tūkst. Eur. Likutis – 0,40 tūkst. Eur.</w:t>
      </w:r>
      <w:r w:rsidRPr="00D74ABC">
        <w:rPr>
          <w:b/>
          <w:bCs/>
        </w:rPr>
        <w:t xml:space="preserve"> </w:t>
      </w:r>
    </w:p>
    <w:p w14:paraId="6A1BB9BF" w14:textId="77777777" w:rsidR="00781E50" w:rsidRPr="00D74ABC" w:rsidRDefault="00781E50" w:rsidP="00B3322E">
      <w:pPr>
        <w:autoSpaceDN w:val="0"/>
        <w:spacing w:line="360" w:lineRule="auto"/>
        <w:ind w:firstLine="851"/>
        <w:jc w:val="both"/>
        <w:rPr>
          <w:b/>
          <w:bCs/>
        </w:rPr>
      </w:pPr>
      <w:r w:rsidRPr="00D74ABC">
        <w:t>Tikslas – vykdyti Kaišiadorių rajono savivaldybės administracijos direktoriaus 2025 m. sausio 28 d. įsakymu Nr. V1E-85 ,,</w:t>
      </w:r>
      <w:r w:rsidRPr="00D74ABC">
        <w:rPr>
          <w:bCs/>
        </w:rPr>
        <w:t>Dėl Kaišiadorių rajono savivaldybės visuomenei skirtų poilsio vietų, kuriose atliekami vandens tyrimai, sąrašo ir vandens kokybės stebėsenos 2025 metų grafiko tvirtinimo“ patvirtintų  visuomenei skirtų poilsio vietų, atliekant mikrobiologinius vandens kokybės tyrimus, stebėseną ir visuomenės informavimą.</w:t>
      </w:r>
    </w:p>
    <w:p w14:paraId="44B1C2C2" w14:textId="77777777" w:rsidR="00781E50" w:rsidRPr="00D74ABC" w:rsidRDefault="00781E50" w:rsidP="00B3322E">
      <w:pPr>
        <w:autoSpaceDN w:val="0"/>
        <w:spacing w:line="360" w:lineRule="auto"/>
        <w:ind w:firstLine="851"/>
        <w:jc w:val="both"/>
        <w:rPr>
          <w:b/>
          <w:bCs/>
        </w:rPr>
      </w:pPr>
      <w:r w:rsidRPr="00D74ABC">
        <w:rPr>
          <w:bCs/>
        </w:rPr>
        <w:lastRenderedPageBreak/>
        <w:t>Iš viso paimta 83 maudyklų vandens mėginiai (166 tyrimai), dviejų mėginių mikrobiologinių tyrimų rezultatai viršijo leistinas normas (bandinių ėmimo data: 2025-06-19, 2025-08-04 vieta – Statkūniškės ež. maudykla), todėl buvo atlikti papildomi vandens mikrobiologiniai tyrimai.</w:t>
      </w:r>
      <w:r w:rsidRPr="00D74ABC">
        <w:rPr>
          <w:b/>
          <w:bCs/>
        </w:rPr>
        <w:t xml:space="preserve"> </w:t>
      </w:r>
      <w:r w:rsidRPr="00D74ABC">
        <w:rPr>
          <w:bCs/>
        </w:rPr>
        <w:t>Parašyta 15 informacinių straipsnių, skirtų gyventojų informavimui, ir įrengti 8 stendai.</w:t>
      </w:r>
    </w:p>
    <w:p w14:paraId="7289554E" w14:textId="4294407B" w:rsidR="00781E50" w:rsidRDefault="00781E50" w:rsidP="00B3322E">
      <w:pPr>
        <w:spacing w:line="360" w:lineRule="auto"/>
        <w:ind w:firstLine="851"/>
        <w:jc w:val="both"/>
        <w:rPr>
          <w:color w:val="000000"/>
        </w:rPr>
      </w:pPr>
      <w:r w:rsidRPr="002B21C1">
        <w:rPr>
          <w:color w:val="000000"/>
        </w:rPr>
        <w:t>Įgyvendinant prioritetą</w:t>
      </w:r>
      <w:r w:rsidRPr="002B21C1">
        <w:t xml:space="preserve"> </w:t>
      </w:r>
      <w:r w:rsidRPr="002B21C1">
        <w:rPr>
          <w:b/>
          <w:bCs/>
        </w:rPr>
        <w:t>„Bendruomenės sveikatos raštingumo skatinimas, sveikatos žinių populiarinimas, medikų bendruomenės telkimas ir motyvavimas“</w:t>
      </w:r>
      <w:r w:rsidRPr="002B12D3">
        <w:t>,</w:t>
      </w:r>
      <w:r w:rsidRPr="002B21C1">
        <w:t xml:space="preserve"> finansuota viena priemonė</w:t>
      </w:r>
      <w:r w:rsidRPr="002B21C1">
        <w:rPr>
          <w:bCs/>
        </w:rPr>
        <w:t xml:space="preserve"> „Bendruomenės sveikatos tarybos veiklos organizacinės išlaidos“ (Lietuvos medikų dienos renginio organizavimas, dalyvavimas Sveikatą stiprinančio Kauno regiono darbo grupės veikloje ir kt.). Priemonei vykdyti skirta 6,00 tūkst. Eur.</w:t>
      </w:r>
      <w:r w:rsidRPr="002B21C1">
        <w:rPr>
          <w:color w:val="000000"/>
        </w:rPr>
        <w:t xml:space="preserve"> </w:t>
      </w:r>
      <w:r>
        <w:t>O</w:t>
      </w:r>
      <w:r w:rsidRPr="002B21C1">
        <w:t>rganizuota</w:t>
      </w:r>
      <w:r>
        <w:t>s</w:t>
      </w:r>
      <w:r w:rsidRPr="002B21C1">
        <w:t xml:space="preserve"> Lietuvos medikų dien</w:t>
      </w:r>
      <w:r>
        <w:t>os minėjimo renginys</w:t>
      </w:r>
      <w:r w:rsidRPr="002B21C1">
        <w:t>,</w:t>
      </w:r>
      <w:r>
        <w:t xml:space="preserve"> kurio metu</w:t>
      </w:r>
      <w:r w:rsidRPr="002B21C1">
        <w:t xml:space="preserve"> apdovanoti nusipelnę medi</w:t>
      </w:r>
      <w:r>
        <w:t>cinos darbuotojai</w:t>
      </w:r>
      <w:r w:rsidRPr="002B21C1">
        <w:t>.</w:t>
      </w:r>
    </w:p>
    <w:p w14:paraId="199A8075" w14:textId="54ACAFD3" w:rsidR="00781E50" w:rsidRPr="002B21C1" w:rsidRDefault="00781E50" w:rsidP="00B3322E">
      <w:pPr>
        <w:spacing w:line="360" w:lineRule="auto"/>
        <w:ind w:firstLine="851"/>
        <w:jc w:val="both"/>
        <w:rPr>
          <w:color w:val="000000"/>
        </w:rPr>
      </w:pPr>
      <w:r w:rsidRPr="00D96D1C">
        <w:rPr>
          <w:color w:val="000000"/>
        </w:rPr>
        <w:t xml:space="preserve">  </w:t>
      </w:r>
      <w:r w:rsidRPr="00D96D1C">
        <w:rPr>
          <w:bCs/>
        </w:rPr>
        <w:t>03.05.02.04 priemonei ,,Žmonių palaikų pervežimas pagal policijos iškvietimus ir nenustatytos tapatybės žmogaus palaikų laidojimas“</w:t>
      </w:r>
      <w:r w:rsidRPr="00D96D1C">
        <w:rPr>
          <w:color w:val="000000"/>
        </w:rPr>
        <w:t xml:space="preserve"> </w:t>
      </w:r>
      <w:r w:rsidR="002B12D3">
        <w:rPr>
          <w:color w:val="000000"/>
        </w:rPr>
        <w:t>į</w:t>
      </w:r>
      <w:r w:rsidR="002B12D3" w:rsidRPr="00D96D1C">
        <w:rPr>
          <w:color w:val="000000"/>
        </w:rPr>
        <w:t>gyvendinti</w:t>
      </w:r>
      <w:r w:rsidR="002B12D3" w:rsidRPr="00D96D1C">
        <w:t xml:space="preserve"> </w:t>
      </w:r>
      <w:r w:rsidRPr="00D96D1C">
        <w:t>2025 m. buvo skirti 5000 Eur (2021 m. – 4 400  Eur; 2022 m. – 4 400 Eur; 2023 m. buvo skirta 4 400 Eur, 2024 m. buvo skirti 4 400 Eur). Pagal policijos iškvietimus atlikt</w:t>
      </w:r>
      <w:r>
        <w:t>i</w:t>
      </w:r>
      <w:r w:rsidRPr="00D96D1C">
        <w:t xml:space="preserve"> 6</w:t>
      </w:r>
      <w:r>
        <w:t>4</w:t>
      </w:r>
      <w:r w:rsidRPr="00D96D1C">
        <w:t xml:space="preserve"> žmogaus palaikų pervežim</w:t>
      </w:r>
      <w:r>
        <w:t>ai</w:t>
      </w:r>
      <w:r w:rsidRPr="00D96D1C">
        <w:t xml:space="preserve"> iš jų radimo vietos teismo medicinos ekspertizėms ir tyrimams į Valstybinės teismo medicinos tarnybos Kauno skyrių. </w:t>
      </w:r>
    </w:p>
    <w:p w14:paraId="573ECA5D" w14:textId="77777777" w:rsidR="00781E50" w:rsidRPr="00D96D1C" w:rsidRDefault="00781E50" w:rsidP="00B3322E">
      <w:pPr>
        <w:spacing w:line="360" w:lineRule="auto"/>
        <w:ind w:firstLine="851"/>
        <w:jc w:val="both"/>
      </w:pPr>
      <w:r w:rsidRPr="00D96D1C">
        <w:t>2025 m. spalio 16 d. Kaišiadoryse buvo pirmą kartą palaidoti negimusių kūdikių palaikai. Pamaldas Kaišiadorių Kristaus Atsimainymo katedroje laikė Kaišiadorių vyskupas Jonas Ivanauskas, dalyvavo vyskupas emeritas Juozas Matulaitis, Kaišiadorių vyskupijos dekanai. Palydėjimo ceremonijoje dalyvavo Kaišiadorių rajono savivaldybės ir kitų savivaldybių administracijų, Šeimos centro atstovai bei svečiai iš Lenkijos – Suvalkų pagalbos Šeimai centro atstovai</w:t>
      </w:r>
      <w:r>
        <w:t>.</w:t>
      </w:r>
      <w:r w:rsidRPr="00D96D1C">
        <w:t xml:space="preserve"> Urna su </w:t>
      </w:r>
      <w:r>
        <w:t xml:space="preserve">negimusių kūdikių </w:t>
      </w:r>
      <w:r w:rsidRPr="00D96D1C">
        <w:t>palaikais palaidota Kaišiadorių miesto civilinėse kapinėse, specialiai įrengtoje negimusių kūdikių kapavietėje, kurią puošia skulptoriaus D. Dovidavičiaus sukurta skulptūra.</w:t>
      </w:r>
    </w:p>
    <w:p w14:paraId="1EE64507" w14:textId="77777777" w:rsidR="00781E50" w:rsidRDefault="00781E50" w:rsidP="00F2387B">
      <w:pPr>
        <w:ind w:firstLine="555"/>
        <w:jc w:val="center"/>
        <w:textAlignment w:val="baseline"/>
      </w:pPr>
      <w:r>
        <w:rPr>
          <w:noProof/>
        </w:rPr>
        <w:drawing>
          <wp:inline distT="0" distB="0" distL="0" distR="0" wp14:anchorId="161392E9" wp14:editId="725E6D60">
            <wp:extent cx="3684970" cy="2630658"/>
            <wp:effectExtent l="0" t="0" r="0" b="0"/>
            <wp:docPr id="170504745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736094" cy="2667155"/>
                    </a:xfrm>
                    <a:prstGeom prst="rect">
                      <a:avLst/>
                    </a:prstGeom>
                    <a:noFill/>
                    <a:ln>
                      <a:noFill/>
                    </a:ln>
                  </pic:spPr>
                </pic:pic>
              </a:graphicData>
            </a:graphic>
          </wp:inline>
        </w:drawing>
      </w:r>
    </w:p>
    <w:p w14:paraId="1B880947" w14:textId="15B4D39C" w:rsidR="00F2387B" w:rsidRDefault="00F2387B" w:rsidP="00F2387B">
      <w:pPr>
        <w:spacing w:line="256" w:lineRule="auto"/>
        <w:jc w:val="center"/>
        <w:textAlignment w:val="baseline"/>
        <w:rPr>
          <w:rFonts w:eastAsia="Calibri"/>
          <w:i/>
          <w:lang w:eastAsia="en-US"/>
        </w:rPr>
      </w:pPr>
      <w:r>
        <w:rPr>
          <w:rFonts w:eastAsia="Calibri"/>
          <w:i/>
        </w:rPr>
        <w:t xml:space="preserve">35 pav. </w:t>
      </w:r>
      <w:r w:rsidRPr="00F2387B">
        <w:rPr>
          <w:i/>
          <w:iCs/>
        </w:rPr>
        <w:t>D. Dovidavičiaus</w:t>
      </w:r>
      <w:r>
        <w:rPr>
          <w:i/>
          <w:iCs/>
        </w:rPr>
        <w:t xml:space="preserve"> sukurta</w:t>
      </w:r>
      <w:r w:rsidRPr="00F2387B">
        <w:rPr>
          <w:i/>
          <w:iCs/>
        </w:rPr>
        <w:t xml:space="preserve"> </w:t>
      </w:r>
      <w:r>
        <w:rPr>
          <w:rFonts w:eastAsia="Calibri"/>
          <w:i/>
        </w:rPr>
        <w:t xml:space="preserve">skulptūra negimusiems kūdikiams </w:t>
      </w:r>
    </w:p>
    <w:p w14:paraId="3A60266F" w14:textId="77777777" w:rsidR="00781E50" w:rsidRDefault="00781E50" w:rsidP="00781E50">
      <w:pPr>
        <w:widowControl w:val="0"/>
        <w:tabs>
          <w:tab w:val="left" w:pos="851"/>
          <w:tab w:val="left" w:pos="993"/>
        </w:tabs>
        <w:suppressAutoHyphens/>
        <w:jc w:val="both"/>
        <w:rPr>
          <w:rFonts w:eastAsia="SimSun"/>
          <w:lang w:eastAsia="zh-CN" w:bidi="hi-IN"/>
        </w:rPr>
      </w:pPr>
    </w:p>
    <w:p w14:paraId="15AF4A78" w14:textId="1BE01F15" w:rsidR="00781E50" w:rsidRPr="005C1E76" w:rsidRDefault="00781E50" w:rsidP="00B3322E">
      <w:pPr>
        <w:tabs>
          <w:tab w:val="left" w:pos="851"/>
        </w:tabs>
        <w:spacing w:line="360" w:lineRule="auto"/>
        <w:jc w:val="both"/>
        <w:rPr>
          <w:rFonts w:eastAsia="SimSun"/>
          <w:lang w:eastAsia="zh-CN" w:bidi="hi-IN"/>
        </w:rPr>
      </w:pPr>
      <w:r>
        <w:rPr>
          <w:color w:val="000000"/>
        </w:rPr>
        <w:tab/>
      </w:r>
      <w:r w:rsidRPr="005C1E76">
        <w:rPr>
          <w:color w:val="000000"/>
        </w:rPr>
        <w:t>Įgyvendinant Sveikatos ir socialinės apsaugos programos 03.</w:t>
      </w:r>
      <w:r w:rsidRPr="005C1E76">
        <w:rPr>
          <w:bCs/>
          <w:spacing w:val="-4"/>
        </w:rPr>
        <w:t xml:space="preserve">05.02. uždavinio </w:t>
      </w:r>
      <w:r w:rsidR="003D0117">
        <w:rPr>
          <w:bCs/>
          <w:spacing w:val="-4"/>
        </w:rPr>
        <w:t>„</w:t>
      </w:r>
      <w:r w:rsidRPr="005C1E76">
        <w:rPr>
          <w:bCs/>
          <w:spacing w:val="-4"/>
        </w:rPr>
        <w:t xml:space="preserve">Siekti, kad kuo daugiau nustatytų kategorijų asmenų galėtų pasinaudoti kompensuojamomis paslaugomis ir kitomis </w:t>
      </w:r>
      <w:r w:rsidRPr="005C1E76">
        <w:rPr>
          <w:bCs/>
          <w:spacing w:val="-4"/>
        </w:rPr>
        <w:lastRenderedPageBreak/>
        <w:t>savivaldybės remiamomis sveikatos priežiūros paslaugomis</w:t>
      </w:r>
      <w:r w:rsidR="003D0117">
        <w:rPr>
          <w:bCs/>
          <w:spacing w:val="-4"/>
        </w:rPr>
        <w:t>“</w:t>
      </w:r>
      <w:r w:rsidRPr="005C1E76">
        <w:rPr>
          <w:bCs/>
          <w:spacing w:val="-4"/>
        </w:rPr>
        <w:t xml:space="preserve"> </w:t>
      </w:r>
      <w:r w:rsidRPr="005C1E76">
        <w:rPr>
          <w:color w:val="000000"/>
        </w:rPr>
        <w:t xml:space="preserve">priemonę 03.05.02.01. </w:t>
      </w:r>
      <w:r w:rsidR="003D0117">
        <w:rPr>
          <w:color w:val="000000"/>
        </w:rPr>
        <w:t>„</w:t>
      </w:r>
      <w:r w:rsidRPr="005C1E76">
        <w:rPr>
          <w:color w:val="000000"/>
        </w:rPr>
        <w:t>Sveikatos įstaigų patirtų išlaidų kompensavimas</w:t>
      </w:r>
      <w:r w:rsidR="003D0117">
        <w:rPr>
          <w:color w:val="000000"/>
        </w:rPr>
        <w:t>“</w:t>
      </w:r>
      <w:r w:rsidRPr="005C1E76">
        <w:rPr>
          <w:color w:val="000000"/>
        </w:rPr>
        <w:t xml:space="preserve"> (</w:t>
      </w:r>
      <w:r w:rsidRPr="005C1E76">
        <w:t>Dantų protezavimo paslaugos kompensavimas pensinio amžiaus, nedarbingiems arba iš dalies darbingiems savivaldybės gyventojams), p</w:t>
      </w:r>
      <w:r w:rsidRPr="005C1E76">
        <w:rPr>
          <w:rFonts w:eastAsia="SimSun"/>
          <w:lang w:eastAsia="zh-CN" w:bidi="hi-IN"/>
        </w:rPr>
        <w:t>ensinio amžiaus ir nedarbingų arba iš dalies darbingų gyventojų dantų protezavimo paslaugų išlaidoms kompensuoti Kaišiadorių rajono savivaldybės 2025 m. biudžete buvo paskirta 50 tūkst. Eur tikslin</w:t>
      </w:r>
      <w:r w:rsidR="003D0117">
        <w:rPr>
          <w:rFonts w:eastAsia="SimSun"/>
          <w:lang w:eastAsia="zh-CN" w:bidi="hi-IN"/>
        </w:rPr>
        <w:t>ių</w:t>
      </w:r>
      <w:r w:rsidRPr="005C1E76">
        <w:rPr>
          <w:rFonts w:eastAsia="SimSun"/>
          <w:lang w:eastAsia="zh-CN" w:bidi="hi-IN"/>
        </w:rPr>
        <w:t xml:space="preserve"> lėš</w:t>
      </w:r>
      <w:r w:rsidR="003D0117">
        <w:rPr>
          <w:rFonts w:eastAsia="SimSun"/>
          <w:lang w:eastAsia="zh-CN" w:bidi="hi-IN"/>
        </w:rPr>
        <w:t>ų</w:t>
      </w:r>
      <w:r w:rsidRPr="005C1E76">
        <w:rPr>
          <w:rFonts w:eastAsia="SimSun"/>
          <w:lang w:eastAsia="zh-CN" w:bidi="hi-IN"/>
        </w:rPr>
        <w:t xml:space="preserve">. 2024 m. funkcinio bendradarbiavimo sutartį su VšĮ Kaišiadorių rajono savivaldybės sveikatos centru (Beržyno g. 27, Kaišiadorys) dėl antrinio lygio ortopedinės odontologijos paslaugų teikimo yra pasirašiusios MB A. Gimžauskienės odontologijos kabinetas (Girelės g. 45, Kaišiadorys) ir MB ,,Ivadentus“ (Gedimino g. 53-3, Kaišiadorys), todėl 2025 m. pacientai turėjo didesnę galimybę pasirinkti dantų protezavimo paslaugų teikėją, neprarasdami savivaldybės kompensacijos dalies ir taip didindami konkurenciją dėl paslaugų kokybės. </w:t>
      </w:r>
    </w:p>
    <w:p w14:paraId="00C8956B" w14:textId="4C4AEBFA" w:rsidR="00781E50" w:rsidRPr="005C1E76" w:rsidRDefault="00781E50" w:rsidP="00B3322E">
      <w:pPr>
        <w:spacing w:line="360" w:lineRule="auto"/>
        <w:ind w:firstLine="720"/>
        <w:jc w:val="both"/>
        <w:rPr>
          <w:bCs/>
          <w:kern w:val="3"/>
          <w:lang w:eastAsia="zh-CN" w:bidi="hi-IN"/>
        </w:rPr>
      </w:pPr>
      <w:r w:rsidRPr="005C1E76">
        <w:rPr>
          <w:spacing w:val="-4"/>
        </w:rPr>
        <w:t xml:space="preserve">Kaišiadorių rajono savivaldybės taryba nuo 2025 sausio 1 d. </w:t>
      </w:r>
      <w:r>
        <w:rPr>
          <w:spacing w:val="-4"/>
        </w:rPr>
        <w:t>nustatė pastovų</w:t>
      </w:r>
      <w:r w:rsidRPr="005C1E76">
        <w:rPr>
          <w:spacing w:val="-4"/>
        </w:rPr>
        <w:t xml:space="preserve"> savivaldybės skiriamos</w:t>
      </w:r>
      <w:r w:rsidRPr="00FE7056">
        <w:t xml:space="preserve"> </w:t>
      </w:r>
      <w:r>
        <w:t>d</w:t>
      </w:r>
      <w:r w:rsidRPr="005C1E76">
        <w:t>antų protezavimo paslaugos</w:t>
      </w:r>
      <w:r w:rsidRPr="005C1E76">
        <w:rPr>
          <w:spacing w:val="-4"/>
        </w:rPr>
        <w:t xml:space="preserve"> kompensacijos dydį </w:t>
      </w:r>
      <w:r w:rsidR="003D0117">
        <w:rPr>
          <w:spacing w:val="-4"/>
        </w:rPr>
        <w:t xml:space="preserve">– </w:t>
      </w:r>
      <w:r w:rsidRPr="005C1E76">
        <w:rPr>
          <w:spacing w:val="-4"/>
        </w:rPr>
        <w:t>400 Eur,  taip padidindama asmenų, galinčių pasinaudoti šia kompensacija, skaičių.</w:t>
      </w:r>
      <w:r w:rsidRPr="005C1E76">
        <w:t xml:space="preserve"> 2019 m. savivaldybės kompensuojamomis dantų protezavimo paslaugomis pasinaudojo tik 69 savivaldybės gyventojai, 2020 m. – 73; 2021 m.</w:t>
      </w:r>
      <w:bookmarkStart w:id="28" w:name="_Hlk178774533"/>
      <w:r w:rsidRPr="005C1E76">
        <w:t xml:space="preserve"> – </w:t>
      </w:r>
      <w:bookmarkEnd w:id="28"/>
      <w:r w:rsidRPr="005C1E76">
        <w:t xml:space="preserve">80; 2022 m. – 81;  2023 m. –  76, </w:t>
      </w:r>
      <w:r w:rsidRPr="005C1E76">
        <w:rPr>
          <w:rFonts w:eastAsia="SimSun"/>
          <w:lang w:eastAsia="zh-CN" w:bidi="hi-IN"/>
        </w:rPr>
        <w:t xml:space="preserve">2024 </w:t>
      </w:r>
      <w:r w:rsidR="003D0117">
        <w:rPr>
          <w:rFonts w:eastAsia="SimSun"/>
          <w:lang w:eastAsia="zh-CN" w:bidi="hi-IN"/>
        </w:rPr>
        <w:t xml:space="preserve">m. </w:t>
      </w:r>
      <w:r w:rsidRPr="005C1E76">
        <w:rPr>
          <w:rFonts w:eastAsia="SimSun"/>
          <w:lang w:eastAsia="zh-CN" w:bidi="hi-IN"/>
        </w:rPr>
        <w:t xml:space="preserve">– 81, o per 2025 metus kokybiškesnes dantų protezavimo paslaugas ir  kompensaciją už jas gavo 131 Savivaldybėje gyvenamąją vietą deklaravęs gyventojas. </w:t>
      </w:r>
    </w:p>
    <w:p w14:paraId="2A18E9B6" w14:textId="77777777" w:rsidR="00781E50" w:rsidRPr="005D024C" w:rsidRDefault="00781E50" w:rsidP="00781E50">
      <w:pPr>
        <w:widowControl w:val="0"/>
        <w:tabs>
          <w:tab w:val="left" w:pos="851"/>
          <w:tab w:val="left" w:pos="993"/>
        </w:tabs>
        <w:suppressAutoHyphens/>
        <w:spacing w:line="276" w:lineRule="auto"/>
        <w:ind w:firstLine="567"/>
        <w:jc w:val="both"/>
        <w:rPr>
          <w:rFonts w:eastAsia="SimSun"/>
          <w:lang w:eastAsia="zh-CN" w:bidi="hi-IN"/>
        </w:rPr>
      </w:pPr>
    </w:p>
    <w:p w14:paraId="18CABBAB" w14:textId="77777777" w:rsidR="00781E50" w:rsidRPr="005D024C" w:rsidRDefault="00781E50" w:rsidP="00781E50">
      <w:pPr>
        <w:spacing w:line="276" w:lineRule="auto"/>
        <w:jc w:val="center"/>
      </w:pPr>
      <w:r>
        <w:rPr>
          <w:noProof/>
        </w:rPr>
        <w:drawing>
          <wp:inline distT="0" distB="0" distL="0" distR="0" wp14:anchorId="433B9BF6" wp14:editId="60DAF3B2">
            <wp:extent cx="5615940" cy="3790950"/>
            <wp:effectExtent l="0" t="0" r="3810" b="0"/>
            <wp:docPr id="1322024377" name="Diagrama 1">
              <a:extLst xmlns:a="http://schemas.openxmlformats.org/drawingml/2006/main">
                <a:ext uri="{FF2B5EF4-FFF2-40B4-BE49-F238E27FC236}">
                  <a16:creationId xmlns:a16="http://schemas.microsoft.com/office/drawing/2014/main" id="{EF4B08BD-2F1B-1DE6-4249-1EF83CC07A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348E5837" w14:textId="77777777" w:rsidR="00781E50" w:rsidRPr="005D024C" w:rsidRDefault="00781E50" w:rsidP="00781E50">
      <w:pPr>
        <w:spacing w:line="276" w:lineRule="auto"/>
        <w:jc w:val="center"/>
      </w:pPr>
    </w:p>
    <w:p w14:paraId="53DB03F1" w14:textId="4E8228A7" w:rsidR="00781E50" w:rsidRPr="005D024C" w:rsidRDefault="00F2387B" w:rsidP="00781E50">
      <w:pPr>
        <w:spacing w:line="259" w:lineRule="auto"/>
        <w:ind w:firstLine="1296"/>
        <w:contextualSpacing/>
        <w:textAlignment w:val="baseline"/>
        <w:rPr>
          <w:i/>
        </w:rPr>
      </w:pPr>
      <w:r>
        <w:rPr>
          <w:i/>
        </w:rPr>
        <w:t xml:space="preserve">36 </w:t>
      </w:r>
      <w:r w:rsidR="00781E50" w:rsidRPr="005D024C">
        <w:rPr>
          <w:i/>
        </w:rPr>
        <w:t>pav. Dantų protezavimo paslaug</w:t>
      </w:r>
      <w:r w:rsidR="00781E50">
        <w:rPr>
          <w:i/>
        </w:rPr>
        <w:t>os kompensaciją</w:t>
      </w:r>
      <w:r w:rsidR="00781E50" w:rsidRPr="005D024C">
        <w:rPr>
          <w:i/>
        </w:rPr>
        <w:t xml:space="preserve"> gavusių gyventojų skaičius</w:t>
      </w:r>
    </w:p>
    <w:p w14:paraId="14332176" w14:textId="77777777" w:rsidR="00781E50" w:rsidRDefault="00781E50" w:rsidP="00781E50">
      <w:pPr>
        <w:tabs>
          <w:tab w:val="left" w:pos="851"/>
          <w:tab w:val="left" w:pos="1134"/>
        </w:tabs>
        <w:snapToGrid w:val="0"/>
        <w:spacing w:line="276" w:lineRule="auto"/>
        <w:jc w:val="both"/>
      </w:pPr>
    </w:p>
    <w:p w14:paraId="0897730E" w14:textId="714BADC9" w:rsidR="00781E50" w:rsidRDefault="00781E50" w:rsidP="00B3322E">
      <w:pPr>
        <w:tabs>
          <w:tab w:val="left" w:pos="851"/>
          <w:tab w:val="left" w:pos="1134"/>
        </w:tabs>
        <w:snapToGrid w:val="0"/>
        <w:spacing w:line="360" w:lineRule="auto"/>
        <w:jc w:val="both"/>
      </w:pPr>
      <w:r>
        <w:lastRenderedPageBreak/>
        <w:tab/>
        <w:t xml:space="preserve">Įgyvendinant </w:t>
      </w:r>
      <w:r w:rsidRPr="005D024C">
        <w:rPr>
          <w:bCs/>
        </w:rPr>
        <w:t xml:space="preserve">03.05.02.01. </w:t>
      </w:r>
      <w:r w:rsidRPr="005D024C">
        <w:t>priemonę ,,</w:t>
      </w:r>
      <w:r w:rsidRPr="005D024C">
        <w:rPr>
          <w:bCs/>
        </w:rPr>
        <w:t>Sveikatos įstaigų patirtų išlaidų kompensavimas“</w:t>
      </w:r>
      <w:r w:rsidR="003D0117">
        <w:rPr>
          <w:bCs/>
        </w:rPr>
        <w:t>,</w:t>
      </w:r>
      <w:r>
        <w:rPr>
          <w:bCs/>
        </w:rPr>
        <w:t xml:space="preserve"> 2025 m. viešajai įstaigai Kaišiadorių rajono savivaldybės sveikatos centrui</w:t>
      </w:r>
      <w:bookmarkStart w:id="29" w:name="_Hlk216436486"/>
      <w:r>
        <w:rPr>
          <w:bCs/>
        </w:rPr>
        <w:t xml:space="preserve"> buvo</w:t>
      </w:r>
      <w:r w:rsidRPr="005D024C">
        <w:t xml:space="preserve"> </w:t>
      </w:r>
      <w:bookmarkStart w:id="30" w:name="_Hlk216944610"/>
      <w:r w:rsidRPr="005D024C">
        <w:t>iš dalies kompensuot</w:t>
      </w:r>
      <w:r>
        <w:t>os</w:t>
      </w:r>
      <w:r w:rsidRPr="005D024C">
        <w:t xml:space="preserve"> patirt</w:t>
      </w:r>
      <w:r>
        <w:t>o</w:t>
      </w:r>
      <w:r w:rsidRPr="005D024C">
        <w:t xml:space="preserve">s </w:t>
      </w:r>
      <w:r>
        <w:t>išlaidos:</w:t>
      </w:r>
    </w:p>
    <w:p w14:paraId="352582A1" w14:textId="203FDE98" w:rsidR="00781E50" w:rsidRPr="005C1E76" w:rsidRDefault="00781E50" w:rsidP="00B3322E">
      <w:pPr>
        <w:tabs>
          <w:tab w:val="left" w:pos="851"/>
          <w:tab w:val="left" w:pos="1134"/>
        </w:tabs>
        <w:snapToGrid w:val="0"/>
        <w:spacing w:line="360" w:lineRule="auto"/>
        <w:jc w:val="both"/>
        <w:rPr>
          <w:bCs/>
        </w:rPr>
      </w:pPr>
      <w:r>
        <w:tab/>
        <w:t xml:space="preserve">1. </w:t>
      </w:r>
      <w:r w:rsidR="003D0117">
        <w:t>P</w:t>
      </w:r>
      <w:r>
        <w:t xml:space="preserve">agal </w:t>
      </w:r>
      <w:r w:rsidR="003D0117" w:rsidRPr="005D024C">
        <w:t xml:space="preserve">2025 m.  gruodžio 16 d. </w:t>
      </w:r>
      <w:r w:rsidRPr="005D024C">
        <w:t>Paslaugų teikimo sutart</w:t>
      </w:r>
      <w:r>
        <w:t>į</w:t>
      </w:r>
      <w:r w:rsidRPr="005D024C">
        <w:t xml:space="preserve"> Nr. SUT-490/2025, įgyvendinant projektą Nr. LTPL00447 ,,Ambulatorinių medicininės reabilitacijos paslaugų prieinamumo ir kokybės gerinimas“</w:t>
      </w:r>
      <w:r w:rsidR="003D0117">
        <w:t>,</w:t>
      </w:r>
      <w:r w:rsidRPr="005D024C">
        <w:t xml:space="preserve"> </w:t>
      </w:r>
      <w:r>
        <w:t xml:space="preserve">kompensuotas </w:t>
      </w:r>
      <w:r w:rsidRPr="005D024C">
        <w:t xml:space="preserve"> INTERREG VI-A Lietuvos ir Lenkijos bendradarbiavimo per sieną 2025  m. laikotarpiu sumokėtas avansas – 2700,00 Eur</w:t>
      </w:r>
      <w:bookmarkEnd w:id="29"/>
      <w:r w:rsidR="003D0117">
        <w:t>.</w:t>
      </w:r>
    </w:p>
    <w:p w14:paraId="7B112A35" w14:textId="631FF8AC" w:rsidR="00781E50" w:rsidRPr="005D024C" w:rsidRDefault="00781E50" w:rsidP="00B3322E">
      <w:pPr>
        <w:tabs>
          <w:tab w:val="left" w:pos="1134"/>
        </w:tabs>
        <w:snapToGrid w:val="0"/>
        <w:spacing w:line="360" w:lineRule="auto"/>
        <w:ind w:firstLine="851"/>
        <w:jc w:val="both"/>
        <w:rPr>
          <w:bCs/>
        </w:rPr>
      </w:pPr>
      <w:r w:rsidRPr="005D024C">
        <w:rPr>
          <w:bCs/>
        </w:rPr>
        <w:t xml:space="preserve">2. </w:t>
      </w:r>
      <w:r w:rsidR="003D0117">
        <w:rPr>
          <w:bCs/>
        </w:rPr>
        <w:t>S</w:t>
      </w:r>
      <w:r>
        <w:rPr>
          <w:bCs/>
        </w:rPr>
        <w:t xml:space="preserve">iekiant </w:t>
      </w:r>
      <w:r w:rsidRPr="005D024C">
        <w:rPr>
          <w:bCs/>
        </w:rPr>
        <w:t>užtikrinti psichikos sveikatos priežiūros paslaugų prieinamumą ir kokybę vaikams bei paaugliams</w:t>
      </w:r>
      <w:r w:rsidR="003D0117">
        <w:rPr>
          <w:bCs/>
        </w:rPr>
        <w:t>,</w:t>
      </w:r>
      <w:r w:rsidRPr="005D024C">
        <w:rPr>
          <w:bCs/>
        </w:rPr>
        <w:t xml:space="preserve"> </w:t>
      </w:r>
      <w:r>
        <w:rPr>
          <w:bCs/>
        </w:rPr>
        <w:t xml:space="preserve">2025 m. </w:t>
      </w:r>
      <w:r w:rsidRPr="005D024C">
        <w:rPr>
          <w:bCs/>
        </w:rPr>
        <w:t>iš dalies kompensuo</w:t>
      </w:r>
      <w:r>
        <w:rPr>
          <w:bCs/>
        </w:rPr>
        <w:t>tos</w:t>
      </w:r>
      <w:r w:rsidRPr="005D024C">
        <w:rPr>
          <w:bCs/>
        </w:rPr>
        <w:t xml:space="preserve"> gydytojo vaikų psichiatro kabineto įrengimo ir su tuo susijusių kitų patalpų remonto bei įrengimo patirt</w:t>
      </w:r>
      <w:r>
        <w:rPr>
          <w:bCs/>
        </w:rPr>
        <w:t>o</w:t>
      </w:r>
      <w:r w:rsidRPr="005D024C">
        <w:rPr>
          <w:bCs/>
        </w:rPr>
        <w:t>s išlaid</w:t>
      </w:r>
      <w:r>
        <w:rPr>
          <w:bCs/>
        </w:rPr>
        <w:t>o</w:t>
      </w:r>
      <w:r w:rsidRPr="005D024C">
        <w:rPr>
          <w:bCs/>
        </w:rPr>
        <w:t xml:space="preserve">s </w:t>
      </w:r>
      <w:r w:rsidRPr="005D024C">
        <w:t>–</w:t>
      </w:r>
      <w:r w:rsidRPr="005D024C">
        <w:rPr>
          <w:bCs/>
        </w:rPr>
        <w:t xml:space="preserve"> 31635,28 Eu</w:t>
      </w:r>
      <w:r>
        <w:rPr>
          <w:bCs/>
        </w:rPr>
        <w:t>r. Į</w:t>
      </w:r>
      <w:r w:rsidRPr="005D024C">
        <w:rPr>
          <w:bCs/>
        </w:rPr>
        <w:t xml:space="preserve">rengtas 1 (vienas) gydytojo vaikų psichiatro kabinetas, </w:t>
      </w:r>
      <w:r>
        <w:rPr>
          <w:bCs/>
        </w:rPr>
        <w:t xml:space="preserve">per metus iki 200 </w:t>
      </w:r>
      <w:r w:rsidRPr="005D024C">
        <w:rPr>
          <w:bCs/>
        </w:rPr>
        <w:t>padidė</w:t>
      </w:r>
      <w:r>
        <w:rPr>
          <w:bCs/>
        </w:rPr>
        <w:t>jo</w:t>
      </w:r>
      <w:r w:rsidRPr="005D024C">
        <w:rPr>
          <w:bCs/>
        </w:rPr>
        <w:t xml:space="preserve"> vaikų, gavusių gydytojo vaikų psichiatro paslaugas, skaičius</w:t>
      </w:r>
      <w:r>
        <w:rPr>
          <w:bCs/>
        </w:rPr>
        <w:t>.</w:t>
      </w:r>
    </w:p>
    <w:p w14:paraId="5C8D3DA5" w14:textId="4DC0ADFB" w:rsidR="00781E50" w:rsidRDefault="00781E50" w:rsidP="00B3322E">
      <w:pPr>
        <w:tabs>
          <w:tab w:val="left" w:pos="1134"/>
        </w:tabs>
        <w:snapToGrid w:val="0"/>
        <w:spacing w:line="360" w:lineRule="auto"/>
        <w:ind w:firstLine="851"/>
        <w:jc w:val="both"/>
      </w:pPr>
      <w:r w:rsidRPr="005D024C">
        <w:rPr>
          <w:bCs/>
        </w:rPr>
        <w:t xml:space="preserve">3. </w:t>
      </w:r>
      <w:r w:rsidR="003D0117">
        <w:rPr>
          <w:bCs/>
        </w:rPr>
        <w:t>S</w:t>
      </w:r>
      <w:r w:rsidRPr="005D024C">
        <w:rPr>
          <w:bCs/>
        </w:rPr>
        <w:t>iekia</w:t>
      </w:r>
      <w:r>
        <w:rPr>
          <w:bCs/>
        </w:rPr>
        <w:t>nt</w:t>
      </w:r>
      <w:r w:rsidRPr="005D024C">
        <w:rPr>
          <w:bCs/>
        </w:rPr>
        <w:t xml:space="preserve"> pritraukti sveikatos priežiūros specialist</w:t>
      </w:r>
      <w:r w:rsidR="003D0117">
        <w:rPr>
          <w:bCs/>
        </w:rPr>
        <w:t>ų</w:t>
      </w:r>
      <w:r w:rsidRPr="005D024C">
        <w:rPr>
          <w:bCs/>
        </w:rPr>
        <w:t>, gydytoj</w:t>
      </w:r>
      <w:r w:rsidR="003D0117">
        <w:rPr>
          <w:bCs/>
        </w:rPr>
        <w:t>ų</w:t>
      </w:r>
      <w:r w:rsidRPr="005D024C">
        <w:rPr>
          <w:bCs/>
        </w:rPr>
        <w:t xml:space="preserve"> rezident</w:t>
      </w:r>
      <w:r w:rsidR="003D0117">
        <w:rPr>
          <w:bCs/>
        </w:rPr>
        <w:t>ų</w:t>
      </w:r>
      <w:r w:rsidRPr="005D024C">
        <w:rPr>
          <w:bCs/>
        </w:rPr>
        <w:t xml:space="preserve">, iš dalies </w:t>
      </w:r>
      <w:r w:rsidRPr="005D024C">
        <w:t>kompensuot</w:t>
      </w:r>
      <w:r>
        <w:t>a</w:t>
      </w:r>
      <w:r w:rsidRPr="005D024C">
        <w:t xml:space="preserve"> 1 (vienam) šeimos medicinos gydytojui rezidentui</w:t>
      </w:r>
      <w:r w:rsidRPr="005D024C">
        <w:rPr>
          <w:bCs/>
        </w:rPr>
        <w:t xml:space="preserve"> sumokėt</w:t>
      </w:r>
      <w:r>
        <w:rPr>
          <w:bCs/>
        </w:rPr>
        <w:t>a</w:t>
      </w:r>
      <w:r w:rsidRPr="005D024C">
        <w:rPr>
          <w:bCs/>
        </w:rPr>
        <w:t xml:space="preserve"> darbo užmokesčio priedo dal</w:t>
      </w:r>
      <w:r>
        <w:rPr>
          <w:bCs/>
        </w:rPr>
        <w:t>is</w:t>
      </w:r>
      <w:r w:rsidRPr="005D024C">
        <w:rPr>
          <w:bCs/>
        </w:rPr>
        <w:t xml:space="preserve"> – 2490,00 Eur.</w:t>
      </w:r>
      <w:r w:rsidRPr="005D024C">
        <w:t xml:space="preserve"> </w:t>
      </w:r>
    </w:p>
    <w:p w14:paraId="3182CFAA" w14:textId="2D73A0D6" w:rsidR="00781E50" w:rsidRPr="007E48EC" w:rsidRDefault="00781E50" w:rsidP="00B3322E">
      <w:pPr>
        <w:spacing w:line="360" w:lineRule="auto"/>
        <w:ind w:firstLine="851"/>
        <w:jc w:val="both"/>
      </w:pPr>
      <w:r w:rsidRPr="007E48EC">
        <w:t xml:space="preserve">4. </w:t>
      </w:r>
      <w:r w:rsidR="003D0117">
        <w:t>S</w:t>
      </w:r>
      <w:r w:rsidRPr="007E48EC">
        <w:t xml:space="preserve">avivaldybės biudžeto lėšomis 2025 m. buvo </w:t>
      </w:r>
      <w:r w:rsidR="003D0117">
        <w:t>iš dalies</w:t>
      </w:r>
      <w:r w:rsidRPr="007E48EC">
        <w:t xml:space="preserve"> kompensuojamos</w:t>
      </w:r>
      <w:r w:rsidRPr="007E48EC">
        <w:rPr>
          <w:bCs/>
        </w:rPr>
        <w:t xml:space="preserve"> Kaišiadorių rajono savivaldybei pavaldžių viešųjų asmens sveikatos priežiūros įstaigų specialistų, kurie 5 km atstumu nuo savo darbovietės neturi būsto Kaišiadorių rajono savivaldybėje ir jų nuolatinė gyvenamoji vieta yra nutolusi nuo darbo vietos daugiau kaip 5 km, vykimo į darbą ir grįžimo iš darbo kelionės išlaidos.</w:t>
      </w:r>
      <w:r w:rsidRPr="007E48EC">
        <w:t xml:space="preserve"> Teisę gauti dalinę kelionės išlaidų kompensaciją tur</w:t>
      </w:r>
      <w:r>
        <w:t>ėjo</w:t>
      </w:r>
      <w:r w:rsidRPr="007E48EC">
        <w:t xml:space="preserve"> 156</w:t>
      </w:r>
      <w:r w:rsidRPr="007E48EC">
        <w:rPr>
          <w:b/>
          <w:bCs/>
        </w:rPr>
        <w:t xml:space="preserve"> </w:t>
      </w:r>
      <w:r w:rsidRPr="007E48EC">
        <w:t>Sveikatos centro specialistai.</w:t>
      </w:r>
      <w:r>
        <w:t xml:space="preserve"> Kelionės išlaidų kompensavimui skirta 80 350 Eur.</w:t>
      </w:r>
    </w:p>
    <w:bookmarkEnd w:id="30"/>
    <w:p w14:paraId="026575BE" w14:textId="0628A4F9" w:rsidR="00781E50" w:rsidRDefault="00781E50" w:rsidP="00B3322E">
      <w:pPr>
        <w:tabs>
          <w:tab w:val="left" w:pos="851"/>
        </w:tabs>
        <w:spacing w:line="360" w:lineRule="auto"/>
        <w:jc w:val="both"/>
      </w:pPr>
      <w:r>
        <w:rPr>
          <w:kern w:val="32"/>
        </w:rPr>
        <w:tab/>
        <w:t xml:space="preserve">Įgyvendinant </w:t>
      </w:r>
      <w:r w:rsidRPr="005D024C">
        <w:rPr>
          <w:spacing w:val="-4"/>
        </w:rPr>
        <w:t xml:space="preserve">03.05.02.02. priemonę </w:t>
      </w:r>
      <w:r w:rsidRPr="005D024C">
        <w:rPr>
          <w:color w:val="000000"/>
        </w:rPr>
        <w:t>„Kaišiadorių rajono savivaldybei pavaldžioms asmens sveikatos priežiūros įstaigoms reikalingos medicinos įrangos įsigijimas“</w:t>
      </w:r>
      <w:r>
        <w:t xml:space="preserve">, </w:t>
      </w:r>
      <w:r w:rsidRPr="005D024C">
        <w:t>savivaldybės biudžeto</w:t>
      </w:r>
      <w:r>
        <w:t xml:space="preserve"> </w:t>
      </w:r>
      <w:r w:rsidRPr="005D024C">
        <w:t xml:space="preserve">lėšomis </w:t>
      </w:r>
      <w:r>
        <w:t xml:space="preserve">buvo iš dalies kompensuotos Sveikatos centro </w:t>
      </w:r>
      <w:r w:rsidRPr="005D024C">
        <w:t>priėmimo-skubios pagalbos, intensyvios terapijos, dienos chirurgijos skyriui monitoravimo sistemos įrangos įsigijim</w:t>
      </w:r>
      <w:r>
        <w:t>o išlaidos</w:t>
      </w:r>
      <w:r w:rsidRPr="005D024C">
        <w:t>, įrangos pried</w:t>
      </w:r>
      <w:r>
        <w:t>o</w:t>
      </w:r>
      <w:r w:rsidRPr="005D024C">
        <w:t xml:space="preserve"> peties artroskopijai-</w:t>
      </w:r>
      <w:bookmarkStart w:id="31" w:name="_Hlk215816220"/>
      <w:r w:rsidRPr="005D024C">
        <w:t>dienos chirurgijos paslaugoms</w:t>
      </w:r>
      <w:bookmarkEnd w:id="31"/>
      <w:r>
        <w:t xml:space="preserve"> teikti</w:t>
      </w:r>
      <w:r w:rsidRPr="005D024C">
        <w:t>, artroskop</w:t>
      </w:r>
      <w:r>
        <w:t>ų</w:t>
      </w:r>
      <w:r w:rsidRPr="005D024C">
        <w:t xml:space="preserve"> su priedais dienos chirurgijos paslaugoms</w:t>
      </w:r>
      <w:r>
        <w:t xml:space="preserve"> išlaidos</w:t>
      </w:r>
      <w:r w:rsidRPr="005D024C">
        <w:t>, indukcini</w:t>
      </w:r>
      <w:r>
        <w:t>o</w:t>
      </w:r>
      <w:r w:rsidRPr="005D024C">
        <w:t xml:space="preserve"> liejimo įrengin</w:t>
      </w:r>
      <w:r>
        <w:t>io</w:t>
      </w:r>
      <w:r w:rsidRPr="005D024C">
        <w:t xml:space="preserve"> dantų protezavimo paslaugoms</w:t>
      </w:r>
      <w:r>
        <w:t xml:space="preserve"> išlaidos. 2025 m. medicini</w:t>
      </w:r>
      <w:r w:rsidR="004209D7">
        <w:t>nei</w:t>
      </w:r>
      <w:r>
        <w:t xml:space="preserve"> įrang</w:t>
      </w:r>
      <w:r w:rsidR="004209D7">
        <w:t>ai</w:t>
      </w:r>
      <w:r>
        <w:t xml:space="preserve"> įsig</w:t>
      </w:r>
      <w:r w:rsidR="004209D7">
        <w:t>yti</w:t>
      </w:r>
      <w:r>
        <w:t xml:space="preserve"> </w:t>
      </w:r>
      <w:r w:rsidRPr="005D024C">
        <w:t>skirt</w:t>
      </w:r>
      <w:r>
        <w:t>a</w:t>
      </w:r>
      <w:r w:rsidRPr="005D024C">
        <w:t xml:space="preserve"> 50000,00 Eur</w:t>
      </w:r>
      <w:r>
        <w:t>.</w:t>
      </w:r>
    </w:p>
    <w:p w14:paraId="0962AA5B" w14:textId="77777777" w:rsidR="00781E50" w:rsidRPr="00F06AED" w:rsidRDefault="00781E50" w:rsidP="00B3322E">
      <w:pPr>
        <w:pStyle w:val="NormalWeb"/>
        <w:spacing w:after="0" w:line="360" w:lineRule="auto"/>
        <w:jc w:val="both"/>
        <w:rPr>
          <w:rFonts w:eastAsia="Calibri"/>
          <w:kern w:val="24"/>
          <w:lang w:val="lt-LT"/>
        </w:rPr>
      </w:pPr>
      <w:r w:rsidRPr="00781E50">
        <w:rPr>
          <w:lang w:val="lt-LT"/>
        </w:rPr>
        <w:tab/>
        <w:t xml:space="preserve">Savivaldybė 2025 m. toliau sėkmingai </w:t>
      </w:r>
      <w:r w:rsidRPr="00781E50">
        <w:rPr>
          <w:rFonts w:eastAsia="Calibri"/>
          <w:kern w:val="24"/>
          <w:lang w:val="lt-LT"/>
        </w:rPr>
        <w:t>organizavo ir teikė</w:t>
      </w:r>
      <w:r w:rsidRPr="00781E50">
        <w:rPr>
          <w:lang w:val="lt-LT"/>
        </w:rPr>
        <w:t xml:space="preserve"> pacientų pavėžėjimo paslaugą dėl savivaldybių lygiu teikiamų sveikatos priežiūros paslaugų</w:t>
      </w:r>
      <w:r w:rsidRPr="00781E50">
        <w:rPr>
          <w:rFonts w:eastAsia="Calibri"/>
          <w:kern w:val="24"/>
          <w:lang w:val="lt-LT"/>
        </w:rPr>
        <w:t xml:space="preserve">, kai </w:t>
      </w:r>
      <w:r w:rsidRPr="00781E50">
        <w:rPr>
          <w:lang w:val="lt-LT"/>
        </w:rPr>
        <w:t>asmuo vyksta gauti planinių hemodializės paslaugų (nepriklausomai, kurioje vietoje teikiamos paslaugos)</w:t>
      </w:r>
      <w:r w:rsidRPr="00781E50">
        <w:rPr>
          <w:rFonts w:eastAsia="Calibri"/>
          <w:kern w:val="24"/>
          <w:lang w:val="lt-LT"/>
        </w:rPr>
        <w:t xml:space="preserve"> ir kai pacientui nereikalinga skubi medicininė pagalba. 2025 m. 12 pacientų pasinaudojo pavėžėjimo paslauga. Atlikta 1485 pavėžėjimo paslaugos</w:t>
      </w:r>
      <w:r w:rsidRPr="00781E50">
        <w:rPr>
          <w:lang w:val="lt-LT"/>
        </w:rPr>
        <w:t xml:space="preserve"> ir joms panaudota 133 000 Eur Savivaldybės biudžeto lėšų.</w:t>
      </w:r>
    </w:p>
    <w:p w14:paraId="7C720B2A" w14:textId="77777777" w:rsidR="00B3322E" w:rsidRDefault="00B3322E" w:rsidP="00781E50">
      <w:pPr>
        <w:spacing w:line="276" w:lineRule="auto"/>
        <w:jc w:val="both"/>
      </w:pPr>
    </w:p>
    <w:p w14:paraId="6D8B59BF" w14:textId="77777777" w:rsidR="002F1762" w:rsidRDefault="002F1762" w:rsidP="00781E50">
      <w:pPr>
        <w:spacing w:line="276" w:lineRule="auto"/>
        <w:jc w:val="both"/>
      </w:pPr>
    </w:p>
    <w:p w14:paraId="58F09E1F" w14:textId="77777777" w:rsidR="00987661" w:rsidRDefault="00987661" w:rsidP="00740595">
      <w:pPr>
        <w:spacing w:line="276" w:lineRule="auto"/>
      </w:pPr>
    </w:p>
    <w:p w14:paraId="412551D0" w14:textId="272DB15B" w:rsidR="0049627D" w:rsidRDefault="0049627D" w:rsidP="0049627D">
      <w:pPr>
        <w:spacing w:line="276" w:lineRule="auto"/>
        <w:jc w:val="center"/>
        <w:rPr>
          <w:b/>
          <w:bCs/>
        </w:rPr>
      </w:pPr>
      <w:r w:rsidRPr="00AD6E1E">
        <w:rPr>
          <w:b/>
          <w:bCs/>
          <w:color w:val="000000" w:themeColor="text1"/>
        </w:rPr>
        <w:lastRenderedPageBreak/>
        <w:t xml:space="preserve">XII. SOCIALINIS BŪSTAS </w:t>
      </w:r>
      <w:r w:rsidRPr="4927B85C">
        <w:rPr>
          <w:b/>
          <w:bCs/>
        </w:rPr>
        <w:t>IR TURTO INVENTORIZAVIMAS</w:t>
      </w:r>
    </w:p>
    <w:p w14:paraId="07E46CCD" w14:textId="77777777" w:rsidR="0079110A" w:rsidRDefault="0079110A" w:rsidP="0079110A">
      <w:pPr>
        <w:tabs>
          <w:tab w:val="left" w:pos="851"/>
        </w:tabs>
        <w:spacing w:line="276" w:lineRule="auto"/>
        <w:jc w:val="both"/>
        <w:rPr>
          <w:b/>
          <w:bCs/>
        </w:rPr>
      </w:pPr>
      <w:bookmarkStart w:id="32" w:name="_Hlk227514498"/>
    </w:p>
    <w:p w14:paraId="39F29D54" w14:textId="1A53FE9B" w:rsidR="0079110A" w:rsidRDefault="0079110A" w:rsidP="0079110A">
      <w:pPr>
        <w:tabs>
          <w:tab w:val="left" w:pos="851"/>
        </w:tabs>
        <w:spacing w:line="276" w:lineRule="auto"/>
        <w:jc w:val="both"/>
        <w:rPr>
          <w:b/>
          <w:color w:val="0070C0"/>
          <w:u w:val="single"/>
        </w:rPr>
      </w:pPr>
      <w:r w:rsidRPr="0049627D">
        <w:rPr>
          <w:b/>
          <w:color w:val="0070C0"/>
          <w:u w:val="single"/>
        </w:rPr>
        <w:t>PARAMA BŪSTUI IŠSINUOMOTI</w:t>
      </w:r>
    </w:p>
    <w:p w14:paraId="01876206" w14:textId="77777777" w:rsidR="0079110A" w:rsidRDefault="0079110A" w:rsidP="0079110A">
      <w:pPr>
        <w:tabs>
          <w:tab w:val="left" w:pos="851"/>
        </w:tabs>
        <w:spacing w:line="276" w:lineRule="auto"/>
        <w:jc w:val="both"/>
        <w:rPr>
          <w:color w:val="0070C0"/>
        </w:rPr>
      </w:pPr>
    </w:p>
    <w:p w14:paraId="2C8772BF" w14:textId="55683F19" w:rsidR="0079110A" w:rsidRPr="00F046F5" w:rsidRDefault="002F1762" w:rsidP="002F1762">
      <w:pPr>
        <w:tabs>
          <w:tab w:val="left" w:pos="851"/>
        </w:tabs>
        <w:spacing w:line="276" w:lineRule="auto"/>
        <w:jc w:val="both"/>
      </w:pPr>
      <w:r>
        <w:rPr>
          <w:color w:val="000000"/>
        </w:rPr>
        <w:tab/>
      </w:r>
      <w:r w:rsidRPr="002F1762">
        <w:rPr>
          <w:color w:val="000000"/>
        </w:rPr>
        <w:t xml:space="preserve">2025 m. rugsėjo 1 d. Kaišiadorių rajono savivaldybėje asmenų ir šeimų, turinčių teisę į paramą būstui išsinuomoti, sąrašuose (toliau – Sąrašai) buvo įrašyti 159 asmenys ir šeimos (5 šeimomis ir asmenimis mažiau nei 2023 m. Šių duomenų dinamika 2020– 2025 metais pavaizduota 1 pav.: </w:t>
      </w:r>
      <w:r w:rsidR="0079110A">
        <w:rPr>
          <w:noProof/>
          <w14:ligatures w14:val="standardContextual"/>
        </w:rPr>
        <w:drawing>
          <wp:inline distT="0" distB="0" distL="0" distR="0" wp14:anchorId="00A55CA8" wp14:editId="364FDBA5">
            <wp:extent cx="6124575" cy="2733473"/>
            <wp:effectExtent l="0" t="0" r="9525" b="10160"/>
            <wp:docPr id="665118207" name="Chart 1">
              <a:extLst xmlns:a="http://schemas.openxmlformats.org/drawingml/2006/main">
                <a:ext uri="{FF2B5EF4-FFF2-40B4-BE49-F238E27FC236}">
                  <a16:creationId xmlns:a16="http://schemas.microsoft.com/office/drawing/2014/main" id="{A1D32BAC-E23C-41CD-B7A1-9DE6D8A0C0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r w:rsidR="0079110A" w:rsidRPr="00F046F5">
        <w:rPr>
          <w:noProof/>
        </w:rPr>
        <w:t xml:space="preserve"> </w:t>
      </w:r>
    </w:p>
    <w:p w14:paraId="21072321" w14:textId="7A4F9785" w:rsidR="0079110A" w:rsidRDefault="002F1762" w:rsidP="004E014A">
      <w:pPr>
        <w:spacing w:line="276" w:lineRule="auto"/>
        <w:ind w:left="927"/>
        <w:jc w:val="center"/>
        <w:textAlignment w:val="baseline"/>
        <w:rPr>
          <w:rFonts w:eastAsiaTheme="minorHAnsi" w:cstheme="minorBidi"/>
          <w:i/>
          <w:lang w:eastAsia="en-US"/>
        </w:rPr>
      </w:pPr>
      <w:r>
        <w:rPr>
          <w:rFonts w:eastAsiaTheme="minorHAnsi" w:cstheme="minorBidi"/>
          <w:i/>
          <w:lang w:eastAsia="en-US"/>
        </w:rPr>
        <w:t>37</w:t>
      </w:r>
      <w:r w:rsidR="0079110A">
        <w:rPr>
          <w:rFonts w:eastAsiaTheme="minorHAnsi" w:cstheme="minorBidi"/>
          <w:i/>
          <w:lang w:eastAsia="en-US"/>
        </w:rPr>
        <w:t xml:space="preserve"> </w:t>
      </w:r>
      <w:r w:rsidR="0079110A" w:rsidRPr="0079472A">
        <w:rPr>
          <w:rFonts w:eastAsiaTheme="minorHAnsi" w:cstheme="minorBidi"/>
          <w:i/>
          <w:lang w:eastAsia="en-US"/>
        </w:rPr>
        <w:t>pav. Asmenų ir šeimų</w:t>
      </w:r>
      <w:r w:rsidR="00AD6E1E">
        <w:rPr>
          <w:rFonts w:eastAsiaTheme="minorHAnsi" w:cstheme="minorBidi"/>
          <w:i/>
          <w:lang w:eastAsia="en-US"/>
        </w:rPr>
        <w:t>,</w:t>
      </w:r>
      <w:r w:rsidR="0079110A" w:rsidRPr="0079472A">
        <w:rPr>
          <w:rFonts w:eastAsiaTheme="minorHAnsi" w:cstheme="minorBidi"/>
          <w:i/>
          <w:lang w:eastAsia="en-US"/>
        </w:rPr>
        <w:t xml:space="preserve"> įrašyt</w:t>
      </w:r>
      <w:r w:rsidR="00AD6E1E">
        <w:rPr>
          <w:rFonts w:eastAsiaTheme="minorHAnsi" w:cstheme="minorBidi"/>
          <w:i/>
          <w:lang w:eastAsia="en-US"/>
        </w:rPr>
        <w:t>ų</w:t>
      </w:r>
      <w:r w:rsidR="0079110A" w:rsidRPr="0079472A">
        <w:rPr>
          <w:rFonts w:eastAsiaTheme="minorHAnsi" w:cstheme="minorBidi"/>
          <w:i/>
          <w:lang w:eastAsia="en-US"/>
        </w:rPr>
        <w:t xml:space="preserve"> į sąrašus</w:t>
      </w:r>
      <w:r w:rsidR="00AD6E1E">
        <w:rPr>
          <w:rFonts w:eastAsiaTheme="minorHAnsi" w:cstheme="minorBidi"/>
          <w:i/>
          <w:lang w:eastAsia="en-US"/>
        </w:rPr>
        <w:t>,</w:t>
      </w:r>
      <w:r w:rsidR="00AD6E1E" w:rsidRPr="00AD6E1E">
        <w:rPr>
          <w:rFonts w:eastAsiaTheme="minorHAnsi" w:cstheme="minorBidi"/>
          <w:i/>
          <w:lang w:eastAsia="en-US"/>
        </w:rPr>
        <w:t xml:space="preserve"> </w:t>
      </w:r>
      <w:r w:rsidR="00AD6E1E" w:rsidRPr="0079472A">
        <w:rPr>
          <w:rFonts w:eastAsiaTheme="minorHAnsi" w:cstheme="minorBidi"/>
          <w:i/>
          <w:lang w:eastAsia="en-US"/>
        </w:rPr>
        <w:t>skaičius</w:t>
      </w:r>
    </w:p>
    <w:p w14:paraId="4E833821" w14:textId="77777777" w:rsidR="002F1762" w:rsidRPr="004E014A" w:rsidRDefault="002F1762" w:rsidP="004E014A">
      <w:pPr>
        <w:spacing w:line="276" w:lineRule="auto"/>
        <w:ind w:left="927"/>
        <w:jc w:val="center"/>
        <w:textAlignment w:val="baseline"/>
        <w:rPr>
          <w:rFonts w:eastAsiaTheme="minorHAnsi" w:cstheme="minorBidi"/>
          <w:i/>
          <w:lang w:eastAsia="en-US"/>
        </w:rPr>
      </w:pPr>
    </w:p>
    <w:p w14:paraId="29DB6A67" w14:textId="77777777" w:rsidR="0079110A" w:rsidRPr="00F046F5" w:rsidRDefault="0079110A" w:rsidP="00B3322E">
      <w:pPr>
        <w:tabs>
          <w:tab w:val="left" w:pos="851"/>
        </w:tabs>
        <w:spacing w:line="360" w:lineRule="auto"/>
        <w:ind w:firstLine="720"/>
        <w:jc w:val="both"/>
        <w:rPr>
          <w:color w:val="000000"/>
        </w:rPr>
      </w:pPr>
      <w:r w:rsidRPr="00F046F5">
        <w:rPr>
          <w:color w:val="000000"/>
        </w:rPr>
        <w:t>Per 202</w:t>
      </w:r>
      <w:r>
        <w:rPr>
          <w:color w:val="000000"/>
        </w:rPr>
        <w:t>5</w:t>
      </w:r>
      <w:r w:rsidRPr="00F046F5">
        <w:rPr>
          <w:color w:val="000000"/>
        </w:rPr>
        <w:t xml:space="preserve"> metus gauti ir patenkinti 4</w:t>
      </w:r>
      <w:r>
        <w:rPr>
          <w:color w:val="000000"/>
        </w:rPr>
        <w:t>4</w:t>
      </w:r>
      <w:r w:rsidRPr="00F046F5">
        <w:rPr>
          <w:color w:val="000000"/>
        </w:rPr>
        <w:t xml:space="preserve"> (1 prašym</w:t>
      </w:r>
      <w:r>
        <w:rPr>
          <w:color w:val="000000"/>
        </w:rPr>
        <w:t>u</w:t>
      </w:r>
      <w:r w:rsidRPr="00F046F5">
        <w:rPr>
          <w:color w:val="000000"/>
        </w:rPr>
        <w:t xml:space="preserve"> daugiau nei 202</w:t>
      </w:r>
      <w:r>
        <w:rPr>
          <w:color w:val="000000"/>
        </w:rPr>
        <w:t>4</w:t>
      </w:r>
      <w:r w:rsidRPr="00F046F5">
        <w:rPr>
          <w:color w:val="000000"/>
        </w:rPr>
        <w:t xml:space="preserve"> m.) asmenų ir šeimų prašymai įrašyti juos į Sąrašus.</w:t>
      </w:r>
    </w:p>
    <w:p w14:paraId="618DBAD9" w14:textId="77777777" w:rsidR="0079110A" w:rsidRPr="00F046F5" w:rsidRDefault="0079110A" w:rsidP="00B3322E">
      <w:pPr>
        <w:spacing w:line="360" w:lineRule="auto"/>
        <w:ind w:firstLine="720"/>
        <w:jc w:val="both"/>
        <w:rPr>
          <w:color w:val="000000"/>
        </w:rPr>
      </w:pPr>
      <w:r w:rsidRPr="00F046F5">
        <w:rPr>
          <w:color w:val="000000"/>
        </w:rPr>
        <w:t>Per 202</w:t>
      </w:r>
      <w:r>
        <w:rPr>
          <w:color w:val="000000"/>
        </w:rPr>
        <w:t>5</w:t>
      </w:r>
      <w:r w:rsidRPr="00F046F5">
        <w:rPr>
          <w:color w:val="000000"/>
        </w:rPr>
        <w:t xml:space="preserve"> metus </w:t>
      </w:r>
      <w:r>
        <w:rPr>
          <w:color w:val="000000"/>
        </w:rPr>
        <w:t>9</w:t>
      </w:r>
      <w:r w:rsidRPr="00F046F5">
        <w:rPr>
          <w:color w:val="000000"/>
        </w:rPr>
        <w:t xml:space="preserve"> asmen</w:t>
      </w:r>
      <w:r>
        <w:rPr>
          <w:color w:val="000000"/>
        </w:rPr>
        <w:t>ims</w:t>
      </w:r>
      <w:r w:rsidRPr="00F046F5">
        <w:rPr>
          <w:color w:val="000000"/>
        </w:rPr>
        <w:t xml:space="preserve"> ir šeim</w:t>
      </w:r>
      <w:r>
        <w:rPr>
          <w:color w:val="000000"/>
        </w:rPr>
        <w:t>oms</w:t>
      </w:r>
      <w:r w:rsidRPr="00F046F5">
        <w:rPr>
          <w:color w:val="000000"/>
        </w:rPr>
        <w:t>, turinči</w:t>
      </w:r>
      <w:r>
        <w:rPr>
          <w:color w:val="000000"/>
        </w:rPr>
        <w:t>oms</w:t>
      </w:r>
      <w:r w:rsidRPr="00F046F5">
        <w:rPr>
          <w:color w:val="000000"/>
        </w:rPr>
        <w:t xml:space="preserve"> teisę į paramą būstui išsinuomoti, išnuomotas socialinis būstas, tai yra</w:t>
      </w:r>
      <w:r>
        <w:rPr>
          <w:color w:val="000000"/>
        </w:rPr>
        <w:t xml:space="preserve"> 5,66</w:t>
      </w:r>
      <w:r w:rsidRPr="00F046F5">
        <w:rPr>
          <w:color w:val="000000"/>
        </w:rPr>
        <w:t xml:space="preserve"> proc. nuo visų įrašytų į Sąrašus asmenų ir šeimų (</w:t>
      </w:r>
      <w:r>
        <w:rPr>
          <w:color w:val="000000"/>
        </w:rPr>
        <w:t>1,05</w:t>
      </w:r>
      <w:r w:rsidRPr="00F046F5">
        <w:rPr>
          <w:color w:val="000000"/>
        </w:rPr>
        <w:t xml:space="preserve"> proc. </w:t>
      </w:r>
      <w:r>
        <w:rPr>
          <w:color w:val="000000"/>
        </w:rPr>
        <w:t>mažiau</w:t>
      </w:r>
      <w:r w:rsidRPr="00F046F5">
        <w:rPr>
          <w:color w:val="000000"/>
        </w:rPr>
        <w:t xml:space="preserve"> nei 202</w:t>
      </w:r>
      <w:r>
        <w:rPr>
          <w:color w:val="000000"/>
        </w:rPr>
        <w:t>4</w:t>
      </w:r>
      <w:r w:rsidRPr="00F046F5">
        <w:rPr>
          <w:color w:val="000000"/>
        </w:rPr>
        <w:t xml:space="preserve"> m.). </w:t>
      </w:r>
    </w:p>
    <w:p w14:paraId="1545F0F9" w14:textId="77777777" w:rsidR="0079110A" w:rsidRPr="00F046F5" w:rsidRDefault="0079110A" w:rsidP="00B3322E">
      <w:pPr>
        <w:spacing w:line="360" w:lineRule="auto"/>
        <w:ind w:firstLine="720"/>
        <w:jc w:val="both"/>
        <w:rPr>
          <w:b/>
          <w:bCs/>
          <w:caps/>
          <w:color w:val="000000"/>
        </w:rPr>
      </w:pPr>
      <w:r w:rsidRPr="00A97C04">
        <w:rPr>
          <w:color w:val="000000" w:themeColor="text1"/>
        </w:rPr>
        <w:t xml:space="preserve">2020 m. gegužės 7 d. įsigaliojo LR paramos būstui įsigyti ar išsinuomoti įstatymo nuostatos, kuriose nurodyta, jog nuo 2024 m. sausio 1 d. Asmenų ir šeimų, įrašytų Sąrašus, socialinio būsto nuomos laukimo (buvimo </w:t>
      </w:r>
      <w:r w:rsidRPr="00F046F5">
        <w:rPr>
          <w:color w:val="000000"/>
        </w:rPr>
        <w:t>šiame sąraše) laikotarpis negali būti ilgesnis kaip 5 metai, o nuo 2026 m. sausio 1 d. šis laikotarpis negali būti ilgesnis nei 3 metai. Šiuo metu Kaišiadorių rajono savivaldybėje asmenų ir šeimų buvimo Sąrašuose laikas yra vidutiniškai 8</w:t>
      </w:r>
      <w:r>
        <w:rPr>
          <w:color w:val="000000"/>
        </w:rPr>
        <w:t>–</w:t>
      </w:r>
      <w:r w:rsidRPr="00F046F5">
        <w:rPr>
          <w:color w:val="000000"/>
        </w:rPr>
        <w:t>11 metų. Akivaizdu, kad jis per ilgas ir būtina rasti savivaldybės būsto fondo plėtros galimybių.</w:t>
      </w:r>
    </w:p>
    <w:p w14:paraId="373A47A4" w14:textId="261111EC" w:rsidR="0079110A" w:rsidRPr="00F046F5" w:rsidRDefault="0079110A" w:rsidP="00B3322E">
      <w:pPr>
        <w:tabs>
          <w:tab w:val="left" w:pos="851"/>
        </w:tabs>
        <w:spacing w:line="360" w:lineRule="auto"/>
        <w:ind w:firstLine="720"/>
        <w:jc w:val="both"/>
        <w:rPr>
          <w:color w:val="000000"/>
        </w:rPr>
        <w:sectPr w:rsidR="0079110A" w:rsidRPr="00F046F5" w:rsidSect="0079110A">
          <w:type w:val="continuous"/>
          <w:pgSz w:w="11906" w:h="16838"/>
          <w:pgMar w:top="1008" w:right="562" w:bottom="1008" w:left="1699" w:header="562" w:footer="562" w:gutter="0"/>
          <w:cols w:space="1296"/>
          <w:docGrid w:linePitch="360"/>
        </w:sectPr>
      </w:pPr>
      <w:r w:rsidRPr="00F046F5">
        <w:rPr>
          <w:color w:val="000000"/>
        </w:rPr>
        <w:t>Būsto nuomos ar išperkamosios būsto nuomos mokesčių dalies kompensacijoms (toliau – Kompensacija) mokėti 202</w:t>
      </w:r>
      <w:r>
        <w:rPr>
          <w:color w:val="000000"/>
        </w:rPr>
        <w:t>5</w:t>
      </w:r>
      <w:r w:rsidRPr="00F046F5">
        <w:rPr>
          <w:color w:val="000000"/>
        </w:rPr>
        <w:t xml:space="preserve"> metais Kaišiadorių rajono savivaldybėje buvo panaudota </w:t>
      </w:r>
      <w:r>
        <w:rPr>
          <w:color w:val="000000"/>
        </w:rPr>
        <w:t>36456,25</w:t>
      </w:r>
      <w:r w:rsidRPr="00F046F5">
        <w:rPr>
          <w:color w:val="000000"/>
        </w:rPr>
        <w:t xml:space="preserve"> Eur valstybės biudžeto specialioji tikslinė dotacija. Ši paramos forma populiarėja ir ja pasinaudojo </w:t>
      </w:r>
      <w:r>
        <w:rPr>
          <w:color w:val="000000"/>
        </w:rPr>
        <w:t>27</w:t>
      </w:r>
      <w:r w:rsidRPr="00F046F5">
        <w:rPr>
          <w:color w:val="000000"/>
        </w:rPr>
        <w:t xml:space="preserve"> šeim</w:t>
      </w:r>
      <w:r w:rsidR="00A97C04">
        <w:rPr>
          <w:color w:val="000000"/>
        </w:rPr>
        <w:t>os</w:t>
      </w:r>
      <w:r w:rsidRPr="00F046F5">
        <w:rPr>
          <w:color w:val="000000"/>
        </w:rPr>
        <w:t xml:space="preserve"> (</w:t>
      </w:r>
      <w:r>
        <w:rPr>
          <w:color w:val="000000"/>
        </w:rPr>
        <w:t xml:space="preserve">iš </w:t>
      </w:r>
      <w:r w:rsidRPr="00F046F5">
        <w:rPr>
          <w:color w:val="000000"/>
        </w:rPr>
        <w:t xml:space="preserve">viso </w:t>
      </w:r>
      <w:r>
        <w:rPr>
          <w:color w:val="000000"/>
        </w:rPr>
        <w:t>72</w:t>
      </w:r>
      <w:r w:rsidRPr="00F046F5">
        <w:rPr>
          <w:color w:val="000000"/>
        </w:rPr>
        <w:t xml:space="preserve"> asmenys), turinči</w:t>
      </w:r>
      <w:r w:rsidR="00A97C04">
        <w:rPr>
          <w:color w:val="000000"/>
        </w:rPr>
        <w:t>os</w:t>
      </w:r>
      <w:r w:rsidRPr="00F046F5">
        <w:rPr>
          <w:color w:val="000000"/>
        </w:rPr>
        <w:t xml:space="preserve"> teisę gauti Kompensaciją</w:t>
      </w:r>
      <w:r>
        <w:rPr>
          <w:color w:val="000000"/>
        </w:rPr>
        <w:t xml:space="preserve">. </w:t>
      </w:r>
      <w:r w:rsidR="002F1762">
        <w:rPr>
          <w:color w:val="000000"/>
        </w:rPr>
        <w:t>38</w:t>
      </w:r>
      <w:r>
        <w:rPr>
          <w:color w:val="000000"/>
        </w:rPr>
        <w:t xml:space="preserve"> ir 3</w:t>
      </w:r>
      <w:r w:rsidR="002F1762">
        <w:rPr>
          <w:color w:val="000000"/>
        </w:rPr>
        <w:t>9</w:t>
      </w:r>
      <w:r w:rsidRPr="00F046F5">
        <w:rPr>
          <w:color w:val="000000"/>
        </w:rPr>
        <w:t xml:space="preserve"> paveiksluose pateikiama informacija apie 2019</w:t>
      </w:r>
      <w:r>
        <w:rPr>
          <w:color w:val="000000"/>
        </w:rPr>
        <w:t>–</w:t>
      </w:r>
      <w:r w:rsidRPr="00F046F5">
        <w:rPr>
          <w:color w:val="000000"/>
        </w:rPr>
        <w:t>202</w:t>
      </w:r>
      <w:r>
        <w:rPr>
          <w:color w:val="000000"/>
        </w:rPr>
        <w:t>5</w:t>
      </w:r>
      <w:r w:rsidRPr="00F046F5">
        <w:rPr>
          <w:color w:val="000000"/>
        </w:rPr>
        <w:t xml:space="preserve"> metais panaudotas lėšas ir besinaudojančiųjų šia paramos forma dinamika. </w:t>
      </w:r>
      <w:r>
        <w:rPr>
          <w:color w:val="000000"/>
        </w:rPr>
        <w:t xml:space="preserve"> </w:t>
      </w:r>
    </w:p>
    <w:p w14:paraId="51DB277C" w14:textId="77777777" w:rsidR="0079110A" w:rsidRPr="00F046F5" w:rsidRDefault="0079110A" w:rsidP="0079110A">
      <w:pPr>
        <w:tabs>
          <w:tab w:val="left" w:pos="851"/>
        </w:tabs>
        <w:spacing w:line="276" w:lineRule="auto"/>
        <w:rPr>
          <w:color w:val="000000"/>
        </w:rPr>
      </w:pPr>
      <w:r>
        <w:rPr>
          <w:noProof/>
          <w14:ligatures w14:val="standardContextual"/>
        </w:rPr>
        <w:lastRenderedPageBreak/>
        <w:drawing>
          <wp:inline distT="0" distB="0" distL="0" distR="0" wp14:anchorId="4EC4CCDA" wp14:editId="6EF3A6CD">
            <wp:extent cx="2834640" cy="1905000"/>
            <wp:effectExtent l="0" t="0" r="3810" b="0"/>
            <wp:docPr id="1678529983" name="Chart 1">
              <a:extLst xmlns:a="http://schemas.openxmlformats.org/drawingml/2006/main">
                <a:ext uri="{FF2B5EF4-FFF2-40B4-BE49-F238E27FC236}">
                  <a16:creationId xmlns:a16="http://schemas.microsoft.com/office/drawing/2014/main" id="{67AE3759-5622-4095-A36F-BD15EF9856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E5B1FDD" w14:textId="7C01C861" w:rsidR="0079110A" w:rsidRPr="004E014A" w:rsidRDefault="002F1762" w:rsidP="004E014A">
      <w:pPr>
        <w:spacing w:line="276" w:lineRule="auto"/>
        <w:ind w:left="927"/>
        <w:jc w:val="center"/>
        <w:textAlignment w:val="baseline"/>
        <w:rPr>
          <w:rFonts w:eastAsiaTheme="minorHAnsi" w:cstheme="minorBidi"/>
          <w:i/>
          <w:lang w:eastAsia="en-US"/>
        </w:rPr>
      </w:pPr>
      <w:r>
        <w:rPr>
          <w:rFonts w:eastAsiaTheme="minorHAnsi" w:cstheme="minorBidi"/>
          <w:i/>
          <w:lang w:eastAsia="en-US"/>
        </w:rPr>
        <w:t>38</w:t>
      </w:r>
      <w:r w:rsidR="0079110A">
        <w:rPr>
          <w:rFonts w:eastAsiaTheme="minorHAnsi" w:cstheme="minorBidi"/>
          <w:i/>
          <w:lang w:eastAsia="en-US"/>
        </w:rPr>
        <w:t xml:space="preserve"> </w:t>
      </w:r>
      <w:r w:rsidR="0079110A" w:rsidRPr="0079472A">
        <w:rPr>
          <w:rFonts w:eastAsiaTheme="minorHAnsi" w:cstheme="minorBidi"/>
          <w:i/>
          <w:lang w:eastAsia="en-US"/>
        </w:rPr>
        <w:t xml:space="preserve">pav. Panaudota lėšų </w:t>
      </w:r>
    </w:p>
    <w:p w14:paraId="18E249AA" w14:textId="77777777" w:rsidR="0079110A" w:rsidRPr="00F046F5" w:rsidRDefault="0079110A" w:rsidP="0079110A">
      <w:pPr>
        <w:tabs>
          <w:tab w:val="left" w:pos="851"/>
        </w:tabs>
        <w:spacing w:line="276" w:lineRule="auto"/>
        <w:rPr>
          <w:color w:val="000000"/>
        </w:rPr>
      </w:pPr>
      <w:r>
        <w:rPr>
          <w:noProof/>
          <w14:ligatures w14:val="standardContextual"/>
        </w:rPr>
        <w:drawing>
          <wp:inline distT="0" distB="0" distL="0" distR="0" wp14:anchorId="1452FDFC" wp14:editId="4EE67B98">
            <wp:extent cx="3061335" cy="1882775"/>
            <wp:effectExtent l="0" t="0" r="5715" b="3175"/>
            <wp:docPr id="1425461261" name="Chart 1">
              <a:extLst xmlns:a="http://schemas.openxmlformats.org/drawingml/2006/main">
                <a:ext uri="{FF2B5EF4-FFF2-40B4-BE49-F238E27FC236}">
                  <a16:creationId xmlns:a16="http://schemas.microsoft.com/office/drawing/2014/main" id="{9782DED5-969F-9EA2-8CFC-4419872672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3C30B335" w14:textId="6B712B25" w:rsidR="0079110A" w:rsidRPr="0079472A" w:rsidRDefault="0079110A" w:rsidP="0079110A">
      <w:pPr>
        <w:spacing w:line="276" w:lineRule="auto"/>
        <w:ind w:left="927"/>
        <w:jc w:val="center"/>
        <w:textAlignment w:val="baseline"/>
        <w:rPr>
          <w:rFonts w:eastAsiaTheme="minorHAnsi" w:cstheme="minorBidi"/>
          <w:i/>
          <w:lang w:eastAsia="en-US"/>
        </w:rPr>
      </w:pPr>
      <w:r>
        <w:rPr>
          <w:rFonts w:eastAsiaTheme="minorHAnsi" w:cstheme="minorBidi"/>
          <w:i/>
          <w:lang w:eastAsia="en-US"/>
        </w:rPr>
        <w:t>3</w:t>
      </w:r>
      <w:r w:rsidR="002F1762">
        <w:rPr>
          <w:rFonts w:eastAsiaTheme="minorHAnsi" w:cstheme="minorBidi"/>
          <w:i/>
          <w:lang w:eastAsia="en-US"/>
        </w:rPr>
        <w:t>9</w:t>
      </w:r>
      <w:r>
        <w:rPr>
          <w:rFonts w:eastAsiaTheme="minorHAnsi" w:cstheme="minorBidi"/>
          <w:i/>
          <w:lang w:eastAsia="en-US"/>
        </w:rPr>
        <w:t xml:space="preserve"> </w:t>
      </w:r>
      <w:r w:rsidRPr="0079472A">
        <w:rPr>
          <w:rFonts w:eastAsiaTheme="minorHAnsi" w:cstheme="minorBidi"/>
          <w:i/>
          <w:lang w:eastAsia="en-US"/>
        </w:rPr>
        <w:t>pav. Kompensacija besinaudojantys asmenys</w:t>
      </w:r>
    </w:p>
    <w:p w14:paraId="3357D7CA" w14:textId="77777777" w:rsidR="0079110A" w:rsidRDefault="0079110A" w:rsidP="0079110A">
      <w:pPr>
        <w:pStyle w:val="ListParagraph"/>
        <w:spacing w:line="276" w:lineRule="auto"/>
        <w:ind w:left="1287"/>
        <w:textAlignment w:val="baseline"/>
        <w:rPr>
          <w:color w:val="000000"/>
        </w:rPr>
        <w:sectPr w:rsidR="0079110A" w:rsidSect="0079110A">
          <w:type w:val="continuous"/>
          <w:pgSz w:w="11906" w:h="16838"/>
          <w:pgMar w:top="1008" w:right="562" w:bottom="1008" w:left="1699" w:header="562" w:footer="562" w:gutter="0"/>
          <w:cols w:num="2" w:space="3"/>
          <w:docGrid w:linePitch="360"/>
        </w:sectPr>
      </w:pPr>
    </w:p>
    <w:p w14:paraId="4BFE2A90" w14:textId="718B4EA8" w:rsidR="0079110A" w:rsidRPr="004D66CB" w:rsidRDefault="0079110A" w:rsidP="00B3322E">
      <w:pPr>
        <w:tabs>
          <w:tab w:val="left" w:pos="851"/>
        </w:tabs>
        <w:spacing w:line="360" w:lineRule="auto"/>
        <w:ind w:firstLine="720"/>
        <w:jc w:val="both"/>
        <w:rPr>
          <w:color w:val="000000"/>
        </w:rPr>
      </w:pPr>
      <w:r>
        <w:rPr>
          <w:color w:val="000000"/>
        </w:rPr>
        <w:t xml:space="preserve">Pažymėtina,  jog papildomai Kompensacijas Kaišiadorių rajone turi teisę gauti ir asmenys bei šeimos, </w:t>
      </w:r>
      <w:r w:rsidRPr="000647DF">
        <w:rPr>
          <w:color w:val="000000"/>
        </w:rPr>
        <w:t>nukentėj</w:t>
      </w:r>
      <w:r>
        <w:rPr>
          <w:color w:val="000000"/>
        </w:rPr>
        <w:t>ę</w:t>
      </w:r>
      <w:r w:rsidRPr="000647DF">
        <w:rPr>
          <w:color w:val="000000"/>
        </w:rPr>
        <w:t xml:space="preserve"> nuo karo veiksmų Ukrainoje</w:t>
      </w:r>
      <w:r>
        <w:rPr>
          <w:color w:val="000000"/>
        </w:rPr>
        <w:t xml:space="preserve"> ir kuriems </w:t>
      </w:r>
      <w:r w:rsidRPr="000647DF">
        <w:rPr>
          <w:color w:val="000000"/>
        </w:rPr>
        <w:t>suteikta laikinoji apsauga Lietuvos Respublikoje</w:t>
      </w:r>
      <w:r>
        <w:rPr>
          <w:color w:val="000000"/>
        </w:rPr>
        <w:t>. Kompensacijas šie asmenys mūsų savivaldybėje gauna nuo  2023 m. 4</w:t>
      </w:r>
      <w:r w:rsidR="005117D5">
        <w:rPr>
          <w:color w:val="000000"/>
        </w:rPr>
        <w:t>0</w:t>
      </w:r>
      <w:r>
        <w:rPr>
          <w:color w:val="000000"/>
        </w:rPr>
        <w:t xml:space="preserve"> ir </w:t>
      </w:r>
      <w:r w:rsidR="005117D5">
        <w:rPr>
          <w:color w:val="000000"/>
        </w:rPr>
        <w:t>41</w:t>
      </w:r>
      <w:r w:rsidRPr="00F046F5">
        <w:rPr>
          <w:color w:val="000000"/>
        </w:rPr>
        <w:t xml:space="preserve"> paveiksluose pateikiama informacija apie 20</w:t>
      </w:r>
      <w:r>
        <w:rPr>
          <w:color w:val="000000"/>
        </w:rPr>
        <w:t>23–</w:t>
      </w:r>
      <w:r w:rsidRPr="00F046F5">
        <w:rPr>
          <w:color w:val="000000"/>
        </w:rPr>
        <w:t>202</w:t>
      </w:r>
      <w:r>
        <w:rPr>
          <w:color w:val="000000"/>
        </w:rPr>
        <w:t>5</w:t>
      </w:r>
      <w:r w:rsidRPr="00F046F5">
        <w:rPr>
          <w:color w:val="000000"/>
        </w:rPr>
        <w:t xml:space="preserve"> metais panaudotas lėšas ir besinaudojančiųjų šia paramos forma </w:t>
      </w:r>
      <w:r>
        <w:rPr>
          <w:color w:val="000000"/>
        </w:rPr>
        <w:t xml:space="preserve">ukrainiečių </w:t>
      </w:r>
      <w:r w:rsidRPr="00F046F5">
        <w:rPr>
          <w:color w:val="000000"/>
        </w:rPr>
        <w:t xml:space="preserve">dinamika. </w:t>
      </w:r>
      <w:r>
        <w:rPr>
          <w:color w:val="000000"/>
        </w:rPr>
        <w:t xml:space="preserve"> </w:t>
      </w:r>
    </w:p>
    <w:p w14:paraId="70B3A968" w14:textId="77777777" w:rsidR="0079110A" w:rsidRDefault="0079110A" w:rsidP="0079110A">
      <w:pPr>
        <w:spacing w:line="276" w:lineRule="auto"/>
        <w:ind w:firstLine="851"/>
        <w:jc w:val="both"/>
        <w:textAlignment w:val="baseline"/>
        <w:rPr>
          <w:rFonts w:eastAsiaTheme="minorHAnsi" w:cstheme="minorBidi"/>
          <w:iCs/>
          <w:lang w:eastAsia="en-US"/>
        </w:rPr>
      </w:pPr>
    </w:p>
    <w:p w14:paraId="3776E57B" w14:textId="77777777" w:rsidR="0079110A" w:rsidRPr="001B77B5" w:rsidRDefault="0079110A" w:rsidP="0079110A">
      <w:pPr>
        <w:spacing w:line="276" w:lineRule="auto"/>
        <w:ind w:firstLine="851"/>
        <w:jc w:val="both"/>
        <w:textAlignment w:val="baseline"/>
        <w:rPr>
          <w:rFonts w:eastAsiaTheme="minorHAnsi" w:cstheme="minorBidi"/>
          <w:iCs/>
          <w:lang w:eastAsia="en-US"/>
        </w:rPr>
        <w:sectPr w:rsidR="0079110A" w:rsidRPr="001B77B5" w:rsidSect="0079110A">
          <w:type w:val="continuous"/>
          <w:pgSz w:w="11906" w:h="16838"/>
          <w:pgMar w:top="1008" w:right="562" w:bottom="1008" w:left="1699" w:header="562" w:footer="562" w:gutter="0"/>
          <w:cols w:space="3"/>
          <w:docGrid w:linePitch="360"/>
        </w:sectPr>
      </w:pPr>
    </w:p>
    <w:p w14:paraId="674E6C55" w14:textId="77777777" w:rsidR="0079110A" w:rsidRPr="001B77B5" w:rsidRDefault="0079110A" w:rsidP="0079110A">
      <w:pPr>
        <w:spacing w:line="276" w:lineRule="auto"/>
        <w:jc w:val="both"/>
        <w:textAlignment w:val="baseline"/>
        <w:rPr>
          <w:rFonts w:eastAsiaTheme="minorHAnsi" w:cstheme="minorBidi"/>
          <w:iCs/>
          <w:lang w:eastAsia="en-US"/>
        </w:rPr>
      </w:pPr>
      <w:r>
        <w:rPr>
          <w:noProof/>
          <w14:ligatures w14:val="standardContextual"/>
        </w:rPr>
        <w:drawing>
          <wp:inline distT="0" distB="0" distL="0" distR="0" wp14:anchorId="7B206842" wp14:editId="254C975A">
            <wp:extent cx="2849880" cy="2034540"/>
            <wp:effectExtent l="0" t="0" r="7620" b="3810"/>
            <wp:docPr id="1995900605" name="Chart 1">
              <a:extLst xmlns:a="http://schemas.openxmlformats.org/drawingml/2006/main">
                <a:ext uri="{FF2B5EF4-FFF2-40B4-BE49-F238E27FC236}">
                  <a16:creationId xmlns:a16="http://schemas.microsoft.com/office/drawing/2014/main" id="{9C970434-0711-49A3-AB5D-ED5E64E653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469EF21D" w14:textId="399D7DD8" w:rsidR="0079110A" w:rsidRPr="0079472A" w:rsidRDefault="00485289" w:rsidP="00485289">
      <w:pPr>
        <w:spacing w:line="276" w:lineRule="auto"/>
        <w:textAlignment w:val="baseline"/>
        <w:rPr>
          <w:rFonts w:eastAsiaTheme="minorHAnsi" w:cstheme="minorBidi"/>
          <w:i/>
          <w:lang w:eastAsia="en-US"/>
        </w:rPr>
      </w:pPr>
      <w:r>
        <w:rPr>
          <w:rFonts w:eastAsiaTheme="minorHAnsi" w:cstheme="minorBidi"/>
          <w:i/>
          <w:lang w:eastAsia="en-US"/>
        </w:rPr>
        <w:t xml:space="preserve">   </w:t>
      </w:r>
      <w:r w:rsidR="005117D5">
        <w:rPr>
          <w:rFonts w:eastAsiaTheme="minorHAnsi" w:cstheme="minorBidi"/>
          <w:i/>
          <w:lang w:eastAsia="en-US"/>
        </w:rPr>
        <w:t>40</w:t>
      </w:r>
      <w:r w:rsidR="0079110A">
        <w:rPr>
          <w:rFonts w:eastAsiaTheme="minorHAnsi" w:cstheme="minorBidi"/>
          <w:i/>
          <w:lang w:eastAsia="en-US"/>
        </w:rPr>
        <w:t xml:space="preserve"> </w:t>
      </w:r>
      <w:r w:rsidR="0079110A" w:rsidRPr="0079472A">
        <w:rPr>
          <w:rFonts w:eastAsiaTheme="minorHAnsi" w:cstheme="minorBidi"/>
          <w:i/>
          <w:lang w:eastAsia="en-US"/>
        </w:rPr>
        <w:t>pav. Panaudota lėšų</w:t>
      </w:r>
      <w:r w:rsidR="0079110A">
        <w:rPr>
          <w:rFonts w:eastAsiaTheme="minorHAnsi" w:cstheme="minorBidi"/>
          <w:i/>
          <w:lang w:eastAsia="en-US"/>
        </w:rPr>
        <w:t xml:space="preserve"> ukrainiečiams</w:t>
      </w:r>
      <w:r w:rsidR="0079110A" w:rsidRPr="0079472A">
        <w:rPr>
          <w:rFonts w:eastAsiaTheme="minorHAnsi" w:cstheme="minorBidi"/>
          <w:i/>
          <w:lang w:eastAsia="en-US"/>
        </w:rPr>
        <w:t xml:space="preserve"> </w:t>
      </w:r>
    </w:p>
    <w:p w14:paraId="5ABB1854" w14:textId="77777777" w:rsidR="0079110A" w:rsidRPr="00F046F5" w:rsidRDefault="0079110A" w:rsidP="0079110A">
      <w:pPr>
        <w:tabs>
          <w:tab w:val="left" w:pos="851"/>
        </w:tabs>
        <w:spacing w:line="276" w:lineRule="auto"/>
        <w:ind w:firstLine="720"/>
        <w:rPr>
          <w:bCs/>
          <w:lang w:val="en-US"/>
        </w:rPr>
      </w:pPr>
    </w:p>
    <w:p w14:paraId="56A12788" w14:textId="77777777" w:rsidR="0079110A" w:rsidRDefault="0079110A" w:rsidP="0079110A">
      <w:pPr>
        <w:tabs>
          <w:tab w:val="left" w:pos="851"/>
        </w:tabs>
        <w:spacing w:line="276" w:lineRule="auto"/>
        <w:rPr>
          <w:color w:val="000000"/>
        </w:rPr>
      </w:pPr>
      <w:r>
        <w:rPr>
          <w:noProof/>
          <w14:ligatures w14:val="standardContextual"/>
        </w:rPr>
        <w:drawing>
          <wp:inline distT="0" distB="0" distL="0" distR="0" wp14:anchorId="0657166A" wp14:editId="0914EF13">
            <wp:extent cx="3101927" cy="2042160"/>
            <wp:effectExtent l="0" t="0" r="3810" b="15240"/>
            <wp:docPr id="1693419196" name="Chart 1">
              <a:extLst xmlns:a="http://schemas.openxmlformats.org/drawingml/2006/main">
                <a:ext uri="{FF2B5EF4-FFF2-40B4-BE49-F238E27FC236}">
                  <a16:creationId xmlns:a16="http://schemas.microsoft.com/office/drawing/2014/main" id="{4F89A29B-62CB-49DF-A18A-5EA5CDCE83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7F765E26" w14:textId="18967350" w:rsidR="0079110A" w:rsidRPr="0079472A" w:rsidRDefault="005117D5" w:rsidP="0079110A">
      <w:pPr>
        <w:spacing w:line="276" w:lineRule="auto"/>
        <w:ind w:left="927"/>
        <w:jc w:val="center"/>
        <w:textAlignment w:val="baseline"/>
        <w:rPr>
          <w:rFonts w:eastAsiaTheme="minorHAnsi" w:cstheme="minorBidi"/>
          <w:i/>
          <w:lang w:eastAsia="en-US"/>
        </w:rPr>
      </w:pPr>
      <w:r>
        <w:rPr>
          <w:rFonts w:eastAsiaTheme="minorHAnsi" w:cstheme="minorBidi"/>
          <w:i/>
          <w:lang w:eastAsia="en-US"/>
        </w:rPr>
        <w:t>41</w:t>
      </w:r>
      <w:r w:rsidR="0079110A">
        <w:rPr>
          <w:rFonts w:eastAsiaTheme="minorHAnsi" w:cstheme="minorBidi"/>
          <w:i/>
          <w:lang w:eastAsia="en-US"/>
        </w:rPr>
        <w:t xml:space="preserve"> </w:t>
      </w:r>
      <w:r w:rsidR="0079110A" w:rsidRPr="0079472A">
        <w:rPr>
          <w:rFonts w:eastAsiaTheme="minorHAnsi" w:cstheme="minorBidi"/>
          <w:i/>
          <w:lang w:eastAsia="en-US"/>
        </w:rPr>
        <w:t xml:space="preserve">pav. Kompensacija besinaudojantys </w:t>
      </w:r>
      <w:r w:rsidR="0079110A">
        <w:rPr>
          <w:rFonts w:eastAsiaTheme="minorHAnsi" w:cstheme="minorBidi"/>
          <w:i/>
          <w:lang w:eastAsia="en-US"/>
        </w:rPr>
        <w:t>ukrainiečiai</w:t>
      </w:r>
    </w:p>
    <w:p w14:paraId="7B06DE86" w14:textId="77777777" w:rsidR="0079110A" w:rsidRPr="00F046F5" w:rsidRDefault="0079110A" w:rsidP="0079110A">
      <w:pPr>
        <w:tabs>
          <w:tab w:val="left" w:pos="851"/>
        </w:tabs>
        <w:spacing w:line="276" w:lineRule="auto"/>
        <w:rPr>
          <w:color w:val="000000"/>
        </w:rPr>
        <w:sectPr w:rsidR="0079110A" w:rsidRPr="00F046F5" w:rsidSect="0079110A">
          <w:type w:val="continuous"/>
          <w:pgSz w:w="11906" w:h="16838"/>
          <w:pgMar w:top="1008" w:right="562" w:bottom="1008" w:left="1699" w:header="562" w:footer="562" w:gutter="0"/>
          <w:cols w:num="2" w:space="3"/>
          <w:docGrid w:linePitch="360"/>
        </w:sectPr>
      </w:pPr>
    </w:p>
    <w:p w14:paraId="5193AB4C" w14:textId="77777777" w:rsidR="0079110A" w:rsidRPr="00F046F5" w:rsidRDefault="0079110A" w:rsidP="0079110A">
      <w:pPr>
        <w:tabs>
          <w:tab w:val="left" w:pos="851"/>
        </w:tabs>
        <w:spacing w:line="276" w:lineRule="auto"/>
        <w:jc w:val="both"/>
        <w:rPr>
          <w:color w:val="000000"/>
        </w:rPr>
        <w:sectPr w:rsidR="0079110A" w:rsidRPr="00F046F5" w:rsidSect="0079110A">
          <w:type w:val="continuous"/>
          <w:pgSz w:w="11906" w:h="16838"/>
          <w:pgMar w:top="1008" w:right="562" w:bottom="1008" w:left="1699" w:header="562" w:footer="562" w:gutter="0"/>
          <w:cols w:num="2" w:space="97"/>
          <w:docGrid w:linePitch="360"/>
        </w:sectPr>
      </w:pPr>
    </w:p>
    <w:p w14:paraId="3DA2F2EE" w14:textId="4070B41B" w:rsidR="004E014A" w:rsidRDefault="004E014A" w:rsidP="004E014A">
      <w:pPr>
        <w:tabs>
          <w:tab w:val="left" w:pos="851"/>
        </w:tabs>
        <w:spacing w:line="276" w:lineRule="auto"/>
        <w:jc w:val="both"/>
        <w:rPr>
          <w:b/>
          <w:color w:val="0070C0"/>
          <w:u w:val="single"/>
        </w:rPr>
      </w:pPr>
      <w:r w:rsidRPr="00E96B9C">
        <w:rPr>
          <w:b/>
          <w:color w:val="0070C0"/>
          <w:u w:val="single"/>
        </w:rPr>
        <w:t>PARAMA BŪSTUI ĮSIGYTI</w:t>
      </w:r>
    </w:p>
    <w:p w14:paraId="4D1FEA13" w14:textId="77777777" w:rsidR="004E014A" w:rsidRDefault="004E014A" w:rsidP="004E014A">
      <w:pPr>
        <w:tabs>
          <w:tab w:val="left" w:pos="851"/>
        </w:tabs>
        <w:spacing w:line="276" w:lineRule="auto"/>
        <w:jc w:val="both"/>
        <w:rPr>
          <w:color w:val="0070C0"/>
        </w:rPr>
      </w:pPr>
    </w:p>
    <w:p w14:paraId="291F5CC0" w14:textId="7595A047" w:rsidR="0079110A" w:rsidRDefault="0079110A" w:rsidP="00B3322E">
      <w:pPr>
        <w:tabs>
          <w:tab w:val="left" w:pos="567"/>
        </w:tabs>
        <w:spacing w:line="360" w:lineRule="auto"/>
        <w:ind w:firstLine="567"/>
        <w:jc w:val="both"/>
        <w:rPr>
          <w:color w:val="000000"/>
        </w:rPr>
      </w:pPr>
      <w:r>
        <w:rPr>
          <w:color w:val="000000"/>
        </w:rPr>
        <w:t>16</w:t>
      </w:r>
      <w:r w:rsidRPr="00F046F5">
        <w:rPr>
          <w:color w:val="000000"/>
        </w:rPr>
        <w:t xml:space="preserve"> asmenų ir šeimų (</w:t>
      </w:r>
      <w:r>
        <w:rPr>
          <w:color w:val="000000"/>
        </w:rPr>
        <w:t>2</w:t>
      </w:r>
      <w:r w:rsidRPr="00F046F5">
        <w:rPr>
          <w:color w:val="000000"/>
        </w:rPr>
        <w:t xml:space="preserve"> </w:t>
      </w:r>
      <w:r>
        <w:rPr>
          <w:color w:val="000000"/>
        </w:rPr>
        <w:t>daugiau</w:t>
      </w:r>
      <w:r w:rsidRPr="00F046F5">
        <w:rPr>
          <w:color w:val="000000"/>
        </w:rPr>
        <w:t xml:space="preserve"> nei 202</w:t>
      </w:r>
      <w:r>
        <w:rPr>
          <w:color w:val="000000"/>
        </w:rPr>
        <w:t>4</w:t>
      </w:r>
      <w:r w:rsidRPr="00F046F5">
        <w:rPr>
          <w:color w:val="000000"/>
        </w:rPr>
        <w:t xml:space="preserve"> m.) pateikė prašymus dėl teisės į paramą būstui įsigyti patvirtinimo, kurioms, vadovaujantis Lietuvos Respublikos paramos būstui įsigyti ar išsinuomoti įstatymu, nustatyta teisė į paramą būstui įsigyti. Suformuot</w:t>
      </w:r>
      <w:r>
        <w:rPr>
          <w:color w:val="000000"/>
        </w:rPr>
        <w:t>os</w:t>
      </w:r>
      <w:r w:rsidRPr="00F046F5">
        <w:rPr>
          <w:color w:val="000000"/>
        </w:rPr>
        <w:t xml:space="preserve"> </w:t>
      </w:r>
      <w:r>
        <w:rPr>
          <w:color w:val="000000"/>
        </w:rPr>
        <w:t>8</w:t>
      </w:r>
      <w:r w:rsidRPr="00F046F5">
        <w:rPr>
          <w:color w:val="000000"/>
        </w:rPr>
        <w:t xml:space="preserve"> pažym</w:t>
      </w:r>
      <w:r>
        <w:rPr>
          <w:color w:val="000000"/>
        </w:rPr>
        <w:t xml:space="preserve">os, </w:t>
      </w:r>
      <w:r w:rsidRPr="00F046F5">
        <w:rPr>
          <w:color w:val="000000"/>
        </w:rPr>
        <w:t>patvirtinanči</w:t>
      </w:r>
      <w:r>
        <w:rPr>
          <w:color w:val="000000"/>
        </w:rPr>
        <w:t>os</w:t>
      </w:r>
      <w:r w:rsidRPr="00F046F5">
        <w:rPr>
          <w:color w:val="000000"/>
        </w:rPr>
        <w:t xml:space="preserve"> apie šią teisę. </w:t>
      </w:r>
      <w:r>
        <w:rPr>
          <w:color w:val="000000"/>
        </w:rPr>
        <w:t>7</w:t>
      </w:r>
      <w:r w:rsidRPr="00F046F5">
        <w:rPr>
          <w:color w:val="000000"/>
        </w:rPr>
        <w:t xml:space="preserve"> iš jų buvo suteiktas valstybės iš dalies kompensuojamas kreditas</w:t>
      </w:r>
      <w:r w:rsidR="00A97C04">
        <w:rPr>
          <w:color w:val="000000"/>
        </w:rPr>
        <w:t>,</w:t>
      </w:r>
      <w:r w:rsidRPr="00F046F5">
        <w:rPr>
          <w:color w:val="000000"/>
        </w:rPr>
        <w:t xml:space="preserve"> ir šeimos</w:t>
      </w:r>
      <w:r w:rsidR="00A97C04">
        <w:rPr>
          <w:color w:val="000000"/>
        </w:rPr>
        <w:t>,</w:t>
      </w:r>
      <w:r w:rsidRPr="00F046F5">
        <w:rPr>
          <w:color w:val="000000"/>
        </w:rPr>
        <w:t xml:space="preserve"> pasinaudoj</w:t>
      </w:r>
      <w:r w:rsidR="00A97C04">
        <w:rPr>
          <w:color w:val="000000"/>
        </w:rPr>
        <w:t>usios</w:t>
      </w:r>
      <w:r w:rsidRPr="00F046F5">
        <w:rPr>
          <w:color w:val="000000"/>
        </w:rPr>
        <w:t xml:space="preserve"> šia paramos būstui įsigyti forma</w:t>
      </w:r>
      <w:r w:rsidR="00A97C04">
        <w:rPr>
          <w:color w:val="000000"/>
        </w:rPr>
        <w:t>,</w:t>
      </w:r>
      <w:r w:rsidRPr="00F046F5">
        <w:rPr>
          <w:color w:val="000000"/>
        </w:rPr>
        <w:t xml:space="preserve"> nuosavybės teise įsigijo būstus.</w:t>
      </w:r>
    </w:p>
    <w:p w14:paraId="0DD8BDC3" w14:textId="77777777" w:rsidR="004E014A" w:rsidRPr="00F046F5" w:rsidRDefault="004E014A" w:rsidP="0079110A">
      <w:pPr>
        <w:tabs>
          <w:tab w:val="left" w:pos="851"/>
        </w:tabs>
        <w:spacing w:line="276" w:lineRule="auto"/>
        <w:ind w:firstLine="720"/>
        <w:jc w:val="both"/>
        <w:rPr>
          <w:color w:val="000000"/>
        </w:rPr>
      </w:pPr>
    </w:p>
    <w:p w14:paraId="1623F600" w14:textId="77777777" w:rsidR="004E014A" w:rsidRDefault="004E014A" w:rsidP="004E014A">
      <w:pPr>
        <w:tabs>
          <w:tab w:val="left" w:pos="851"/>
        </w:tabs>
        <w:spacing w:line="276" w:lineRule="auto"/>
        <w:jc w:val="both"/>
        <w:rPr>
          <w:color w:val="000000"/>
        </w:rPr>
      </w:pPr>
      <w:r w:rsidRPr="00E96B9C">
        <w:rPr>
          <w:b/>
          <w:color w:val="0070C0"/>
          <w:u w:val="single"/>
        </w:rPr>
        <w:t>FINANSINĖ PASKATA PIRMĄJĮ BŪSTĄ ĮSIGYJANČIOMS JAUNOMS ŠEIMOMS</w:t>
      </w:r>
      <w:r w:rsidR="0079110A" w:rsidRPr="00F046F5">
        <w:rPr>
          <w:color w:val="000000"/>
        </w:rPr>
        <w:t xml:space="preserve"> </w:t>
      </w:r>
    </w:p>
    <w:p w14:paraId="79DA28E7" w14:textId="77777777" w:rsidR="004E014A" w:rsidRDefault="004E014A" w:rsidP="004E014A">
      <w:pPr>
        <w:tabs>
          <w:tab w:val="left" w:pos="851"/>
        </w:tabs>
        <w:spacing w:line="276" w:lineRule="auto"/>
        <w:jc w:val="both"/>
        <w:rPr>
          <w:color w:val="000000"/>
        </w:rPr>
      </w:pPr>
    </w:p>
    <w:p w14:paraId="3335F8EF" w14:textId="4F7DBDA7" w:rsidR="0079110A" w:rsidRPr="00F046F5" w:rsidRDefault="004E014A" w:rsidP="00B3322E">
      <w:pPr>
        <w:tabs>
          <w:tab w:val="left" w:pos="567"/>
        </w:tabs>
        <w:spacing w:line="360" w:lineRule="auto"/>
        <w:jc w:val="both"/>
        <w:rPr>
          <w:color w:val="000000"/>
        </w:rPr>
      </w:pPr>
      <w:r>
        <w:rPr>
          <w:color w:val="000000"/>
        </w:rPr>
        <w:tab/>
      </w:r>
      <w:r w:rsidR="0079110A" w:rsidRPr="00F046F5">
        <w:rPr>
          <w:color w:val="000000"/>
        </w:rPr>
        <w:t>Pagal</w:t>
      </w:r>
      <w:r>
        <w:rPr>
          <w:color w:val="000000"/>
        </w:rPr>
        <w:t xml:space="preserve"> </w:t>
      </w:r>
      <w:r w:rsidR="0079110A" w:rsidRPr="00F046F5">
        <w:rPr>
          <w:color w:val="000000"/>
        </w:rPr>
        <w:t>Lietuvos Respublikos finansinės paskatos pirmąjį būstą įsigyjančioms jaunoms šeimoms įstatymą per 202</w:t>
      </w:r>
      <w:r w:rsidR="0079110A">
        <w:rPr>
          <w:color w:val="000000"/>
        </w:rPr>
        <w:t>5</w:t>
      </w:r>
      <w:r w:rsidR="0079110A" w:rsidRPr="00F046F5">
        <w:rPr>
          <w:color w:val="000000"/>
        </w:rPr>
        <w:t xml:space="preserve"> metus Kaišiadorių rajono savivaldybės administracijoje prašymų dėl teisės į </w:t>
      </w:r>
      <w:r w:rsidR="0079110A" w:rsidRPr="00F046F5">
        <w:rPr>
          <w:color w:val="000000"/>
        </w:rPr>
        <w:lastRenderedPageBreak/>
        <w:t>finansinę paskatą pirmąjį būstą įsigyjančioms jaunoms šeimoms (toliau – Paskata) patvirtinimo</w:t>
      </w:r>
      <w:r w:rsidR="0079110A">
        <w:rPr>
          <w:color w:val="000000"/>
        </w:rPr>
        <w:t xml:space="preserve"> negauta, nes nebuvo paskelbta kvietimų</w:t>
      </w:r>
      <w:r w:rsidR="0079110A" w:rsidRPr="00F046F5">
        <w:rPr>
          <w:color w:val="000000"/>
        </w:rPr>
        <w:t xml:space="preserve">. </w:t>
      </w:r>
      <w:r w:rsidR="0079110A">
        <w:rPr>
          <w:color w:val="000000"/>
        </w:rPr>
        <w:t>16</w:t>
      </w:r>
      <w:r w:rsidR="0079110A" w:rsidRPr="00F046F5">
        <w:rPr>
          <w:color w:val="000000"/>
        </w:rPr>
        <w:t xml:space="preserve"> jaunų šeimų </w:t>
      </w:r>
      <w:r w:rsidR="0079110A">
        <w:rPr>
          <w:color w:val="000000"/>
        </w:rPr>
        <w:t xml:space="preserve">iki 2024-12-31 pateikti </w:t>
      </w:r>
      <w:r w:rsidR="0079110A" w:rsidRPr="00F046F5">
        <w:rPr>
          <w:color w:val="000000"/>
        </w:rPr>
        <w:t xml:space="preserve">prašymai </w:t>
      </w:r>
      <w:r w:rsidR="0079110A">
        <w:rPr>
          <w:color w:val="000000"/>
        </w:rPr>
        <w:t xml:space="preserve">buvo </w:t>
      </w:r>
      <w:r w:rsidR="0079110A" w:rsidRPr="00F046F5">
        <w:rPr>
          <w:color w:val="000000"/>
        </w:rPr>
        <w:t>patenkinti</w:t>
      </w:r>
      <w:r w:rsidR="0079110A">
        <w:rPr>
          <w:color w:val="000000"/>
        </w:rPr>
        <w:t xml:space="preserve">. Nuo </w:t>
      </w:r>
      <w:r w:rsidR="0079110A" w:rsidRPr="00F046F5">
        <w:rPr>
          <w:color w:val="000000"/>
        </w:rPr>
        <w:t>2023 met</w:t>
      </w:r>
      <w:r w:rsidR="00A97C04">
        <w:rPr>
          <w:color w:val="000000"/>
        </w:rPr>
        <w:t>ų</w:t>
      </w:r>
      <w:r w:rsidR="0079110A" w:rsidRPr="00F046F5">
        <w:rPr>
          <w:color w:val="000000"/>
        </w:rPr>
        <w:t xml:space="preserve"> ženkliai sumažėjo LR </w:t>
      </w:r>
      <w:r w:rsidR="0079110A">
        <w:rPr>
          <w:color w:val="000000"/>
        </w:rPr>
        <w:t>V</w:t>
      </w:r>
      <w:r w:rsidR="0079110A" w:rsidRPr="00F046F5">
        <w:rPr>
          <w:color w:val="000000"/>
        </w:rPr>
        <w:t>yriausybės skirtas lėšų krepšelis Paskatai (2022 m. buvo skirta 24 mln. Eur, 2023</w:t>
      </w:r>
      <w:r w:rsidR="0079110A">
        <w:rPr>
          <w:color w:val="000000"/>
        </w:rPr>
        <w:t xml:space="preserve"> m.</w:t>
      </w:r>
      <w:r w:rsidR="0079110A" w:rsidRPr="00F046F5">
        <w:rPr>
          <w:color w:val="000000"/>
        </w:rPr>
        <w:t xml:space="preserve"> –</w:t>
      </w:r>
      <w:r w:rsidR="00A97C04">
        <w:rPr>
          <w:color w:val="000000"/>
        </w:rPr>
        <w:t xml:space="preserve"> </w:t>
      </w:r>
      <w:r w:rsidR="0079110A" w:rsidRPr="00F046F5">
        <w:rPr>
          <w:color w:val="000000"/>
        </w:rPr>
        <w:t>7 mln. Eur</w:t>
      </w:r>
      <w:r w:rsidR="0079110A">
        <w:rPr>
          <w:color w:val="000000"/>
        </w:rPr>
        <w:t>, 2024 m. – 8,05 mln. Eur, 2025 m. – 11,88 mln. Eur</w:t>
      </w:r>
      <w:r w:rsidR="0079110A" w:rsidRPr="00F046F5">
        <w:rPr>
          <w:color w:val="000000"/>
        </w:rPr>
        <w:t xml:space="preserve">). </w:t>
      </w:r>
    </w:p>
    <w:p w14:paraId="389BB1BB" w14:textId="77777777" w:rsidR="0079110A" w:rsidRPr="00F046F5" w:rsidRDefault="0079110A" w:rsidP="00B3322E">
      <w:pPr>
        <w:tabs>
          <w:tab w:val="left" w:pos="851"/>
        </w:tabs>
        <w:spacing w:line="360" w:lineRule="auto"/>
        <w:ind w:firstLine="720"/>
        <w:jc w:val="both"/>
        <w:rPr>
          <w:color w:val="000000"/>
        </w:rPr>
      </w:pPr>
      <w:r>
        <w:rPr>
          <w:color w:val="000000"/>
        </w:rPr>
        <w:t>6</w:t>
      </w:r>
      <w:r w:rsidRPr="00F046F5">
        <w:rPr>
          <w:color w:val="000000"/>
        </w:rPr>
        <w:t xml:space="preserve"> paveiksle pateikiama informacija apie pateiktus prašymus ir suteiktus kreditus dėl Paskatos 2018</w:t>
      </w:r>
      <w:r>
        <w:rPr>
          <w:color w:val="000000"/>
        </w:rPr>
        <w:t xml:space="preserve">–2025 metais bei jų dinamiką. </w:t>
      </w:r>
    </w:p>
    <w:p w14:paraId="47FE22A8" w14:textId="77777777" w:rsidR="0079110A" w:rsidRDefault="0079110A" w:rsidP="00B3322E">
      <w:pPr>
        <w:tabs>
          <w:tab w:val="left" w:pos="851"/>
        </w:tabs>
        <w:spacing w:line="360" w:lineRule="auto"/>
        <w:rPr>
          <w:color w:val="000000"/>
        </w:rPr>
      </w:pPr>
    </w:p>
    <w:p w14:paraId="7B846B0F" w14:textId="77777777" w:rsidR="0079110A" w:rsidRDefault="0079110A" w:rsidP="0079110A">
      <w:pPr>
        <w:tabs>
          <w:tab w:val="left" w:pos="851"/>
        </w:tabs>
        <w:spacing w:line="276" w:lineRule="auto"/>
        <w:jc w:val="center"/>
        <w:rPr>
          <w:color w:val="000000"/>
        </w:rPr>
      </w:pPr>
      <w:r>
        <w:rPr>
          <w:noProof/>
          <w14:ligatures w14:val="standardContextual"/>
        </w:rPr>
        <w:drawing>
          <wp:inline distT="0" distB="0" distL="0" distR="0" wp14:anchorId="6281DA05" wp14:editId="2A95D1E0">
            <wp:extent cx="4972050" cy="2647950"/>
            <wp:effectExtent l="0" t="0" r="0" b="0"/>
            <wp:docPr id="1272919506" name="Chart 1">
              <a:extLst xmlns:a="http://schemas.openxmlformats.org/drawingml/2006/main">
                <a:ext uri="{FF2B5EF4-FFF2-40B4-BE49-F238E27FC236}">
                  <a16:creationId xmlns:a16="http://schemas.microsoft.com/office/drawing/2014/main" id="{88A8599D-6F8F-44BD-8E1E-BE49F11FDE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220C0B19" w14:textId="321A4243" w:rsidR="0079110A" w:rsidRPr="00A5142F" w:rsidRDefault="00485289" w:rsidP="0079110A">
      <w:pPr>
        <w:spacing w:line="276" w:lineRule="auto"/>
        <w:ind w:left="927"/>
        <w:jc w:val="center"/>
        <w:textAlignment w:val="baseline"/>
        <w:rPr>
          <w:rFonts w:eastAsiaTheme="minorHAnsi" w:cstheme="minorBidi"/>
          <w:i/>
          <w:lang w:eastAsia="en-US"/>
        </w:rPr>
      </w:pPr>
      <w:r>
        <w:rPr>
          <w:rFonts w:eastAsiaTheme="minorHAnsi" w:cstheme="minorBidi"/>
          <w:i/>
          <w:lang w:eastAsia="en-US"/>
        </w:rPr>
        <w:t>42</w:t>
      </w:r>
      <w:r w:rsidR="0079110A">
        <w:rPr>
          <w:rFonts w:eastAsiaTheme="minorHAnsi" w:cstheme="minorBidi"/>
          <w:i/>
          <w:lang w:eastAsia="en-US"/>
        </w:rPr>
        <w:t xml:space="preserve"> </w:t>
      </w:r>
      <w:r w:rsidR="0079110A" w:rsidRPr="00A5142F">
        <w:rPr>
          <w:rFonts w:eastAsiaTheme="minorHAnsi" w:cstheme="minorBidi"/>
          <w:i/>
          <w:lang w:eastAsia="en-US"/>
        </w:rPr>
        <w:t>pav. Prašymų dėl Paskatos dinamika</w:t>
      </w:r>
    </w:p>
    <w:p w14:paraId="4D5EB54A" w14:textId="77777777" w:rsidR="004E014A" w:rsidRDefault="004E014A" w:rsidP="004E014A">
      <w:pPr>
        <w:tabs>
          <w:tab w:val="left" w:pos="851"/>
        </w:tabs>
        <w:spacing w:line="276" w:lineRule="auto"/>
        <w:ind w:right="147"/>
        <w:jc w:val="both"/>
        <w:rPr>
          <w:color w:val="000000"/>
        </w:rPr>
      </w:pPr>
    </w:p>
    <w:p w14:paraId="213E7E07" w14:textId="7575942D" w:rsidR="004E014A" w:rsidRDefault="004E014A" w:rsidP="004E014A">
      <w:pPr>
        <w:tabs>
          <w:tab w:val="left" w:pos="851"/>
        </w:tabs>
        <w:spacing w:line="276" w:lineRule="auto"/>
        <w:ind w:right="147"/>
        <w:jc w:val="both"/>
        <w:rPr>
          <w:b/>
          <w:color w:val="0070C0"/>
          <w:u w:val="single"/>
        </w:rPr>
      </w:pPr>
      <w:r w:rsidRPr="00E96B9C">
        <w:rPr>
          <w:b/>
          <w:color w:val="0070C0"/>
          <w:u w:val="single"/>
        </w:rPr>
        <w:t>SAVIVALDYBĖS BŪSTO FONDAS</w:t>
      </w:r>
    </w:p>
    <w:p w14:paraId="19A8EBBF" w14:textId="77777777" w:rsidR="004E014A" w:rsidRDefault="004E014A" w:rsidP="004E014A">
      <w:pPr>
        <w:tabs>
          <w:tab w:val="left" w:pos="851"/>
        </w:tabs>
        <w:spacing w:line="276" w:lineRule="auto"/>
        <w:ind w:right="147"/>
        <w:jc w:val="both"/>
        <w:rPr>
          <w:color w:val="0070C0"/>
        </w:rPr>
      </w:pPr>
    </w:p>
    <w:p w14:paraId="6D51540D" w14:textId="5FCA5F56" w:rsidR="0079110A" w:rsidRDefault="0079110A" w:rsidP="00A97C04">
      <w:pPr>
        <w:tabs>
          <w:tab w:val="left" w:pos="851"/>
        </w:tabs>
        <w:spacing w:line="360" w:lineRule="auto"/>
        <w:ind w:right="147" w:firstLine="720"/>
        <w:jc w:val="both"/>
        <w:rPr>
          <w:color w:val="000000"/>
        </w:rPr>
      </w:pPr>
      <w:r w:rsidRPr="00F046F5">
        <w:rPr>
          <w:color w:val="000000"/>
        </w:rPr>
        <w:t>Kaišiadorių rajono savivaldybės būsto fondą 202</w:t>
      </w:r>
      <w:r>
        <w:rPr>
          <w:color w:val="000000"/>
        </w:rPr>
        <w:t>5</w:t>
      </w:r>
      <w:r w:rsidRPr="00F046F5">
        <w:rPr>
          <w:color w:val="000000"/>
        </w:rPr>
        <w:t xml:space="preserve"> m. gruodžio 31 d. sudarė 18</w:t>
      </w:r>
      <w:r>
        <w:rPr>
          <w:color w:val="000000"/>
        </w:rPr>
        <w:t>5</w:t>
      </w:r>
      <w:r w:rsidRPr="00F046F5">
        <w:rPr>
          <w:color w:val="000000"/>
        </w:rPr>
        <w:t xml:space="preserve"> būsta</w:t>
      </w:r>
      <w:r>
        <w:rPr>
          <w:color w:val="000000"/>
        </w:rPr>
        <w:t>i</w:t>
      </w:r>
      <w:r w:rsidRPr="00F046F5">
        <w:rPr>
          <w:color w:val="000000"/>
        </w:rPr>
        <w:t>: 6</w:t>
      </w:r>
      <w:r>
        <w:rPr>
          <w:color w:val="000000"/>
        </w:rPr>
        <w:t>3</w:t>
      </w:r>
      <w:r w:rsidRPr="00F046F5">
        <w:rPr>
          <w:color w:val="000000"/>
        </w:rPr>
        <w:t xml:space="preserve"> savivaldybės būstai ir 12</w:t>
      </w:r>
      <w:r>
        <w:rPr>
          <w:color w:val="000000"/>
        </w:rPr>
        <w:t>2</w:t>
      </w:r>
      <w:r w:rsidRPr="00F046F5">
        <w:rPr>
          <w:color w:val="000000"/>
        </w:rPr>
        <w:t xml:space="preserve"> socialini</w:t>
      </w:r>
      <w:r>
        <w:rPr>
          <w:color w:val="000000"/>
        </w:rPr>
        <w:t>ai</w:t>
      </w:r>
      <w:r w:rsidRPr="00F046F5">
        <w:rPr>
          <w:color w:val="000000"/>
        </w:rPr>
        <w:t xml:space="preserve"> būst</w:t>
      </w:r>
      <w:r>
        <w:rPr>
          <w:color w:val="000000"/>
        </w:rPr>
        <w:t>ai</w:t>
      </w:r>
      <w:r w:rsidRPr="00F046F5">
        <w:rPr>
          <w:color w:val="000000"/>
        </w:rPr>
        <w:t>. 202</w:t>
      </w:r>
      <w:r>
        <w:rPr>
          <w:color w:val="000000"/>
        </w:rPr>
        <w:t>5</w:t>
      </w:r>
      <w:r w:rsidRPr="00F046F5">
        <w:rPr>
          <w:color w:val="000000"/>
        </w:rPr>
        <w:t xml:space="preserve"> m. nuomininkams parduotas 1 savivaldybės būstas. </w:t>
      </w:r>
    </w:p>
    <w:p w14:paraId="64126D7B" w14:textId="71B847A5" w:rsidR="0079110A" w:rsidRPr="00F046F5" w:rsidRDefault="00A97C04" w:rsidP="00A97C04">
      <w:pPr>
        <w:tabs>
          <w:tab w:val="left" w:pos="851"/>
        </w:tabs>
        <w:spacing w:line="276" w:lineRule="auto"/>
        <w:jc w:val="both"/>
        <w:rPr>
          <w:color w:val="000000"/>
        </w:rPr>
      </w:pPr>
      <w:r>
        <w:rPr>
          <w:color w:val="000000"/>
        </w:rPr>
        <w:t>D</w:t>
      </w:r>
      <w:r w:rsidRPr="00F046F5">
        <w:rPr>
          <w:color w:val="000000"/>
        </w:rPr>
        <w:t>uomenys apie savivaldybės būsto fondą 202</w:t>
      </w:r>
      <w:r>
        <w:rPr>
          <w:color w:val="000000"/>
        </w:rPr>
        <w:t>5</w:t>
      </w:r>
      <w:r w:rsidRPr="00F046F5">
        <w:rPr>
          <w:color w:val="000000"/>
        </w:rPr>
        <w:t xml:space="preserve"> m.</w:t>
      </w:r>
    </w:p>
    <w:tbl>
      <w:tblPr>
        <w:tblW w:w="9545" w:type="dxa"/>
        <w:tblLook w:val="04A0" w:firstRow="1" w:lastRow="0" w:firstColumn="1" w:lastColumn="0" w:noHBand="0" w:noVBand="1"/>
      </w:tblPr>
      <w:tblGrid>
        <w:gridCol w:w="3251"/>
        <w:gridCol w:w="708"/>
        <w:gridCol w:w="993"/>
        <w:gridCol w:w="567"/>
        <w:gridCol w:w="567"/>
        <w:gridCol w:w="567"/>
        <w:gridCol w:w="521"/>
        <w:gridCol w:w="709"/>
        <w:gridCol w:w="708"/>
        <w:gridCol w:w="993"/>
      </w:tblGrid>
      <w:tr w:rsidR="0079110A" w14:paraId="0D8310E6" w14:textId="77777777" w:rsidTr="00343C8D">
        <w:trPr>
          <w:trHeight w:val="300"/>
        </w:trPr>
        <w:tc>
          <w:tcPr>
            <w:tcW w:w="3251" w:type="dxa"/>
            <w:tcBorders>
              <w:top w:val="single" w:sz="8" w:space="0" w:color="auto"/>
              <w:left w:val="single" w:sz="8" w:space="0" w:color="auto"/>
              <w:bottom w:val="nil"/>
              <w:right w:val="single" w:sz="8" w:space="0" w:color="auto"/>
            </w:tcBorders>
            <w:noWrap/>
            <w:vAlign w:val="bottom"/>
            <w:hideMark/>
          </w:tcPr>
          <w:p w14:paraId="31FF0424" w14:textId="77777777" w:rsidR="0079110A" w:rsidRPr="005452FD" w:rsidRDefault="0079110A" w:rsidP="00343C8D">
            <w:pPr>
              <w:spacing w:line="276" w:lineRule="auto"/>
              <w:rPr>
                <w:color w:val="000000"/>
                <w:sz w:val="22"/>
                <w:szCs w:val="22"/>
                <w:lang w:eastAsia="en-US"/>
              </w:rPr>
            </w:pPr>
            <w:r>
              <w:rPr>
                <w:color w:val="000000"/>
                <w:sz w:val="22"/>
                <w:szCs w:val="22"/>
              </w:rPr>
              <w:t> </w:t>
            </w:r>
          </w:p>
        </w:tc>
        <w:tc>
          <w:tcPr>
            <w:tcW w:w="5301" w:type="dxa"/>
            <w:gridSpan w:val="8"/>
            <w:tcBorders>
              <w:top w:val="single" w:sz="8" w:space="0" w:color="auto"/>
              <w:left w:val="nil"/>
              <w:bottom w:val="nil"/>
              <w:right w:val="single" w:sz="4" w:space="0" w:color="auto"/>
            </w:tcBorders>
            <w:noWrap/>
            <w:vAlign w:val="bottom"/>
            <w:hideMark/>
          </w:tcPr>
          <w:p w14:paraId="1F4EA79B" w14:textId="77777777" w:rsidR="0079110A" w:rsidRDefault="0079110A" w:rsidP="00343C8D">
            <w:pPr>
              <w:spacing w:line="276" w:lineRule="auto"/>
              <w:jc w:val="center"/>
              <w:rPr>
                <w:color w:val="000000"/>
                <w:sz w:val="22"/>
                <w:szCs w:val="22"/>
              </w:rPr>
            </w:pPr>
            <w:r>
              <w:rPr>
                <w:color w:val="000000"/>
                <w:sz w:val="22"/>
                <w:szCs w:val="22"/>
              </w:rPr>
              <w:t>Seniūnijos</w:t>
            </w:r>
          </w:p>
        </w:tc>
        <w:tc>
          <w:tcPr>
            <w:tcW w:w="993" w:type="dxa"/>
            <w:tcBorders>
              <w:top w:val="single" w:sz="8" w:space="0" w:color="auto"/>
              <w:left w:val="nil"/>
              <w:bottom w:val="nil"/>
              <w:right w:val="single" w:sz="8" w:space="0" w:color="auto"/>
            </w:tcBorders>
            <w:noWrap/>
            <w:vAlign w:val="bottom"/>
            <w:hideMark/>
          </w:tcPr>
          <w:p w14:paraId="2780A693" w14:textId="77777777" w:rsidR="0079110A" w:rsidRDefault="0079110A" w:rsidP="00343C8D">
            <w:pPr>
              <w:spacing w:line="276" w:lineRule="auto"/>
              <w:rPr>
                <w:color w:val="000000"/>
                <w:sz w:val="22"/>
                <w:szCs w:val="22"/>
              </w:rPr>
            </w:pPr>
            <w:r>
              <w:rPr>
                <w:color w:val="000000"/>
                <w:sz w:val="22"/>
                <w:szCs w:val="22"/>
              </w:rPr>
              <w:t> </w:t>
            </w:r>
          </w:p>
        </w:tc>
      </w:tr>
      <w:tr w:rsidR="0079110A" w14:paraId="1F938752" w14:textId="77777777" w:rsidTr="00343C8D">
        <w:trPr>
          <w:trHeight w:val="1455"/>
        </w:trPr>
        <w:tc>
          <w:tcPr>
            <w:tcW w:w="3251" w:type="dxa"/>
            <w:tcBorders>
              <w:top w:val="single" w:sz="4" w:space="0" w:color="auto"/>
              <w:left w:val="single" w:sz="8" w:space="0" w:color="auto"/>
              <w:bottom w:val="single" w:sz="4" w:space="0" w:color="auto"/>
              <w:right w:val="single" w:sz="8" w:space="0" w:color="auto"/>
            </w:tcBorders>
            <w:noWrap/>
            <w:vAlign w:val="bottom"/>
            <w:hideMark/>
          </w:tcPr>
          <w:p w14:paraId="782C0392" w14:textId="77777777" w:rsidR="0079110A" w:rsidRDefault="0079110A" w:rsidP="00343C8D">
            <w:pPr>
              <w:spacing w:line="276" w:lineRule="auto"/>
              <w:jc w:val="center"/>
              <w:rPr>
                <w:color w:val="000000"/>
                <w:sz w:val="22"/>
                <w:szCs w:val="22"/>
              </w:rPr>
            </w:pPr>
            <w:r>
              <w:rPr>
                <w:color w:val="000000"/>
                <w:sz w:val="22"/>
                <w:szCs w:val="22"/>
              </w:rPr>
              <w:t>Būsto fondas</w:t>
            </w:r>
          </w:p>
        </w:tc>
        <w:tc>
          <w:tcPr>
            <w:tcW w:w="708" w:type="dxa"/>
            <w:tcBorders>
              <w:top w:val="single" w:sz="8" w:space="0" w:color="auto"/>
              <w:left w:val="nil"/>
              <w:bottom w:val="single" w:sz="8" w:space="0" w:color="auto"/>
              <w:right w:val="single" w:sz="4" w:space="0" w:color="auto"/>
            </w:tcBorders>
            <w:textDirection w:val="btLr"/>
            <w:vAlign w:val="bottom"/>
            <w:hideMark/>
          </w:tcPr>
          <w:p w14:paraId="4B91E4D6" w14:textId="77777777" w:rsidR="0079110A" w:rsidRDefault="0079110A" w:rsidP="00343C8D">
            <w:pPr>
              <w:spacing w:line="276" w:lineRule="auto"/>
              <w:jc w:val="center"/>
              <w:rPr>
                <w:color w:val="000000"/>
                <w:sz w:val="22"/>
                <w:szCs w:val="22"/>
              </w:rPr>
            </w:pPr>
            <w:r>
              <w:rPr>
                <w:color w:val="000000"/>
                <w:sz w:val="22"/>
                <w:szCs w:val="22"/>
              </w:rPr>
              <w:t>Kaišiadorių apylinkės</w:t>
            </w:r>
          </w:p>
        </w:tc>
        <w:tc>
          <w:tcPr>
            <w:tcW w:w="993" w:type="dxa"/>
            <w:tcBorders>
              <w:top w:val="single" w:sz="8" w:space="0" w:color="auto"/>
              <w:left w:val="nil"/>
              <w:bottom w:val="single" w:sz="8" w:space="0" w:color="auto"/>
              <w:right w:val="single" w:sz="4" w:space="0" w:color="auto"/>
            </w:tcBorders>
            <w:textDirection w:val="btLr"/>
            <w:vAlign w:val="bottom"/>
            <w:hideMark/>
          </w:tcPr>
          <w:p w14:paraId="3704B5B1" w14:textId="77777777" w:rsidR="0079110A" w:rsidRDefault="0079110A" w:rsidP="00343C8D">
            <w:pPr>
              <w:spacing w:line="276" w:lineRule="auto"/>
              <w:jc w:val="center"/>
              <w:rPr>
                <w:color w:val="000000"/>
                <w:sz w:val="22"/>
                <w:szCs w:val="22"/>
              </w:rPr>
            </w:pPr>
            <w:r>
              <w:rPr>
                <w:color w:val="000000"/>
                <w:sz w:val="22"/>
                <w:szCs w:val="22"/>
              </w:rPr>
              <w:t xml:space="preserve">Kaišiadorių miesto </w:t>
            </w:r>
          </w:p>
        </w:tc>
        <w:tc>
          <w:tcPr>
            <w:tcW w:w="567" w:type="dxa"/>
            <w:tcBorders>
              <w:top w:val="single" w:sz="8" w:space="0" w:color="auto"/>
              <w:left w:val="nil"/>
              <w:bottom w:val="single" w:sz="8" w:space="0" w:color="auto"/>
              <w:right w:val="single" w:sz="4" w:space="0" w:color="auto"/>
            </w:tcBorders>
            <w:textDirection w:val="btLr"/>
            <w:vAlign w:val="bottom"/>
            <w:hideMark/>
          </w:tcPr>
          <w:p w14:paraId="4ABB19DF" w14:textId="77777777" w:rsidR="0079110A" w:rsidRDefault="0079110A" w:rsidP="00343C8D">
            <w:pPr>
              <w:spacing w:line="276" w:lineRule="auto"/>
              <w:jc w:val="center"/>
              <w:rPr>
                <w:color w:val="000000"/>
                <w:sz w:val="22"/>
                <w:szCs w:val="22"/>
              </w:rPr>
            </w:pPr>
            <w:r>
              <w:rPr>
                <w:color w:val="000000"/>
                <w:sz w:val="22"/>
                <w:szCs w:val="22"/>
              </w:rPr>
              <w:t xml:space="preserve">Kruonio </w:t>
            </w:r>
          </w:p>
        </w:tc>
        <w:tc>
          <w:tcPr>
            <w:tcW w:w="567" w:type="dxa"/>
            <w:tcBorders>
              <w:top w:val="single" w:sz="8" w:space="0" w:color="auto"/>
              <w:left w:val="nil"/>
              <w:bottom w:val="single" w:sz="8" w:space="0" w:color="auto"/>
              <w:right w:val="single" w:sz="4" w:space="0" w:color="auto"/>
            </w:tcBorders>
            <w:textDirection w:val="btLr"/>
            <w:vAlign w:val="bottom"/>
            <w:hideMark/>
          </w:tcPr>
          <w:p w14:paraId="06DC604C" w14:textId="77777777" w:rsidR="0079110A" w:rsidRDefault="0079110A" w:rsidP="00343C8D">
            <w:pPr>
              <w:spacing w:line="276" w:lineRule="auto"/>
              <w:jc w:val="center"/>
              <w:rPr>
                <w:color w:val="000000"/>
                <w:sz w:val="22"/>
                <w:szCs w:val="22"/>
              </w:rPr>
            </w:pPr>
            <w:r>
              <w:rPr>
                <w:color w:val="000000"/>
                <w:sz w:val="22"/>
                <w:szCs w:val="22"/>
              </w:rPr>
              <w:t>Palomenės</w:t>
            </w:r>
          </w:p>
        </w:tc>
        <w:tc>
          <w:tcPr>
            <w:tcW w:w="567" w:type="dxa"/>
            <w:tcBorders>
              <w:top w:val="single" w:sz="8" w:space="0" w:color="auto"/>
              <w:left w:val="nil"/>
              <w:bottom w:val="single" w:sz="8" w:space="0" w:color="auto"/>
              <w:right w:val="single" w:sz="4" w:space="0" w:color="auto"/>
            </w:tcBorders>
            <w:textDirection w:val="btLr"/>
            <w:vAlign w:val="bottom"/>
            <w:hideMark/>
          </w:tcPr>
          <w:p w14:paraId="4F6706BF" w14:textId="77777777" w:rsidR="0079110A" w:rsidRDefault="0079110A" w:rsidP="00343C8D">
            <w:pPr>
              <w:spacing w:line="276" w:lineRule="auto"/>
              <w:jc w:val="center"/>
              <w:rPr>
                <w:sz w:val="22"/>
                <w:szCs w:val="22"/>
              </w:rPr>
            </w:pPr>
            <w:r>
              <w:rPr>
                <w:sz w:val="22"/>
                <w:szCs w:val="22"/>
              </w:rPr>
              <w:t>Pravieniškių</w:t>
            </w:r>
          </w:p>
        </w:tc>
        <w:tc>
          <w:tcPr>
            <w:tcW w:w="482" w:type="dxa"/>
            <w:tcBorders>
              <w:top w:val="single" w:sz="8" w:space="0" w:color="auto"/>
              <w:left w:val="nil"/>
              <w:bottom w:val="single" w:sz="8" w:space="0" w:color="auto"/>
              <w:right w:val="single" w:sz="4" w:space="0" w:color="auto"/>
            </w:tcBorders>
            <w:textDirection w:val="btLr"/>
            <w:vAlign w:val="bottom"/>
            <w:hideMark/>
          </w:tcPr>
          <w:p w14:paraId="3E7A9DA3" w14:textId="77777777" w:rsidR="0079110A" w:rsidRDefault="0079110A" w:rsidP="00343C8D">
            <w:pPr>
              <w:spacing w:line="276" w:lineRule="auto"/>
              <w:jc w:val="center"/>
              <w:rPr>
                <w:color w:val="000000"/>
                <w:sz w:val="22"/>
                <w:szCs w:val="22"/>
              </w:rPr>
            </w:pPr>
            <w:r>
              <w:rPr>
                <w:color w:val="000000"/>
                <w:sz w:val="22"/>
                <w:szCs w:val="22"/>
              </w:rPr>
              <w:t>Žaslių</w:t>
            </w:r>
          </w:p>
        </w:tc>
        <w:tc>
          <w:tcPr>
            <w:tcW w:w="709" w:type="dxa"/>
            <w:tcBorders>
              <w:top w:val="single" w:sz="8" w:space="0" w:color="auto"/>
              <w:left w:val="nil"/>
              <w:bottom w:val="single" w:sz="8" w:space="0" w:color="auto"/>
              <w:right w:val="single" w:sz="4" w:space="0" w:color="auto"/>
            </w:tcBorders>
            <w:textDirection w:val="btLr"/>
            <w:vAlign w:val="bottom"/>
            <w:hideMark/>
          </w:tcPr>
          <w:p w14:paraId="00FE3E4D" w14:textId="77777777" w:rsidR="0079110A" w:rsidRDefault="0079110A" w:rsidP="00343C8D">
            <w:pPr>
              <w:spacing w:line="276" w:lineRule="auto"/>
              <w:jc w:val="center"/>
              <w:rPr>
                <w:color w:val="000000"/>
                <w:sz w:val="22"/>
                <w:szCs w:val="22"/>
              </w:rPr>
            </w:pPr>
            <w:r>
              <w:rPr>
                <w:color w:val="000000"/>
                <w:sz w:val="22"/>
                <w:szCs w:val="22"/>
              </w:rPr>
              <w:t>Žiežmarių apylinkės</w:t>
            </w:r>
          </w:p>
        </w:tc>
        <w:tc>
          <w:tcPr>
            <w:tcW w:w="708" w:type="dxa"/>
            <w:tcBorders>
              <w:top w:val="single" w:sz="8" w:space="0" w:color="auto"/>
              <w:left w:val="nil"/>
              <w:bottom w:val="single" w:sz="8" w:space="0" w:color="auto"/>
              <w:right w:val="single" w:sz="4" w:space="0" w:color="auto"/>
            </w:tcBorders>
            <w:textDirection w:val="btLr"/>
            <w:vAlign w:val="bottom"/>
            <w:hideMark/>
          </w:tcPr>
          <w:p w14:paraId="34A8B969" w14:textId="77777777" w:rsidR="0079110A" w:rsidRDefault="0079110A" w:rsidP="00343C8D">
            <w:pPr>
              <w:spacing w:line="276" w:lineRule="auto"/>
              <w:jc w:val="center"/>
              <w:rPr>
                <w:color w:val="000000"/>
                <w:sz w:val="22"/>
                <w:szCs w:val="22"/>
              </w:rPr>
            </w:pPr>
            <w:r>
              <w:rPr>
                <w:color w:val="000000"/>
                <w:sz w:val="22"/>
                <w:szCs w:val="22"/>
              </w:rPr>
              <w:t>Žiežmarių</w:t>
            </w:r>
          </w:p>
        </w:tc>
        <w:tc>
          <w:tcPr>
            <w:tcW w:w="993" w:type="dxa"/>
            <w:tcBorders>
              <w:top w:val="single" w:sz="8" w:space="0" w:color="auto"/>
              <w:left w:val="nil"/>
              <w:bottom w:val="single" w:sz="8" w:space="0" w:color="auto"/>
              <w:right w:val="single" w:sz="8" w:space="0" w:color="auto"/>
            </w:tcBorders>
            <w:textDirection w:val="btLr"/>
            <w:vAlign w:val="bottom"/>
            <w:hideMark/>
          </w:tcPr>
          <w:p w14:paraId="47DDB5C8" w14:textId="6AE96A32" w:rsidR="0079110A" w:rsidRDefault="00A97C04" w:rsidP="00343C8D">
            <w:pPr>
              <w:spacing w:line="276" w:lineRule="auto"/>
              <w:jc w:val="center"/>
              <w:rPr>
                <w:color w:val="000000"/>
                <w:sz w:val="22"/>
                <w:szCs w:val="22"/>
              </w:rPr>
            </w:pPr>
            <w:r>
              <w:rPr>
                <w:color w:val="000000"/>
                <w:sz w:val="22"/>
                <w:szCs w:val="22"/>
              </w:rPr>
              <w:t>Iš v</w:t>
            </w:r>
            <w:r w:rsidR="0079110A">
              <w:rPr>
                <w:color w:val="000000"/>
                <w:sz w:val="22"/>
                <w:szCs w:val="22"/>
              </w:rPr>
              <w:t>iso</w:t>
            </w:r>
          </w:p>
        </w:tc>
      </w:tr>
      <w:tr w:rsidR="0079110A" w14:paraId="17BD6429" w14:textId="77777777" w:rsidTr="00343C8D">
        <w:trPr>
          <w:trHeight w:val="288"/>
        </w:trPr>
        <w:tc>
          <w:tcPr>
            <w:tcW w:w="3251" w:type="dxa"/>
            <w:tcBorders>
              <w:top w:val="nil"/>
              <w:left w:val="single" w:sz="8" w:space="0" w:color="auto"/>
              <w:bottom w:val="single" w:sz="4" w:space="0" w:color="auto"/>
              <w:right w:val="single" w:sz="8" w:space="0" w:color="auto"/>
            </w:tcBorders>
            <w:noWrap/>
            <w:vAlign w:val="bottom"/>
            <w:hideMark/>
          </w:tcPr>
          <w:p w14:paraId="79BB25DC" w14:textId="77777777" w:rsidR="0079110A" w:rsidRDefault="0079110A" w:rsidP="00343C8D">
            <w:pPr>
              <w:spacing w:line="276" w:lineRule="auto"/>
              <w:jc w:val="center"/>
              <w:rPr>
                <w:color w:val="000000"/>
                <w:sz w:val="22"/>
                <w:szCs w:val="22"/>
              </w:rPr>
            </w:pPr>
            <w:r>
              <w:rPr>
                <w:color w:val="000000"/>
                <w:sz w:val="22"/>
                <w:szCs w:val="22"/>
              </w:rPr>
              <w:t>Savivaldybės būsto fondas</w:t>
            </w:r>
          </w:p>
        </w:tc>
        <w:tc>
          <w:tcPr>
            <w:tcW w:w="708" w:type="dxa"/>
            <w:tcBorders>
              <w:top w:val="nil"/>
              <w:left w:val="nil"/>
              <w:bottom w:val="single" w:sz="4" w:space="0" w:color="auto"/>
              <w:right w:val="single" w:sz="4" w:space="0" w:color="auto"/>
            </w:tcBorders>
            <w:noWrap/>
            <w:vAlign w:val="bottom"/>
            <w:hideMark/>
          </w:tcPr>
          <w:p w14:paraId="1BA8574B" w14:textId="77777777" w:rsidR="0079110A" w:rsidRDefault="0079110A" w:rsidP="00343C8D">
            <w:pPr>
              <w:spacing w:line="276" w:lineRule="auto"/>
              <w:jc w:val="center"/>
              <w:rPr>
                <w:sz w:val="22"/>
                <w:szCs w:val="22"/>
              </w:rPr>
            </w:pPr>
            <w:r>
              <w:rPr>
                <w:sz w:val="22"/>
                <w:szCs w:val="22"/>
              </w:rPr>
              <w:t>4</w:t>
            </w:r>
          </w:p>
        </w:tc>
        <w:tc>
          <w:tcPr>
            <w:tcW w:w="993" w:type="dxa"/>
            <w:tcBorders>
              <w:top w:val="nil"/>
              <w:left w:val="nil"/>
              <w:bottom w:val="single" w:sz="4" w:space="0" w:color="auto"/>
              <w:right w:val="single" w:sz="4" w:space="0" w:color="auto"/>
            </w:tcBorders>
            <w:noWrap/>
            <w:vAlign w:val="bottom"/>
            <w:hideMark/>
          </w:tcPr>
          <w:p w14:paraId="2429A127" w14:textId="77777777" w:rsidR="0079110A" w:rsidRDefault="0079110A" w:rsidP="00343C8D">
            <w:pPr>
              <w:spacing w:line="276" w:lineRule="auto"/>
              <w:jc w:val="center"/>
              <w:rPr>
                <w:sz w:val="22"/>
                <w:szCs w:val="22"/>
              </w:rPr>
            </w:pPr>
            <w:r>
              <w:rPr>
                <w:sz w:val="22"/>
                <w:szCs w:val="22"/>
              </w:rPr>
              <w:t>41</w:t>
            </w:r>
          </w:p>
        </w:tc>
        <w:tc>
          <w:tcPr>
            <w:tcW w:w="567" w:type="dxa"/>
            <w:tcBorders>
              <w:top w:val="nil"/>
              <w:left w:val="nil"/>
              <w:bottom w:val="single" w:sz="4" w:space="0" w:color="auto"/>
              <w:right w:val="single" w:sz="4" w:space="0" w:color="auto"/>
            </w:tcBorders>
            <w:noWrap/>
            <w:vAlign w:val="bottom"/>
            <w:hideMark/>
          </w:tcPr>
          <w:p w14:paraId="6C1824E4" w14:textId="77777777" w:rsidR="0079110A" w:rsidRDefault="0079110A" w:rsidP="00343C8D">
            <w:pPr>
              <w:spacing w:line="276" w:lineRule="auto"/>
              <w:jc w:val="center"/>
              <w:rPr>
                <w:sz w:val="22"/>
                <w:szCs w:val="22"/>
              </w:rPr>
            </w:pPr>
            <w:r>
              <w:rPr>
                <w:sz w:val="22"/>
                <w:szCs w:val="22"/>
              </w:rPr>
              <w:t>8</w:t>
            </w:r>
          </w:p>
        </w:tc>
        <w:tc>
          <w:tcPr>
            <w:tcW w:w="567" w:type="dxa"/>
            <w:tcBorders>
              <w:top w:val="nil"/>
              <w:left w:val="nil"/>
              <w:bottom w:val="single" w:sz="4" w:space="0" w:color="auto"/>
              <w:right w:val="single" w:sz="4" w:space="0" w:color="auto"/>
            </w:tcBorders>
            <w:noWrap/>
            <w:vAlign w:val="bottom"/>
            <w:hideMark/>
          </w:tcPr>
          <w:p w14:paraId="754C22DB" w14:textId="77777777" w:rsidR="0079110A" w:rsidRDefault="0079110A" w:rsidP="00343C8D">
            <w:pPr>
              <w:spacing w:line="276" w:lineRule="auto"/>
              <w:jc w:val="center"/>
              <w:rPr>
                <w:sz w:val="22"/>
                <w:szCs w:val="22"/>
              </w:rPr>
            </w:pPr>
            <w:r>
              <w:rPr>
                <w:sz w:val="22"/>
                <w:szCs w:val="22"/>
              </w:rPr>
              <w:t>0</w:t>
            </w:r>
          </w:p>
        </w:tc>
        <w:tc>
          <w:tcPr>
            <w:tcW w:w="567" w:type="dxa"/>
            <w:tcBorders>
              <w:top w:val="nil"/>
              <w:left w:val="nil"/>
              <w:bottom w:val="single" w:sz="4" w:space="0" w:color="auto"/>
              <w:right w:val="single" w:sz="4" w:space="0" w:color="auto"/>
            </w:tcBorders>
            <w:noWrap/>
            <w:vAlign w:val="bottom"/>
            <w:hideMark/>
          </w:tcPr>
          <w:p w14:paraId="04E21849" w14:textId="77777777" w:rsidR="0079110A" w:rsidRDefault="0079110A" w:rsidP="00343C8D">
            <w:pPr>
              <w:spacing w:line="276" w:lineRule="auto"/>
              <w:jc w:val="center"/>
              <w:rPr>
                <w:sz w:val="22"/>
                <w:szCs w:val="22"/>
              </w:rPr>
            </w:pPr>
            <w:r>
              <w:rPr>
                <w:sz w:val="22"/>
                <w:szCs w:val="22"/>
              </w:rPr>
              <w:t>0</w:t>
            </w:r>
          </w:p>
        </w:tc>
        <w:tc>
          <w:tcPr>
            <w:tcW w:w="482" w:type="dxa"/>
            <w:tcBorders>
              <w:top w:val="nil"/>
              <w:left w:val="nil"/>
              <w:bottom w:val="single" w:sz="4" w:space="0" w:color="auto"/>
              <w:right w:val="single" w:sz="4" w:space="0" w:color="auto"/>
            </w:tcBorders>
            <w:noWrap/>
            <w:vAlign w:val="bottom"/>
            <w:hideMark/>
          </w:tcPr>
          <w:p w14:paraId="70CA4B35" w14:textId="77777777" w:rsidR="0079110A" w:rsidRDefault="0079110A" w:rsidP="00343C8D">
            <w:pPr>
              <w:spacing w:line="276" w:lineRule="auto"/>
              <w:jc w:val="center"/>
              <w:rPr>
                <w:sz w:val="22"/>
                <w:szCs w:val="22"/>
              </w:rPr>
            </w:pPr>
            <w:r>
              <w:rPr>
                <w:sz w:val="22"/>
                <w:szCs w:val="22"/>
              </w:rPr>
              <w:t>2</w:t>
            </w:r>
          </w:p>
        </w:tc>
        <w:tc>
          <w:tcPr>
            <w:tcW w:w="709" w:type="dxa"/>
            <w:tcBorders>
              <w:top w:val="nil"/>
              <w:left w:val="nil"/>
              <w:bottom w:val="single" w:sz="4" w:space="0" w:color="auto"/>
              <w:right w:val="single" w:sz="4" w:space="0" w:color="auto"/>
            </w:tcBorders>
            <w:noWrap/>
            <w:vAlign w:val="bottom"/>
            <w:hideMark/>
          </w:tcPr>
          <w:p w14:paraId="1BB43448" w14:textId="77777777" w:rsidR="0079110A" w:rsidRDefault="0079110A" w:rsidP="00343C8D">
            <w:pPr>
              <w:spacing w:line="276" w:lineRule="auto"/>
              <w:jc w:val="center"/>
              <w:rPr>
                <w:sz w:val="22"/>
                <w:szCs w:val="22"/>
              </w:rPr>
            </w:pPr>
            <w:r>
              <w:rPr>
                <w:sz w:val="22"/>
                <w:szCs w:val="22"/>
              </w:rPr>
              <w:t>2</w:t>
            </w:r>
          </w:p>
        </w:tc>
        <w:tc>
          <w:tcPr>
            <w:tcW w:w="708" w:type="dxa"/>
            <w:tcBorders>
              <w:top w:val="nil"/>
              <w:left w:val="nil"/>
              <w:bottom w:val="single" w:sz="4" w:space="0" w:color="auto"/>
              <w:right w:val="single" w:sz="4" w:space="0" w:color="auto"/>
            </w:tcBorders>
            <w:noWrap/>
            <w:vAlign w:val="bottom"/>
            <w:hideMark/>
          </w:tcPr>
          <w:p w14:paraId="6B4663BA" w14:textId="77777777" w:rsidR="0079110A" w:rsidRDefault="0079110A" w:rsidP="00343C8D">
            <w:pPr>
              <w:spacing w:line="276" w:lineRule="auto"/>
              <w:jc w:val="center"/>
              <w:rPr>
                <w:sz w:val="22"/>
                <w:szCs w:val="22"/>
              </w:rPr>
            </w:pPr>
            <w:r>
              <w:rPr>
                <w:sz w:val="22"/>
                <w:szCs w:val="22"/>
              </w:rPr>
              <w:t>6</w:t>
            </w:r>
          </w:p>
        </w:tc>
        <w:tc>
          <w:tcPr>
            <w:tcW w:w="993" w:type="dxa"/>
            <w:tcBorders>
              <w:top w:val="nil"/>
              <w:left w:val="nil"/>
              <w:bottom w:val="single" w:sz="4" w:space="0" w:color="auto"/>
              <w:right w:val="single" w:sz="8" w:space="0" w:color="auto"/>
            </w:tcBorders>
            <w:noWrap/>
            <w:vAlign w:val="bottom"/>
            <w:hideMark/>
          </w:tcPr>
          <w:p w14:paraId="066CD1E8" w14:textId="77777777" w:rsidR="0079110A" w:rsidRDefault="0079110A" w:rsidP="00343C8D">
            <w:pPr>
              <w:spacing w:line="276" w:lineRule="auto"/>
              <w:jc w:val="center"/>
              <w:rPr>
                <w:sz w:val="22"/>
                <w:szCs w:val="22"/>
              </w:rPr>
            </w:pPr>
            <w:r>
              <w:rPr>
                <w:sz w:val="22"/>
                <w:szCs w:val="22"/>
              </w:rPr>
              <w:t>63</w:t>
            </w:r>
          </w:p>
        </w:tc>
      </w:tr>
      <w:tr w:rsidR="0079110A" w14:paraId="1A05DE98" w14:textId="77777777" w:rsidTr="00343C8D">
        <w:trPr>
          <w:trHeight w:val="288"/>
        </w:trPr>
        <w:tc>
          <w:tcPr>
            <w:tcW w:w="3251" w:type="dxa"/>
            <w:tcBorders>
              <w:top w:val="nil"/>
              <w:left w:val="single" w:sz="8" w:space="0" w:color="auto"/>
              <w:bottom w:val="single" w:sz="4" w:space="0" w:color="auto"/>
              <w:right w:val="single" w:sz="8" w:space="0" w:color="auto"/>
            </w:tcBorders>
            <w:noWrap/>
            <w:vAlign w:val="bottom"/>
            <w:hideMark/>
          </w:tcPr>
          <w:p w14:paraId="57B8392F" w14:textId="77777777" w:rsidR="0079110A" w:rsidRDefault="0079110A" w:rsidP="00343C8D">
            <w:pPr>
              <w:spacing w:line="276" w:lineRule="auto"/>
              <w:jc w:val="center"/>
              <w:rPr>
                <w:color w:val="000000"/>
                <w:sz w:val="22"/>
                <w:szCs w:val="22"/>
              </w:rPr>
            </w:pPr>
            <w:r>
              <w:rPr>
                <w:color w:val="000000"/>
                <w:sz w:val="22"/>
                <w:szCs w:val="22"/>
              </w:rPr>
              <w:t>Socialinio būsto fondas</w:t>
            </w:r>
          </w:p>
        </w:tc>
        <w:tc>
          <w:tcPr>
            <w:tcW w:w="708" w:type="dxa"/>
            <w:tcBorders>
              <w:top w:val="nil"/>
              <w:left w:val="nil"/>
              <w:bottom w:val="single" w:sz="4" w:space="0" w:color="auto"/>
              <w:right w:val="single" w:sz="4" w:space="0" w:color="auto"/>
            </w:tcBorders>
            <w:noWrap/>
            <w:vAlign w:val="bottom"/>
            <w:hideMark/>
          </w:tcPr>
          <w:p w14:paraId="51769411" w14:textId="77777777" w:rsidR="0079110A" w:rsidRDefault="0079110A" w:rsidP="00343C8D">
            <w:pPr>
              <w:spacing w:line="276" w:lineRule="auto"/>
              <w:jc w:val="center"/>
              <w:rPr>
                <w:sz w:val="22"/>
                <w:szCs w:val="22"/>
              </w:rPr>
            </w:pPr>
            <w:r>
              <w:rPr>
                <w:sz w:val="22"/>
                <w:szCs w:val="22"/>
              </w:rPr>
              <w:t>3</w:t>
            </w:r>
          </w:p>
        </w:tc>
        <w:tc>
          <w:tcPr>
            <w:tcW w:w="993" w:type="dxa"/>
            <w:tcBorders>
              <w:top w:val="nil"/>
              <w:left w:val="nil"/>
              <w:bottom w:val="single" w:sz="4" w:space="0" w:color="auto"/>
              <w:right w:val="single" w:sz="4" w:space="0" w:color="auto"/>
            </w:tcBorders>
            <w:noWrap/>
            <w:vAlign w:val="bottom"/>
            <w:hideMark/>
          </w:tcPr>
          <w:p w14:paraId="4D1B41C4" w14:textId="77777777" w:rsidR="0079110A" w:rsidRDefault="0079110A" w:rsidP="00343C8D">
            <w:pPr>
              <w:spacing w:line="276" w:lineRule="auto"/>
              <w:jc w:val="center"/>
              <w:rPr>
                <w:sz w:val="22"/>
                <w:szCs w:val="22"/>
              </w:rPr>
            </w:pPr>
            <w:r>
              <w:rPr>
                <w:sz w:val="22"/>
                <w:szCs w:val="22"/>
              </w:rPr>
              <w:t>51</w:t>
            </w:r>
          </w:p>
        </w:tc>
        <w:tc>
          <w:tcPr>
            <w:tcW w:w="567" w:type="dxa"/>
            <w:tcBorders>
              <w:top w:val="nil"/>
              <w:left w:val="nil"/>
              <w:bottom w:val="single" w:sz="4" w:space="0" w:color="auto"/>
              <w:right w:val="single" w:sz="4" w:space="0" w:color="auto"/>
            </w:tcBorders>
            <w:noWrap/>
            <w:vAlign w:val="bottom"/>
            <w:hideMark/>
          </w:tcPr>
          <w:p w14:paraId="29B6E421" w14:textId="77777777" w:rsidR="0079110A" w:rsidRDefault="0079110A" w:rsidP="00343C8D">
            <w:pPr>
              <w:spacing w:line="276" w:lineRule="auto"/>
              <w:jc w:val="center"/>
              <w:rPr>
                <w:sz w:val="22"/>
                <w:szCs w:val="22"/>
              </w:rPr>
            </w:pPr>
            <w:r>
              <w:rPr>
                <w:sz w:val="22"/>
                <w:szCs w:val="22"/>
              </w:rPr>
              <w:t>6</w:t>
            </w:r>
          </w:p>
        </w:tc>
        <w:tc>
          <w:tcPr>
            <w:tcW w:w="567" w:type="dxa"/>
            <w:tcBorders>
              <w:top w:val="nil"/>
              <w:left w:val="nil"/>
              <w:bottom w:val="single" w:sz="4" w:space="0" w:color="auto"/>
              <w:right w:val="single" w:sz="4" w:space="0" w:color="auto"/>
            </w:tcBorders>
            <w:noWrap/>
            <w:vAlign w:val="bottom"/>
            <w:hideMark/>
          </w:tcPr>
          <w:p w14:paraId="685A9D5A" w14:textId="77777777" w:rsidR="0079110A" w:rsidRDefault="0079110A" w:rsidP="00343C8D">
            <w:pPr>
              <w:spacing w:line="276" w:lineRule="auto"/>
              <w:jc w:val="center"/>
              <w:rPr>
                <w:sz w:val="22"/>
                <w:szCs w:val="22"/>
              </w:rPr>
            </w:pPr>
            <w:r>
              <w:rPr>
                <w:sz w:val="22"/>
                <w:szCs w:val="22"/>
              </w:rPr>
              <w:t>3</w:t>
            </w:r>
          </w:p>
        </w:tc>
        <w:tc>
          <w:tcPr>
            <w:tcW w:w="567" w:type="dxa"/>
            <w:tcBorders>
              <w:top w:val="nil"/>
              <w:left w:val="nil"/>
              <w:bottom w:val="single" w:sz="4" w:space="0" w:color="auto"/>
              <w:right w:val="single" w:sz="4" w:space="0" w:color="auto"/>
            </w:tcBorders>
            <w:noWrap/>
            <w:vAlign w:val="bottom"/>
            <w:hideMark/>
          </w:tcPr>
          <w:p w14:paraId="77537DF4" w14:textId="77777777" w:rsidR="0079110A" w:rsidRDefault="0079110A" w:rsidP="00343C8D">
            <w:pPr>
              <w:spacing w:line="276" w:lineRule="auto"/>
              <w:jc w:val="center"/>
              <w:rPr>
                <w:sz w:val="22"/>
                <w:szCs w:val="22"/>
              </w:rPr>
            </w:pPr>
            <w:r>
              <w:rPr>
                <w:sz w:val="22"/>
                <w:szCs w:val="22"/>
              </w:rPr>
              <w:t>16</w:t>
            </w:r>
          </w:p>
        </w:tc>
        <w:tc>
          <w:tcPr>
            <w:tcW w:w="482" w:type="dxa"/>
            <w:tcBorders>
              <w:top w:val="nil"/>
              <w:left w:val="nil"/>
              <w:bottom w:val="single" w:sz="4" w:space="0" w:color="auto"/>
              <w:right w:val="single" w:sz="4" w:space="0" w:color="auto"/>
            </w:tcBorders>
            <w:noWrap/>
            <w:vAlign w:val="bottom"/>
            <w:hideMark/>
          </w:tcPr>
          <w:p w14:paraId="5913E7EF" w14:textId="77777777" w:rsidR="0079110A" w:rsidRDefault="0079110A" w:rsidP="00343C8D">
            <w:pPr>
              <w:spacing w:line="276" w:lineRule="auto"/>
              <w:jc w:val="center"/>
              <w:rPr>
                <w:sz w:val="22"/>
                <w:szCs w:val="22"/>
              </w:rPr>
            </w:pPr>
            <w:r>
              <w:rPr>
                <w:sz w:val="22"/>
                <w:szCs w:val="22"/>
              </w:rPr>
              <w:t>5</w:t>
            </w:r>
          </w:p>
        </w:tc>
        <w:tc>
          <w:tcPr>
            <w:tcW w:w="709" w:type="dxa"/>
            <w:tcBorders>
              <w:top w:val="nil"/>
              <w:left w:val="nil"/>
              <w:bottom w:val="single" w:sz="4" w:space="0" w:color="auto"/>
              <w:right w:val="single" w:sz="4" w:space="0" w:color="auto"/>
            </w:tcBorders>
            <w:noWrap/>
            <w:vAlign w:val="bottom"/>
            <w:hideMark/>
          </w:tcPr>
          <w:p w14:paraId="6BB5A40C" w14:textId="77777777" w:rsidR="0079110A" w:rsidRDefault="0079110A" w:rsidP="00343C8D">
            <w:pPr>
              <w:spacing w:line="276" w:lineRule="auto"/>
              <w:jc w:val="center"/>
              <w:rPr>
                <w:sz w:val="22"/>
                <w:szCs w:val="22"/>
              </w:rPr>
            </w:pPr>
            <w:r>
              <w:rPr>
                <w:sz w:val="22"/>
                <w:szCs w:val="22"/>
              </w:rPr>
              <w:t>11</w:t>
            </w:r>
          </w:p>
        </w:tc>
        <w:tc>
          <w:tcPr>
            <w:tcW w:w="708" w:type="dxa"/>
            <w:tcBorders>
              <w:top w:val="nil"/>
              <w:left w:val="nil"/>
              <w:bottom w:val="single" w:sz="4" w:space="0" w:color="auto"/>
              <w:right w:val="single" w:sz="4" w:space="0" w:color="auto"/>
            </w:tcBorders>
            <w:noWrap/>
            <w:vAlign w:val="bottom"/>
            <w:hideMark/>
          </w:tcPr>
          <w:p w14:paraId="3263539A" w14:textId="77777777" w:rsidR="0079110A" w:rsidRDefault="0079110A" w:rsidP="00343C8D">
            <w:pPr>
              <w:spacing w:line="276" w:lineRule="auto"/>
              <w:jc w:val="center"/>
              <w:rPr>
                <w:sz w:val="22"/>
                <w:szCs w:val="22"/>
              </w:rPr>
            </w:pPr>
            <w:r>
              <w:rPr>
                <w:sz w:val="22"/>
                <w:szCs w:val="22"/>
              </w:rPr>
              <w:t>27</w:t>
            </w:r>
          </w:p>
        </w:tc>
        <w:tc>
          <w:tcPr>
            <w:tcW w:w="993" w:type="dxa"/>
            <w:tcBorders>
              <w:top w:val="nil"/>
              <w:left w:val="nil"/>
              <w:bottom w:val="single" w:sz="4" w:space="0" w:color="auto"/>
              <w:right w:val="single" w:sz="8" w:space="0" w:color="auto"/>
            </w:tcBorders>
            <w:noWrap/>
            <w:vAlign w:val="bottom"/>
            <w:hideMark/>
          </w:tcPr>
          <w:p w14:paraId="278AFC82" w14:textId="77777777" w:rsidR="0079110A" w:rsidRDefault="0079110A" w:rsidP="00343C8D">
            <w:pPr>
              <w:spacing w:line="276" w:lineRule="auto"/>
              <w:jc w:val="center"/>
              <w:rPr>
                <w:sz w:val="22"/>
                <w:szCs w:val="22"/>
              </w:rPr>
            </w:pPr>
            <w:r>
              <w:rPr>
                <w:sz w:val="22"/>
                <w:szCs w:val="22"/>
              </w:rPr>
              <w:t>122</w:t>
            </w:r>
          </w:p>
        </w:tc>
      </w:tr>
      <w:tr w:rsidR="0079110A" w14:paraId="1F3CB237" w14:textId="77777777" w:rsidTr="00343C8D">
        <w:trPr>
          <w:trHeight w:val="576"/>
        </w:trPr>
        <w:tc>
          <w:tcPr>
            <w:tcW w:w="3251" w:type="dxa"/>
            <w:tcBorders>
              <w:top w:val="nil"/>
              <w:left w:val="single" w:sz="8" w:space="0" w:color="auto"/>
              <w:bottom w:val="single" w:sz="8" w:space="0" w:color="auto"/>
              <w:right w:val="single" w:sz="8" w:space="0" w:color="auto"/>
            </w:tcBorders>
            <w:vAlign w:val="bottom"/>
            <w:hideMark/>
          </w:tcPr>
          <w:p w14:paraId="6E393F1D" w14:textId="77777777" w:rsidR="0079110A" w:rsidRDefault="0079110A" w:rsidP="00343C8D">
            <w:pPr>
              <w:spacing w:line="276" w:lineRule="auto"/>
              <w:jc w:val="center"/>
              <w:rPr>
                <w:color w:val="000000"/>
                <w:sz w:val="22"/>
                <w:szCs w:val="22"/>
              </w:rPr>
            </w:pPr>
            <w:r>
              <w:rPr>
                <w:color w:val="000000"/>
                <w:sz w:val="22"/>
                <w:szCs w:val="22"/>
              </w:rPr>
              <w:t>Iš viso socialinių ir savivaldybės būstų</w:t>
            </w:r>
          </w:p>
        </w:tc>
        <w:tc>
          <w:tcPr>
            <w:tcW w:w="708" w:type="dxa"/>
            <w:tcBorders>
              <w:top w:val="nil"/>
              <w:left w:val="nil"/>
              <w:bottom w:val="single" w:sz="8" w:space="0" w:color="auto"/>
              <w:right w:val="single" w:sz="4" w:space="0" w:color="auto"/>
            </w:tcBorders>
            <w:noWrap/>
            <w:vAlign w:val="bottom"/>
            <w:hideMark/>
          </w:tcPr>
          <w:p w14:paraId="253729D5" w14:textId="77777777" w:rsidR="0079110A" w:rsidRDefault="0079110A" w:rsidP="00343C8D">
            <w:pPr>
              <w:spacing w:line="276" w:lineRule="auto"/>
              <w:jc w:val="center"/>
              <w:rPr>
                <w:sz w:val="22"/>
                <w:szCs w:val="22"/>
              </w:rPr>
            </w:pPr>
            <w:r>
              <w:rPr>
                <w:sz w:val="22"/>
                <w:szCs w:val="22"/>
              </w:rPr>
              <w:t>7</w:t>
            </w:r>
          </w:p>
        </w:tc>
        <w:tc>
          <w:tcPr>
            <w:tcW w:w="993" w:type="dxa"/>
            <w:tcBorders>
              <w:top w:val="nil"/>
              <w:left w:val="nil"/>
              <w:bottom w:val="single" w:sz="8" w:space="0" w:color="auto"/>
              <w:right w:val="single" w:sz="4" w:space="0" w:color="auto"/>
            </w:tcBorders>
            <w:noWrap/>
            <w:vAlign w:val="bottom"/>
            <w:hideMark/>
          </w:tcPr>
          <w:p w14:paraId="504C923D" w14:textId="77777777" w:rsidR="0079110A" w:rsidRDefault="0079110A" w:rsidP="00343C8D">
            <w:pPr>
              <w:spacing w:line="276" w:lineRule="auto"/>
              <w:jc w:val="center"/>
              <w:rPr>
                <w:sz w:val="22"/>
                <w:szCs w:val="22"/>
              </w:rPr>
            </w:pPr>
            <w:r>
              <w:rPr>
                <w:sz w:val="22"/>
                <w:szCs w:val="22"/>
              </w:rPr>
              <w:t>92</w:t>
            </w:r>
          </w:p>
        </w:tc>
        <w:tc>
          <w:tcPr>
            <w:tcW w:w="567" w:type="dxa"/>
            <w:tcBorders>
              <w:top w:val="nil"/>
              <w:left w:val="nil"/>
              <w:bottom w:val="single" w:sz="8" w:space="0" w:color="auto"/>
              <w:right w:val="single" w:sz="4" w:space="0" w:color="auto"/>
            </w:tcBorders>
            <w:noWrap/>
            <w:vAlign w:val="bottom"/>
            <w:hideMark/>
          </w:tcPr>
          <w:p w14:paraId="24932167" w14:textId="77777777" w:rsidR="0079110A" w:rsidRDefault="0079110A" w:rsidP="00343C8D">
            <w:pPr>
              <w:spacing w:line="276" w:lineRule="auto"/>
              <w:jc w:val="center"/>
              <w:rPr>
                <w:sz w:val="22"/>
                <w:szCs w:val="22"/>
              </w:rPr>
            </w:pPr>
            <w:r>
              <w:rPr>
                <w:sz w:val="22"/>
                <w:szCs w:val="22"/>
              </w:rPr>
              <w:t>14</w:t>
            </w:r>
          </w:p>
        </w:tc>
        <w:tc>
          <w:tcPr>
            <w:tcW w:w="567" w:type="dxa"/>
            <w:tcBorders>
              <w:top w:val="nil"/>
              <w:left w:val="nil"/>
              <w:bottom w:val="single" w:sz="8" w:space="0" w:color="auto"/>
              <w:right w:val="single" w:sz="4" w:space="0" w:color="auto"/>
            </w:tcBorders>
            <w:noWrap/>
            <w:vAlign w:val="bottom"/>
            <w:hideMark/>
          </w:tcPr>
          <w:p w14:paraId="3B752DD5" w14:textId="77777777" w:rsidR="0079110A" w:rsidRDefault="0079110A" w:rsidP="00343C8D">
            <w:pPr>
              <w:spacing w:line="276" w:lineRule="auto"/>
              <w:jc w:val="center"/>
              <w:rPr>
                <w:sz w:val="22"/>
                <w:szCs w:val="22"/>
              </w:rPr>
            </w:pPr>
            <w:r>
              <w:rPr>
                <w:sz w:val="22"/>
                <w:szCs w:val="22"/>
              </w:rPr>
              <w:t>3</w:t>
            </w:r>
          </w:p>
        </w:tc>
        <w:tc>
          <w:tcPr>
            <w:tcW w:w="567" w:type="dxa"/>
            <w:tcBorders>
              <w:top w:val="nil"/>
              <w:left w:val="nil"/>
              <w:bottom w:val="single" w:sz="8" w:space="0" w:color="auto"/>
              <w:right w:val="single" w:sz="4" w:space="0" w:color="auto"/>
            </w:tcBorders>
            <w:noWrap/>
            <w:vAlign w:val="bottom"/>
            <w:hideMark/>
          </w:tcPr>
          <w:p w14:paraId="196C0DD0" w14:textId="77777777" w:rsidR="0079110A" w:rsidRDefault="0079110A" w:rsidP="00343C8D">
            <w:pPr>
              <w:spacing w:line="276" w:lineRule="auto"/>
              <w:jc w:val="center"/>
              <w:rPr>
                <w:sz w:val="22"/>
                <w:szCs w:val="22"/>
              </w:rPr>
            </w:pPr>
            <w:r>
              <w:rPr>
                <w:sz w:val="22"/>
                <w:szCs w:val="22"/>
              </w:rPr>
              <w:t>16</w:t>
            </w:r>
          </w:p>
        </w:tc>
        <w:tc>
          <w:tcPr>
            <w:tcW w:w="482" w:type="dxa"/>
            <w:tcBorders>
              <w:top w:val="nil"/>
              <w:left w:val="nil"/>
              <w:bottom w:val="single" w:sz="8" w:space="0" w:color="auto"/>
              <w:right w:val="single" w:sz="4" w:space="0" w:color="auto"/>
            </w:tcBorders>
            <w:noWrap/>
            <w:vAlign w:val="bottom"/>
            <w:hideMark/>
          </w:tcPr>
          <w:p w14:paraId="615A9856" w14:textId="77777777" w:rsidR="0079110A" w:rsidRDefault="0079110A" w:rsidP="00343C8D">
            <w:pPr>
              <w:spacing w:line="276" w:lineRule="auto"/>
              <w:jc w:val="center"/>
              <w:rPr>
                <w:sz w:val="22"/>
                <w:szCs w:val="22"/>
              </w:rPr>
            </w:pPr>
            <w:r>
              <w:rPr>
                <w:sz w:val="22"/>
                <w:szCs w:val="22"/>
              </w:rPr>
              <w:t>7</w:t>
            </w:r>
          </w:p>
        </w:tc>
        <w:tc>
          <w:tcPr>
            <w:tcW w:w="709" w:type="dxa"/>
            <w:tcBorders>
              <w:top w:val="nil"/>
              <w:left w:val="nil"/>
              <w:bottom w:val="single" w:sz="8" w:space="0" w:color="auto"/>
              <w:right w:val="single" w:sz="4" w:space="0" w:color="auto"/>
            </w:tcBorders>
            <w:noWrap/>
            <w:vAlign w:val="bottom"/>
            <w:hideMark/>
          </w:tcPr>
          <w:p w14:paraId="6B9308C9" w14:textId="77777777" w:rsidR="0079110A" w:rsidRDefault="0079110A" w:rsidP="00343C8D">
            <w:pPr>
              <w:spacing w:line="276" w:lineRule="auto"/>
              <w:jc w:val="center"/>
              <w:rPr>
                <w:sz w:val="22"/>
                <w:szCs w:val="22"/>
              </w:rPr>
            </w:pPr>
            <w:r>
              <w:rPr>
                <w:sz w:val="22"/>
                <w:szCs w:val="22"/>
              </w:rPr>
              <w:t>13</w:t>
            </w:r>
          </w:p>
        </w:tc>
        <w:tc>
          <w:tcPr>
            <w:tcW w:w="708" w:type="dxa"/>
            <w:tcBorders>
              <w:top w:val="nil"/>
              <w:left w:val="nil"/>
              <w:bottom w:val="single" w:sz="8" w:space="0" w:color="auto"/>
              <w:right w:val="single" w:sz="4" w:space="0" w:color="auto"/>
            </w:tcBorders>
            <w:noWrap/>
            <w:vAlign w:val="bottom"/>
            <w:hideMark/>
          </w:tcPr>
          <w:p w14:paraId="02C4F64B" w14:textId="77777777" w:rsidR="0079110A" w:rsidRDefault="0079110A" w:rsidP="00343C8D">
            <w:pPr>
              <w:spacing w:line="276" w:lineRule="auto"/>
              <w:jc w:val="center"/>
              <w:rPr>
                <w:sz w:val="22"/>
                <w:szCs w:val="22"/>
              </w:rPr>
            </w:pPr>
            <w:r>
              <w:rPr>
                <w:sz w:val="22"/>
                <w:szCs w:val="22"/>
              </w:rPr>
              <w:t>33</w:t>
            </w:r>
          </w:p>
        </w:tc>
        <w:tc>
          <w:tcPr>
            <w:tcW w:w="993" w:type="dxa"/>
            <w:tcBorders>
              <w:top w:val="nil"/>
              <w:left w:val="nil"/>
              <w:bottom w:val="single" w:sz="8" w:space="0" w:color="auto"/>
              <w:right w:val="single" w:sz="8" w:space="0" w:color="auto"/>
            </w:tcBorders>
            <w:noWrap/>
            <w:vAlign w:val="bottom"/>
            <w:hideMark/>
          </w:tcPr>
          <w:p w14:paraId="592944AE" w14:textId="77777777" w:rsidR="0079110A" w:rsidRDefault="0079110A" w:rsidP="00343C8D">
            <w:pPr>
              <w:spacing w:line="276" w:lineRule="auto"/>
              <w:jc w:val="center"/>
              <w:rPr>
                <w:sz w:val="22"/>
                <w:szCs w:val="22"/>
              </w:rPr>
            </w:pPr>
            <w:r>
              <w:rPr>
                <w:sz w:val="22"/>
                <w:szCs w:val="22"/>
              </w:rPr>
              <w:t>185</w:t>
            </w:r>
          </w:p>
        </w:tc>
      </w:tr>
    </w:tbl>
    <w:p w14:paraId="768D9AC7" w14:textId="77777777" w:rsidR="0079110A" w:rsidRPr="00F046F5" w:rsidRDefault="0079110A" w:rsidP="0079110A">
      <w:pPr>
        <w:tabs>
          <w:tab w:val="left" w:pos="851"/>
        </w:tabs>
        <w:spacing w:line="276" w:lineRule="auto"/>
        <w:ind w:firstLine="720"/>
        <w:jc w:val="both"/>
        <w:rPr>
          <w:color w:val="000000"/>
        </w:rPr>
      </w:pPr>
    </w:p>
    <w:p w14:paraId="3177CA57" w14:textId="56E96658" w:rsidR="0079110A" w:rsidRDefault="0079110A" w:rsidP="00B3322E">
      <w:pPr>
        <w:tabs>
          <w:tab w:val="left" w:pos="851"/>
        </w:tabs>
        <w:spacing w:line="360" w:lineRule="auto"/>
        <w:ind w:firstLine="720"/>
        <w:jc w:val="both"/>
        <w:rPr>
          <w:color w:val="000000"/>
        </w:rPr>
      </w:pPr>
      <w:r w:rsidRPr="00F046F5">
        <w:rPr>
          <w:color w:val="000000"/>
        </w:rPr>
        <w:t xml:space="preserve">2021 m. rugpjūčio 10 d. Savivaldybei nuosavybės teise iš Lietuvos Respublikos buvo perduotas bendrabučio pastatas, esantis Girelės g. 53, Kaišiadoryse. </w:t>
      </w:r>
      <w:r w:rsidRPr="0090699F">
        <w:rPr>
          <w:color w:val="000000"/>
        </w:rPr>
        <w:t xml:space="preserve">Kaišiadorių rajono savivaldybė įgyvendina projektą „Socialinio būsto fondo neįgaliesiems ir gausioms šeimoms plėtra Kaišiadorių </w:t>
      </w:r>
      <w:r w:rsidRPr="0090699F">
        <w:rPr>
          <w:color w:val="000000"/>
        </w:rPr>
        <w:lastRenderedPageBreak/>
        <w:t xml:space="preserve">rajono savivaldybėje“, kurio metu šiame pastate </w:t>
      </w:r>
      <w:r>
        <w:rPr>
          <w:color w:val="000000"/>
        </w:rPr>
        <w:t>b</w:t>
      </w:r>
      <w:r w:rsidRPr="0090699F">
        <w:rPr>
          <w:color w:val="000000"/>
        </w:rPr>
        <w:t xml:space="preserve">us </w:t>
      </w:r>
      <w:r>
        <w:rPr>
          <w:color w:val="000000"/>
        </w:rPr>
        <w:t>į</w:t>
      </w:r>
      <w:r w:rsidRPr="0090699F">
        <w:rPr>
          <w:color w:val="000000"/>
        </w:rPr>
        <w:t xml:space="preserve">rengta dar 20 </w:t>
      </w:r>
      <w:r>
        <w:rPr>
          <w:color w:val="000000"/>
        </w:rPr>
        <w:t xml:space="preserve">socialinių </w:t>
      </w:r>
      <w:r w:rsidRPr="0090699F">
        <w:rPr>
          <w:color w:val="000000"/>
        </w:rPr>
        <w:t>būstų negalią turintiems asmenims ir šeimoms</w:t>
      </w:r>
      <w:r>
        <w:rPr>
          <w:color w:val="000000"/>
        </w:rPr>
        <w:t xml:space="preserve">, auginačioms 3 ir </w:t>
      </w:r>
      <w:r w:rsidR="00A97C04">
        <w:rPr>
          <w:color w:val="000000"/>
        </w:rPr>
        <w:t>d</w:t>
      </w:r>
      <w:r>
        <w:rPr>
          <w:color w:val="000000"/>
        </w:rPr>
        <w:t>augiau vaikų</w:t>
      </w:r>
      <w:r w:rsidRPr="0090699F">
        <w:rPr>
          <w:color w:val="000000"/>
        </w:rPr>
        <w:t xml:space="preserve">. </w:t>
      </w:r>
      <w:r>
        <w:rPr>
          <w:color w:val="000000"/>
        </w:rPr>
        <w:t>Projektą planuojama įgyvendinti iki 2028 m. gruodžio 31 d.</w:t>
      </w:r>
    </w:p>
    <w:p w14:paraId="5B9A43CB" w14:textId="086CD613" w:rsidR="0079110A" w:rsidRDefault="0079110A" w:rsidP="00B3322E">
      <w:pPr>
        <w:tabs>
          <w:tab w:val="left" w:pos="851"/>
        </w:tabs>
        <w:spacing w:line="360" w:lineRule="auto"/>
        <w:ind w:firstLine="720"/>
        <w:jc w:val="both"/>
        <w:rPr>
          <w:color w:val="000000"/>
        </w:rPr>
      </w:pPr>
      <w:r>
        <w:rPr>
          <w:color w:val="000000"/>
        </w:rPr>
        <w:t xml:space="preserve">Būsto fonde esantis būstų skaičius Savivaldybėje 2019–2025 metais yra gana stabilus, neženkliai svyruojantis. Būstų skaičius būsto fonde kinta Savivaldybei įsigijus ar įrengus naujus būstus, nuomininkams pardavus savivaldybės būstus, išbraukus iš sąrašo ekonomiškai nenaudingus remontuoti būstus. </w:t>
      </w:r>
    </w:p>
    <w:p w14:paraId="4827BAEE" w14:textId="77777777" w:rsidR="0079110A" w:rsidRPr="0090699F" w:rsidRDefault="0079110A" w:rsidP="0079110A">
      <w:pPr>
        <w:tabs>
          <w:tab w:val="left" w:pos="851"/>
        </w:tabs>
        <w:spacing w:line="276" w:lineRule="auto"/>
        <w:ind w:firstLine="720"/>
        <w:jc w:val="both"/>
        <w:rPr>
          <w:color w:val="000000"/>
        </w:rPr>
      </w:pPr>
      <w:r>
        <w:rPr>
          <w:noProof/>
          <w14:ligatures w14:val="standardContextual"/>
        </w:rPr>
        <w:drawing>
          <wp:inline distT="0" distB="0" distL="0" distR="0" wp14:anchorId="50A152F8" wp14:editId="57F8D0B4">
            <wp:extent cx="5090160" cy="2743200"/>
            <wp:effectExtent l="0" t="0" r="15240" b="0"/>
            <wp:docPr id="639228872" name="Chart 1">
              <a:extLst xmlns:a="http://schemas.openxmlformats.org/drawingml/2006/main">
                <a:ext uri="{FF2B5EF4-FFF2-40B4-BE49-F238E27FC236}">
                  <a16:creationId xmlns:a16="http://schemas.microsoft.com/office/drawing/2014/main" id="{4AA164F1-15B1-0A8B-234F-8C9B9FFADE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373B23CA" w14:textId="77777777" w:rsidR="0079110A" w:rsidRPr="00A5142F" w:rsidRDefault="0079110A" w:rsidP="0079110A">
      <w:pPr>
        <w:spacing w:line="276" w:lineRule="auto"/>
        <w:ind w:left="927"/>
        <w:jc w:val="center"/>
        <w:textAlignment w:val="baseline"/>
        <w:rPr>
          <w:rFonts w:eastAsiaTheme="minorHAnsi" w:cstheme="minorBidi"/>
          <w:i/>
          <w:lang w:eastAsia="en-US"/>
        </w:rPr>
      </w:pPr>
      <w:r>
        <w:rPr>
          <w:rFonts w:eastAsiaTheme="minorHAnsi" w:cstheme="minorBidi"/>
          <w:i/>
          <w:lang w:eastAsia="en-US"/>
        </w:rPr>
        <w:t xml:space="preserve">7 </w:t>
      </w:r>
      <w:r w:rsidRPr="00A5142F">
        <w:rPr>
          <w:rFonts w:eastAsiaTheme="minorHAnsi" w:cstheme="minorBidi"/>
          <w:i/>
          <w:lang w:eastAsia="en-US"/>
        </w:rPr>
        <w:t xml:space="preserve">pav. </w:t>
      </w:r>
      <w:r>
        <w:rPr>
          <w:rFonts w:eastAsiaTheme="minorHAnsi" w:cstheme="minorBidi"/>
          <w:i/>
          <w:lang w:eastAsia="en-US"/>
        </w:rPr>
        <w:t>Būsto fondas 2019-2025 m.</w:t>
      </w:r>
    </w:p>
    <w:bookmarkEnd w:id="32"/>
    <w:p w14:paraId="21079EC8" w14:textId="77777777" w:rsidR="001B01A3" w:rsidRDefault="001B01A3" w:rsidP="004E014A">
      <w:pPr>
        <w:spacing w:line="276" w:lineRule="auto"/>
        <w:rPr>
          <w:b/>
          <w:bCs/>
        </w:rPr>
      </w:pPr>
    </w:p>
    <w:p w14:paraId="409472E4" w14:textId="77777777" w:rsidR="007538BD" w:rsidRDefault="007538BD" w:rsidP="007538BD">
      <w:pPr>
        <w:spacing w:line="276" w:lineRule="auto"/>
        <w:ind w:firstLine="567"/>
        <w:jc w:val="both"/>
      </w:pPr>
    </w:p>
    <w:p w14:paraId="5339366E" w14:textId="77777777" w:rsidR="0045111F" w:rsidRDefault="0045111F" w:rsidP="0045111F">
      <w:pPr>
        <w:spacing w:line="276" w:lineRule="auto"/>
        <w:jc w:val="center"/>
        <w:rPr>
          <w:b/>
          <w:bCs/>
        </w:rPr>
      </w:pPr>
      <w:r w:rsidRPr="4927B85C">
        <w:rPr>
          <w:b/>
          <w:bCs/>
        </w:rPr>
        <w:t>XI</w:t>
      </w:r>
      <w:r>
        <w:rPr>
          <w:b/>
          <w:bCs/>
        </w:rPr>
        <w:t>II</w:t>
      </w:r>
      <w:r w:rsidRPr="4927B85C">
        <w:rPr>
          <w:b/>
          <w:bCs/>
        </w:rPr>
        <w:t>. TERITORIJŲ PLANAVIMAS, URBANISTIKA IR ARCHITEKTŪRA</w:t>
      </w:r>
    </w:p>
    <w:p w14:paraId="54E9EF74" w14:textId="77777777" w:rsidR="0045111F" w:rsidRDefault="0045111F" w:rsidP="0045111F">
      <w:pPr>
        <w:spacing w:line="276" w:lineRule="auto"/>
        <w:ind w:firstLine="567"/>
        <w:jc w:val="both"/>
      </w:pPr>
    </w:p>
    <w:p w14:paraId="19006B8B" w14:textId="77777777" w:rsidR="00412C3B" w:rsidRPr="00E85DF6" w:rsidRDefault="00412C3B" w:rsidP="00412C3B">
      <w:pPr>
        <w:spacing w:line="276" w:lineRule="auto"/>
        <w:ind w:firstLine="567"/>
        <w:jc w:val="both"/>
      </w:pPr>
      <w:r w:rsidRPr="00E85DF6">
        <w:t>2025 m. Teritorijų planavimo komisija išnagrinėjo 17</w:t>
      </w:r>
      <w:r w:rsidRPr="00E85DF6">
        <w:rPr>
          <w:color w:val="FF0000"/>
        </w:rPr>
        <w:t xml:space="preserve"> </w:t>
      </w:r>
      <w:r w:rsidRPr="00E85DF6">
        <w:t>prašymų patikrinti teritorijų planavimo dokumentų sprendinius. Teritorijų planavimo komisijos derinimo bei aptarimo rezultatai įforminti 12</w:t>
      </w:r>
      <w:r w:rsidRPr="00E85DF6">
        <w:rPr>
          <w:color w:val="FF0000"/>
        </w:rPr>
        <w:t xml:space="preserve"> </w:t>
      </w:r>
      <w:r w:rsidRPr="00E85DF6">
        <w:t xml:space="preserve">protokolinių sprendimų. </w:t>
      </w:r>
    </w:p>
    <w:p w14:paraId="402A671F" w14:textId="344E91C0" w:rsidR="00412C3B" w:rsidRPr="00E85DF6" w:rsidRDefault="00412C3B" w:rsidP="00412C3B">
      <w:pPr>
        <w:spacing w:line="276" w:lineRule="auto"/>
        <w:ind w:firstLine="720"/>
        <w:jc w:val="both"/>
      </w:pPr>
      <w:r w:rsidRPr="00E85DF6">
        <w:t>Išnagrinėti 84 gyventojų prašymai dėl pagrindinės žemės naudojimo paskirties pakeitimo ir parengti 84 įsakymai dėl pagrindinės žemės naudojimo paskirties pakeitimo ar nekeitimo. Parengta 17</w:t>
      </w:r>
      <w:r w:rsidRPr="00E85DF6">
        <w:rPr>
          <w:color w:val="0000FF"/>
        </w:rPr>
        <w:t xml:space="preserve"> </w:t>
      </w:r>
      <w:r w:rsidRPr="00E85DF6">
        <w:t>planavimo sąlyg</w:t>
      </w:r>
      <w:r w:rsidR="002D4AF7">
        <w:t>ų</w:t>
      </w:r>
      <w:r w:rsidRPr="00E85DF6">
        <w:t xml:space="preserve"> kompleksini</w:t>
      </w:r>
      <w:r w:rsidR="002D4AF7">
        <w:t>o</w:t>
      </w:r>
      <w:r w:rsidRPr="00E85DF6">
        <w:t xml:space="preserve"> ir specialiojo teritorijų planavimo dokumentams rengti. Parengt</w:t>
      </w:r>
      <w:r w:rsidR="002D4AF7">
        <w:t>a</w:t>
      </w:r>
      <w:r w:rsidRPr="00E85DF6">
        <w:t xml:space="preserve"> ir pasirašyt</w:t>
      </w:r>
      <w:r w:rsidR="002D4AF7">
        <w:t>a</w:t>
      </w:r>
      <w:r w:rsidRPr="00E85DF6">
        <w:t xml:space="preserve"> 11 sutarčių dėl vietovės lygmens kompleksinio teritorijų planavimo proceso inicijavimo. Parengt</w:t>
      </w:r>
      <w:r w:rsidR="002D4AF7">
        <w:t>a</w:t>
      </w:r>
      <w:r w:rsidRPr="00E85DF6">
        <w:t xml:space="preserve"> ir patvirtint</w:t>
      </w:r>
      <w:r w:rsidR="002D4AF7">
        <w:t>a</w:t>
      </w:r>
      <w:r w:rsidRPr="00E85DF6">
        <w:t xml:space="preserve"> 11 vietovės lygmens kompleksinio teritorijų planavimo dokumentų rengimo planavimo darbų programų. Parengta 114 įsakymų dėl žemės sklypų formavimo ir pertvarkymo projektų rengimo ar atsisakymo rengti projektą, 114 reikalavimų žemės sklypų formavimo ir pertvarkymo projektams rengti. Įvairioms institucijoms, rengiančioms reikalavimus žemės sklypų formavimo ir pertvarkymo projektams rengti, buvo parengta ir ŽPDRIS priemonėmis išsiųsta 237 prašymai išduoti reikalavimus. Patikrinti 166 žemės sklypų formavimo ir pertvarkymo projektai, iš kurių 138 parengti suderinimo raštai, o 28 – motyvuoti atsakymai dėl projektų nederinimo. Atsižvelgiant į Nacionalinės žemės tarnybos prie Žemės ūkio ministerijos patvirtintus Žemės valdos projektų patikrinimo aktus, parengti 102 sprendimai dėl žemės sklypų formavimo ir pertvarkymo projektų patvirtinimo. Parengti 5 Administracijos direktoriaus įsakymai dėl žemės vertės priedo dėl inžinerinių statinių nustatymo. Parengti 4 Savivaldybės tarybos sprendimų projektai teritorijų </w:t>
      </w:r>
      <w:r w:rsidRPr="00E85DF6">
        <w:lastRenderedPageBreak/>
        <w:t>planavimo klausimais</w:t>
      </w:r>
      <w:r w:rsidR="002D4AF7">
        <w:t>,</w:t>
      </w:r>
      <w:r>
        <w:t xml:space="preserve"> 15 sprendimų dėl pradinės kai</w:t>
      </w:r>
      <w:r w:rsidR="002D4AF7">
        <w:t>n</w:t>
      </w:r>
      <w:r>
        <w:t>os nustatymo ir teikimo parduoti atvirojo aukciono būdu  kitos paskirties valstybinės žemės sklypus</w:t>
      </w:r>
      <w:r w:rsidRPr="00E85DF6">
        <w:t xml:space="preserve">. </w:t>
      </w:r>
      <w:r>
        <w:t>Už aukcione parduotus žemės sklypus į savivaldybės biudžetą gauta 132,8 tūks</w:t>
      </w:r>
      <w:r w:rsidR="002D4AF7">
        <w:t>t</w:t>
      </w:r>
      <w:r>
        <w:t>. Eur.</w:t>
      </w:r>
    </w:p>
    <w:p w14:paraId="35C2EFDF" w14:textId="54CD8872" w:rsidR="00412C3B" w:rsidRPr="00E85DF6" w:rsidRDefault="00412C3B" w:rsidP="00412C3B">
      <w:pPr>
        <w:spacing w:line="276" w:lineRule="auto"/>
        <w:ind w:firstLine="720"/>
        <w:jc w:val="both"/>
        <w:rPr>
          <w:rStyle w:val="sveikinimutekstai"/>
        </w:rPr>
      </w:pPr>
      <w:r w:rsidRPr="00E85DF6">
        <w:t>2025 m. Teritorijų planavimo dokumentų registre įregistruota 22 teritorijų planavimo dokumentų ir išduota 22 pažymos apie dokumentų įregistravimą Lietuvos Respublikos teritorijų planavimo dokumentų registre. Parengtas ir Kaišiadorių rajono savivaldybės tarybos sprendimu patvirtintas Žaslių miestelio teritorijos bendrojo plano keitimo projektas, taip p</w:t>
      </w:r>
      <w:r w:rsidR="002D4AF7">
        <w:t>at</w:t>
      </w:r>
      <w:r w:rsidRPr="00E85DF6">
        <w:t xml:space="preserve"> patvirtinti Kaišiadorių rajono savivaldybės teritorijos bei Kaišiadorių miesto bendrojo plano keitimo koregavimo projektai.</w:t>
      </w:r>
    </w:p>
    <w:p w14:paraId="12790F2A" w14:textId="5714F56A" w:rsidR="00412C3B" w:rsidRPr="00E85DF6" w:rsidRDefault="00412C3B" w:rsidP="00412C3B">
      <w:pPr>
        <w:spacing w:line="276" w:lineRule="auto"/>
        <w:ind w:firstLine="720"/>
        <w:jc w:val="both"/>
      </w:pPr>
      <w:r w:rsidRPr="00E85DF6">
        <w:t>Parengt</w:t>
      </w:r>
      <w:r w:rsidR="002D4AF7">
        <w:t>i</w:t>
      </w:r>
      <w:r w:rsidRPr="00E85DF6">
        <w:t xml:space="preserve"> 173 sprendima</w:t>
      </w:r>
      <w:r w:rsidR="002D4AF7">
        <w:t>i</w:t>
      </w:r>
      <w:r w:rsidRPr="00E85DF6">
        <w:t xml:space="preserve"> (mero potvarki</w:t>
      </w:r>
      <w:r w:rsidR="002D4AF7">
        <w:t>ai</w:t>
      </w:r>
      <w:r w:rsidRPr="00E85DF6">
        <w:t>) dėl adresų suteikimo, pakeitimo ar panaikinimo ir 5 Tarybos sprendim</w:t>
      </w:r>
      <w:r w:rsidR="002D4AF7">
        <w:t>ai</w:t>
      </w:r>
      <w:r w:rsidRPr="00E85DF6">
        <w:t xml:space="preserve"> dėl gatvių pavadinim</w:t>
      </w:r>
      <w:r w:rsidR="002D4AF7">
        <w:t>ų</w:t>
      </w:r>
      <w:r w:rsidRPr="00E85DF6">
        <w:t xml:space="preserve"> suteikimo ir gatvių geografin</w:t>
      </w:r>
      <w:r w:rsidR="002D4AF7">
        <w:t>ių</w:t>
      </w:r>
      <w:r w:rsidRPr="00E85DF6">
        <w:t xml:space="preserve"> charakteristik</w:t>
      </w:r>
      <w:r w:rsidR="002D4AF7">
        <w:t>ų</w:t>
      </w:r>
      <w:r w:rsidRPr="00E85DF6">
        <w:t xml:space="preserve"> pakeitimo. </w:t>
      </w:r>
    </w:p>
    <w:p w14:paraId="494766DE" w14:textId="5A17D76C" w:rsidR="00412C3B" w:rsidRPr="00E85DF6" w:rsidRDefault="00412C3B" w:rsidP="00412C3B">
      <w:pPr>
        <w:spacing w:line="276" w:lineRule="auto"/>
        <w:ind w:firstLine="720"/>
        <w:jc w:val="both"/>
      </w:pPr>
      <w:r w:rsidRPr="00E85DF6">
        <w:t>Gauti 37 prašymai dėl žemės servirtuto nustatymo sandoriu. Išduota 27 raštai dėl žemės servituto nustatymo ir 9 atsisakymai nusatyti žemės servitutą sandoriu bei išduota</w:t>
      </w:r>
      <w:r w:rsidR="002D4AF7">
        <w:t xml:space="preserve"> </w:t>
      </w:r>
      <w:r w:rsidRPr="00E85DF6">
        <w:t>13 sutikimų dėl servituto įregistravimo valstybinės žemės sklype. Išnagrinėta 144 prašymai dėl sutikimų statyti statinius valstybinėje žemėje.</w:t>
      </w:r>
    </w:p>
    <w:p w14:paraId="53423DB8" w14:textId="77777777" w:rsidR="00412C3B" w:rsidRPr="00E85DF6" w:rsidRDefault="00412C3B" w:rsidP="00412C3B">
      <w:pPr>
        <w:spacing w:line="276" w:lineRule="auto"/>
        <w:ind w:firstLine="720"/>
        <w:jc w:val="both"/>
      </w:pPr>
      <w:r w:rsidRPr="00E85DF6">
        <w:t>Parengti 954 raštai ir atsakymai į kitus asmenų prašymus. Išduota 94 specialieji architektūros reikalavimai.</w:t>
      </w:r>
    </w:p>
    <w:p w14:paraId="2F46AB57" w14:textId="7BFB7020" w:rsidR="00412C3B" w:rsidRPr="00E85DF6" w:rsidRDefault="00412C3B" w:rsidP="00412C3B">
      <w:pPr>
        <w:spacing w:line="276" w:lineRule="auto"/>
        <w:ind w:firstLine="709"/>
        <w:jc w:val="both"/>
        <w:rPr>
          <w:rStyle w:val="sveikinimutekstai"/>
        </w:rPr>
      </w:pPr>
      <w:r w:rsidRPr="00E85DF6">
        <w:t>2025 m. per Lietuvos Respublikos statybos leidimų ir statybos valstybinės priežiūros informacinę sistemą „Infostatyba“ gauta ir įstatymų nustatyta tvarka patikrinta 248 prašymai dėl statybą leidžiančio dokumento išdavimo. Teisės aktų nustatyta tvarka bei terminais buvo patikrinti 246 projektiniai pasiūlymai, išsiųstos 984 paraiškos institucijoms, pagal kompetenciją privalančioms patikrinti projektonių pasiūlymų atitiktį teisės aktuose nustatytiems reikalavimams. Įvertinus projektinių pasiūlymų sprendinių atitiktį teisės aktų keliamiems reikalavimams, pateiktos 165 architekto išvados dėl prjektinių pasiūlymų ir parengta 320 raštų dėl pritarimo projektiniams pasiūlymams. Skyrius statytojams parengė ir išdavė 124 statybą leidžiančius dokumentus statinių naujai statybai, rekonstravimui, statinių modernizavimui, kapitaliniam ir paprastajam remontams, statiniams griauti bei statinių (ar patalpų) paskirčiai keisti. Į savivaldybės biudžetą buvo surinkta 9430 Eur valstybės rinkliavos už statybą leidžiančių dokumentų išdavimą. Iš</w:t>
      </w:r>
      <w:r w:rsidR="002D4AF7">
        <w:t>n</w:t>
      </w:r>
      <w:r w:rsidRPr="00E85DF6">
        <w:t>agr</w:t>
      </w:r>
      <w:r w:rsidR="002D4AF7">
        <w:t>i</w:t>
      </w:r>
      <w:r w:rsidRPr="00E85DF6">
        <w:t xml:space="preserve">nėta 20 paraiškų išduoti leidimą įrengti išorinę reklamą ir išduota 20 leidimų įrengti reklamą. </w:t>
      </w:r>
      <w:r>
        <w:t xml:space="preserve">Parengti 23 pranešimai </w:t>
      </w:r>
      <w:r w:rsidR="002D4AF7">
        <w:t xml:space="preserve">dėl </w:t>
      </w:r>
      <w:r>
        <w:t>neteisėtų reklaminių st</w:t>
      </w:r>
      <w:r w:rsidR="002D4AF7">
        <w:t>e</w:t>
      </w:r>
      <w:r>
        <w:t xml:space="preserve">ndų įrengimo. </w:t>
      </w:r>
      <w:r w:rsidRPr="00E85DF6">
        <w:t xml:space="preserve">Į savivaldybės biudžetą buvo surinkta 3505 Eur valstybės rinkliavos už </w:t>
      </w:r>
      <w:r>
        <w:t xml:space="preserve">leidimus </w:t>
      </w:r>
      <w:r w:rsidR="002D4AF7">
        <w:t>įrengti</w:t>
      </w:r>
      <w:r>
        <w:t xml:space="preserve"> išorinę reklamą</w:t>
      </w:r>
      <w:r w:rsidRPr="00E85DF6">
        <w:t>.</w:t>
      </w:r>
    </w:p>
    <w:p w14:paraId="4527E6DF" w14:textId="77777777" w:rsidR="00412C3B" w:rsidRPr="00E85DF6" w:rsidRDefault="00412C3B" w:rsidP="00412C3B">
      <w:pPr>
        <w:spacing w:line="276" w:lineRule="auto"/>
        <w:ind w:firstLine="720"/>
        <w:jc w:val="both"/>
        <w:rPr>
          <w:highlight w:val="cyan"/>
        </w:rPr>
      </w:pPr>
      <w:r w:rsidRPr="00E85DF6">
        <w:t xml:space="preserve">Teritorijų planavimo ir žemėtvarkos dokumentų parengimas yra ilgas procesas, todėl programoje numatytos metinės lėšos nepanaudojamos ir perkeliamos į kitų metų biudžetą. </w:t>
      </w:r>
    </w:p>
    <w:p w14:paraId="6574F71E" w14:textId="77777777" w:rsidR="0045111F" w:rsidRPr="00F046F5" w:rsidRDefault="0045111F" w:rsidP="0045111F">
      <w:pPr>
        <w:tabs>
          <w:tab w:val="left" w:pos="851"/>
        </w:tabs>
        <w:spacing w:line="276" w:lineRule="auto"/>
        <w:rPr>
          <w:color w:val="000000"/>
        </w:rPr>
        <w:sectPr w:rsidR="0045111F" w:rsidRPr="00F046F5" w:rsidSect="00FF16D2">
          <w:type w:val="continuous"/>
          <w:pgSz w:w="11906" w:h="16838"/>
          <w:pgMar w:top="1008" w:right="562" w:bottom="1008" w:left="1699" w:header="562" w:footer="562" w:gutter="0"/>
          <w:cols w:space="1296"/>
          <w:docGrid w:linePitch="360"/>
        </w:sectPr>
      </w:pPr>
    </w:p>
    <w:p w14:paraId="2B1F2A3E" w14:textId="57EA38C2" w:rsidR="00F90248" w:rsidRDefault="00F90248" w:rsidP="00F90248">
      <w:pPr>
        <w:spacing w:line="276" w:lineRule="auto"/>
        <w:jc w:val="center"/>
        <w:rPr>
          <w:b/>
          <w:bCs/>
        </w:rPr>
      </w:pPr>
      <w:r w:rsidRPr="4927B85C">
        <w:rPr>
          <w:b/>
          <w:bCs/>
        </w:rPr>
        <w:lastRenderedPageBreak/>
        <w:t>X</w:t>
      </w:r>
      <w:r w:rsidR="00FF16D2">
        <w:rPr>
          <w:b/>
          <w:bCs/>
        </w:rPr>
        <w:t>I</w:t>
      </w:r>
      <w:r w:rsidRPr="4927B85C">
        <w:rPr>
          <w:b/>
          <w:bCs/>
        </w:rPr>
        <w:t xml:space="preserve">V. INVESTICIJOS </w:t>
      </w:r>
    </w:p>
    <w:p w14:paraId="12E62BA7" w14:textId="77777777" w:rsidR="005433A4" w:rsidRDefault="005433A4" w:rsidP="00F90248">
      <w:pPr>
        <w:spacing w:line="276" w:lineRule="auto"/>
        <w:jc w:val="center"/>
        <w:rPr>
          <w:b/>
          <w:bCs/>
        </w:rPr>
      </w:pPr>
    </w:p>
    <w:p w14:paraId="10A0427F" w14:textId="5C3BD5F1" w:rsidR="00090B89" w:rsidRPr="005433A4" w:rsidRDefault="005433A4" w:rsidP="00090B89">
      <w:pPr>
        <w:spacing w:after="160" w:line="276" w:lineRule="auto"/>
        <w:ind w:firstLine="567"/>
        <w:jc w:val="both"/>
      </w:pPr>
      <w:r w:rsidRPr="005433A4">
        <w:t>Kaišiadorių rajono savivaldybė 2022–2030 metų Kauno regiono plėtros plane pagal regionines pažangos priemones suplanavusi 14 projektų (3 iš jų bendri su kitomis savivaldybėmis). Bendra regioninių projektų vertė siekia daugiau nei 32 mln.</w:t>
      </w:r>
      <w:r w:rsidR="002D4AF7">
        <w:t xml:space="preserve"> Eur,</w:t>
      </w:r>
      <w:r w:rsidRPr="005433A4">
        <w:t xml:space="preserve"> </w:t>
      </w:r>
      <w:r w:rsidR="00B3322E">
        <w:t>i</w:t>
      </w:r>
      <w:r w:rsidRPr="005433A4">
        <w:t xml:space="preserve">š jų  23 760 260 Eur </w:t>
      </w:r>
      <w:r w:rsidR="002D4AF7">
        <w:t xml:space="preserve">– </w:t>
      </w:r>
      <w:r w:rsidRPr="005433A4">
        <w:t xml:space="preserve">ES lėšos.  </w:t>
      </w:r>
      <w:r w:rsidRPr="00B3322E">
        <w:t xml:space="preserve"> </w:t>
      </w:r>
      <w:r w:rsidRPr="00934D6D">
        <w:t xml:space="preserve">2025 metais pateikta </w:t>
      </w:r>
      <w:r w:rsidR="009E7E3B" w:rsidRPr="00934D6D">
        <w:t xml:space="preserve">7 </w:t>
      </w:r>
      <w:r w:rsidRPr="00934D6D">
        <w:t>projekto įgyvendinimo plan</w:t>
      </w:r>
      <w:r w:rsidR="009E7E3B" w:rsidRPr="00934D6D">
        <w:t>ai, pas</w:t>
      </w:r>
      <w:r w:rsidR="002D4AF7" w:rsidRPr="00934D6D">
        <w:t>i</w:t>
      </w:r>
      <w:r w:rsidR="009E7E3B" w:rsidRPr="00934D6D">
        <w:t xml:space="preserve">rašytos 8 projektų finansavimo sutartys, kurių bendra finansavimo suma sudaro apie 6 mln. </w:t>
      </w:r>
      <w:r w:rsidR="009E7E3B" w:rsidRPr="005452FD">
        <w:t>Eur.</w:t>
      </w:r>
      <w:r w:rsidRPr="005452FD">
        <w:t xml:space="preserve"> </w:t>
      </w:r>
      <w:r w:rsidR="00090B89">
        <w:t xml:space="preserve">Išmokėtos ES lėšos 2025 m. sudarė apie  887 605 Eur. </w:t>
      </w:r>
    </w:p>
    <w:p w14:paraId="7B8078FF" w14:textId="77777777" w:rsidR="005433A4" w:rsidRPr="005433A4" w:rsidRDefault="005433A4" w:rsidP="009E7E3B">
      <w:pPr>
        <w:spacing w:after="160" w:line="276" w:lineRule="auto"/>
        <w:ind w:firstLine="567"/>
        <w:jc w:val="both"/>
      </w:pPr>
      <w:r w:rsidRPr="005433A4">
        <w:t>Numatytos investicijos orientuotos į tvarią, žalią ir socialiai atsakingą Kaišiadorių rajono plėtrą – projektų įgyvendinimas padės kurti patrauklesnę, aktyvesnę ir ekonomiškai stipresnę aplinką, kurioje gyventi, dirbti ir keliauti bus patogiau.</w:t>
      </w:r>
    </w:p>
    <w:p w14:paraId="0AAED117" w14:textId="30360A2A" w:rsidR="005433A4" w:rsidRPr="005433A4" w:rsidRDefault="005433A4" w:rsidP="009E7E3B">
      <w:pPr>
        <w:spacing w:after="160" w:line="276" w:lineRule="auto"/>
        <w:ind w:firstLine="567"/>
        <w:jc w:val="both"/>
      </w:pPr>
      <w:r w:rsidRPr="005433A4">
        <w:t>Savivaldybė vykdo valstybinio planavimo būdu</w:t>
      </w:r>
      <w:r w:rsidR="009E7E3B">
        <w:t xml:space="preserve"> </w:t>
      </w:r>
      <w:r w:rsidRPr="005433A4">
        <w:t>projekt</w:t>
      </w:r>
      <w:r w:rsidR="00934D6D">
        <w:t>us.</w:t>
      </w:r>
      <w:r w:rsidRPr="005433A4">
        <w:t xml:space="preserve"> 2025 metais baig</w:t>
      </w:r>
      <w:r w:rsidR="009E7E3B">
        <w:t>tas</w:t>
      </w:r>
      <w:r w:rsidRPr="005433A4">
        <w:t xml:space="preserve"> įgyvendinti </w:t>
      </w:r>
      <w:r w:rsidR="009E7E3B">
        <w:t xml:space="preserve">1 </w:t>
      </w:r>
      <w:r w:rsidRPr="005433A4">
        <w:t>projekt</w:t>
      </w:r>
      <w:r w:rsidR="009E7E3B">
        <w:t>as „</w:t>
      </w:r>
      <w:r w:rsidR="002949DD">
        <w:t>M</w:t>
      </w:r>
      <w:r w:rsidR="002949DD" w:rsidRPr="009E7E3B">
        <w:t xml:space="preserve">obilių komandų aprūpinimas įranga ir transporto priemonėmis </w:t>
      </w:r>
      <w:r w:rsidR="002949DD">
        <w:t>K</w:t>
      </w:r>
      <w:r w:rsidR="002949DD" w:rsidRPr="009E7E3B">
        <w:t>aišiadorių rajono savivaldybėje</w:t>
      </w:r>
      <w:r w:rsidR="009E7E3B">
        <w:t>“.</w:t>
      </w:r>
    </w:p>
    <w:p w14:paraId="1E3C431D" w14:textId="5DE08104" w:rsidR="005433A4" w:rsidRPr="00EC5E01" w:rsidRDefault="00EC5E01" w:rsidP="00EC5E01">
      <w:pPr>
        <w:spacing w:after="160" w:line="276" w:lineRule="auto"/>
        <w:ind w:firstLine="567"/>
        <w:jc w:val="both"/>
      </w:pPr>
      <w:r>
        <w:t>2025 m. projektų eiga:</w:t>
      </w:r>
      <w:r w:rsidR="002949DD">
        <w:t xml:space="preserve"> </w:t>
      </w:r>
    </w:p>
    <w:tbl>
      <w:tblPr>
        <w:tblW w:w="9629" w:type="dxa"/>
        <w:tblLayout w:type="fixed"/>
        <w:tblLook w:val="04A0" w:firstRow="1" w:lastRow="0" w:firstColumn="1" w:lastColumn="0" w:noHBand="0" w:noVBand="1"/>
      </w:tblPr>
      <w:tblGrid>
        <w:gridCol w:w="1975"/>
        <w:gridCol w:w="1843"/>
        <w:gridCol w:w="1842"/>
        <w:gridCol w:w="1418"/>
        <w:gridCol w:w="2551"/>
      </w:tblGrid>
      <w:tr w:rsidR="005433A4" w:rsidRPr="005433A4" w14:paraId="3E6418D4" w14:textId="77777777" w:rsidTr="00D97C46">
        <w:trPr>
          <w:trHeight w:val="990"/>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E77CDD" w14:textId="77777777" w:rsidR="005433A4" w:rsidRPr="005433A4" w:rsidRDefault="005433A4" w:rsidP="005433A4">
            <w:pPr>
              <w:spacing w:line="259" w:lineRule="auto"/>
              <w:jc w:val="center"/>
              <w:rPr>
                <w:rFonts w:eastAsiaTheme="minorHAnsi"/>
                <w:sz w:val="22"/>
                <w:szCs w:val="22"/>
                <w:lang w:eastAsia="en-US"/>
              </w:rPr>
            </w:pPr>
            <w:r w:rsidRPr="005433A4">
              <w:rPr>
                <w:b/>
                <w:bCs/>
                <w:color w:val="000000" w:themeColor="text1"/>
                <w:sz w:val="22"/>
                <w:szCs w:val="22"/>
                <w:lang w:eastAsia="en-US"/>
              </w:rPr>
              <w:t xml:space="preserve">Projekto vykdytojo </w:t>
            </w:r>
          </w:p>
          <w:p w14:paraId="33ADEF25" w14:textId="77777777" w:rsidR="005433A4" w:rsidRPr="005433A4" w:rsidRDefault="005433A4" w:rsidP="005433A4">
            <w:pPr>
              <w:spacing w:line="259" w:lineRule="auto"/>
              <w:jc w:val="center"/>
              <w:rPr>
                <w:rFonts w:eastAsiaTheme="minorHAnsi"/>
                <w:sz w:val="22"/>
                <w:szCs w:val="22"/>
                <w:lang w:eastAsia="en-US"/>
              </w:rPr>
            </w:pPr>
            <w:r w:rsidRPr="005433A4">
              <w:rPr>
                <w:b/>
                <w:bCs/>
                <w:color w:val="000000" w:themeColor="text1"/>
                <w:sz w:val="22"/>
                <w:szCs w:val="22"/>
                <w:lang w:eastAsia="en-US"/>
              </w:rPr>
              <w:t>pavadinimas</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2BC3582" w14:textId="77777777" w:rsidR="005433A4" w:rsidRPr="005433A4" w:rsidRDefault="005433A4" w:rsidP="005433A4">
            <w:pPr>
              <w:spacing w:line="259" w:lineRule="auto"/>
              <w:jc w:val="center"/>
              <w:rPr>
                <w:rFonts w:eastAsiaTheme="minorHAnsi"/>
                <w:sz w:val="22"/>
                <w:szCs w:val="22"/>
                <w:lang w:eastAsia="en-US"/>
              </w:rPr>
            </w:pPr>
            <w:r w:rsidRPr="005433A4">
              <w:rPr>
                <w:b/>
                <w:bCs/>
                <w:color w:val="000000" w:themeColor="text1"/>
                <w:sz w:val="22"/>
                <w:szCs w:val="22"/>
                <w:lang w:eastAsia="en-US"/>
              </w:rPr>
              <w:t>Projekto pavadinimas</w:t>
            </w:r>
          </w:p>
        </w:tc>
        <w:tc>
          <w:tcPr>
            <w:tcW w:w="1842" w:type="dxa"/>
            <w:tcBorders>
              <w:top w:val="single" w:sz="8" w:space="0" w:color="auto"/>
              <w:left w:val="single" w:sz="8" w:space="0" w:color="auto"/>
              <w:bottom w:val="single" w:sz="8" w:space="0" w:color="auto"/>
              <w:right w:val="single" w:sz="8" w:space="0" w:color="auto"/>
            </w:tcBorders>
          </w:tcPr>
          <w:p w14:paraId="795D989C" w14:textId="77777777" w:rsidR="005433A4" w:rsidRPr="005433A4" w:rsidRDefault="005433A4" w:rsidP="005433A4">
            <w:pPr>
              <w:spacing w:line="259" w:lineRule="auto"/>
              <w:jc w:val="center"/>
              <w:rPr>
                <w:b/>
                <w:bCs/>
                <w:color w:val="000000" w:themeColor="text1"/>
                <w:sz w:val="22"/>
                <w:szCs w:val="22"/>
                <w:lang w:eastAsia="en-US"/>
              </w:rPr>
            </w:pPr>
            <w:r w:rsidRPr="005433A4">
              <w:rPr>
                <w:b/>
                <w:bCs/>
                <w:color w:val="000000" w:themeColor="text1"/>
                <w:sz w:val="22"/>
                <w:szCs w:val="22"/>
                <w:lang w:eastAsia="en-US"/>
              </w:rPr>
              <w:t>Bendra projekto vertė</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16B49774" w14:textId="77777777" w:rsidR="005433A4" w:rsidRPr="005433A4" w:rsidRDefault="005433A4" w:rsidP="005433A4">
            <w:pPr>
              <w:spacing w:line="259" w:lineRule="auto"/>
              <w:jc w:val="center"/>
              <w:rPr>
                <w:rFonts w:eastAsiaTheme="minorHAnsi"/>
                <w:sz w:val="22"/>
                <w:szCs w:val="22"/>
                <w:lang w:eastAsia="en-US"/>
              </w:rPr>
            </w:pPr>
            <w:r w:rsidRPr="005433A4">
              <w:rPr>
                <w:b/>
                <w:bCs/>
                <w:color w:val="000000" w:themeColor="text1"/>
                <w:sz w:val="22"/>
                <w:szCs w:val="22"/>
                <w:lang w:eastAsia="en-US"/>
              </w:rPr>
              <w:t>ES/kitos lėšos</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922FD81" w14:textId="77777777" w:rsidR="005433A4" w:rsidRPr="005433A4" w:rsidRDefault="005433A4" w:rsidP="005433A4">
            <w:pPr>
              <w:spacing w:line="259" w:lineRule="auto"/>
              <w:jc w:val="center"/>
              <w:rPr>
                <w:rFonts w:eastAsiaTheme="minorHAnsi"/>
                <w:sz w:val="22"/>
                <w:szCs w:val="22"/>
                <w:lang w:eastAsia="en-US"/>
              </w:rPr>
            </w:pPr>
            <w:r w:rsidRPr="005433A4">
              <w:rPr>
                <w:b/>
                <w:bCs/>
                <w:color w:val="000000" w:themeColor="text1"/>
                <w:sz w:val="22"/>
                <w:szCs w:val="22"/>
                <w:lang w:eastAsia="en-US"/>
              </w:rPr>
              <w:t>2025 m. atlikta</w:t>
            </w:r>
          </w:p>
        </w:tc>
      </w:tr>
      <w:tr w:rsidR="005433A4" w:rsidRPr="005433A4" w14:paraId="6B7B0528" w14:textId="77777777" w:rsidTr="00D97C46">
        <w:trPr>
          <w:trHeight w:val="375"/>
        </w:trPr>
        <w:tc>
          <w:tcPr>
            <w:tcW w:w="1975" w:type="dxa"/>
            <w:tcBorders>
              <w:top w:val="single" w:sz="8" w:space="0" w:color="auto"/>
              <w:left w:val="single" w:sz="8" w:space="0" w:color="auto"/>
              <w:bottom w:val="single" w:sz="8" w:space="0" w:color="auto"/>
              <w:right w:val="single" w:sz="8" w:space="0" w:color="auto"/>
            </w:tcBorders>
            <w:shd w:val="clear" w:color="auto" w:fill="9CC2E5" w:themeFill="accent1" w:themeFillTint="99"/>
          </w:tcPr>
          <w:p w14:paraId="21194420" w14:textId="77777777" w:rsidR="005433A4" w:rsidRPr="005433A4" w:rsidRDefault="005433A4" w:rsidP="005433A4">
            <w:pPr>
              <w:spacing w:line="259" w:lineRule="auto"/>
              <w:jc w:val="center"/>
              <w:rPr>
                <w:b/>
                <w:color w:val="000000" w:themeColor="text1"/>
                <w:sz w:val="22"/>
                <w:szCs w:val="22"/>
                <w:lang w:eastAsia="en-US"/>
              </w:rPr>
            </w:pPr>
          </w:p>
        </w:tc>
        <w:tc>
          <w:tcPr>
            <w:tcW w:w="7654" w:type="dxa"/>
            <w:gridSpan w:val="4"/>
            <w:tcBorders>
              <w:top w:val="single" w:sz="8" w:space="0" w:color="auto"/>
              <w:left w:val="single" w:sz="8" w:space="0" w:color="auto"/>
              <w:bottom w:val="single" w:sz="8" w:space="0" w:color="auto"/>
              <w:right w:val="single" w:sz="8" w:space="0" w:color="auto"/>
            </w:tcBorders>
            <w:shd w:val="clear" w:color="auto" w:fill="9CC2E5" w:themeFill="accent1" w:themeFillTint="99"/>
            <w:tcMar>
              <w:left w:w="108" w:type="dxa"/>
              <w:right w:w="108" w:type="dxa"/>
            </w:tcMar>
            <w:vAlign w:val="center"/>
          </w:tcPr>
          <w:p w14:paraId="6157418F" w14:textId="77777777" w:rsidR="005433A4" w:rsidRPr="005433A4" w:rsidRDefault="005433A4" w:rsidP="005433A4">
            <w:pPr>
              <w:spacing w:line="259" w:lineRule="auto"/>
              <w:jc w:val="center"/>
              <w:rPr>
                <w:rFonts w:eastAsiaTheme="minorHAnsi"/>
                <w:b/>
                <w:sz w:val="22"/>
                <w:szCs w:val="22"/>
                <w:lang w:eastAsia="en-US"/>
              </w:rPr>
            </w:pPr>
            <w:r w:rsidRPr="005433A4">
              <w:rPr>
                <w:b/>
                <w:color w:val="000000" w:themeColor="text1"/>
                <w:sz w:val="22"/>
                <w:szCs w:val="22"/>
                <w:lang w:eastAsia="en-US"/>
              </w:rPr>
              <w:t>Regioninio planavimo būdas</w:t>
            </w:r>
          </w:p>
        </w:tc>
      </w:tr>
      <w:tr w:rsidR="005433A4" w:rsidRPr="005433A4" w14:paraId="11DF9C93"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6981B32F" w14:textId="77777777"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Vykdytoja – Kaišiadorių rajono savivaldybės administracija; Partnerės: Kaišiadorių Vaclovo Giržado progimnazija, Kaišiadorių r. Kruonio pagrindinė mokykla, Kaišiadorių r. Gudienos mokykla-darželis ,,Rugelis“, Žiežmarių gimnazija</w:t>
            </w:r>
          </w:p>
        </w:tc>
        <w:tc>
          <w:tcPr>
            <w:tcW w:w="1843" w:type="dxa"/>
            <w:tcBorders>
              <w:top w:val="nil"/>
              <w:left w:val="single" w:sz="8" w:space="0" w:color="auto"/>
              <w:bottom w:val="single" w:sz="8" w:space="0" w:color="auto"/>
              <w:right w:val="single" w:sz="8" w:space="0" w:color="auto"/>
            </w:tcBorders>
            <w:tcMar>
              <w:left w:w="108" w:type="dxa"/>
              <w:right w:w="108" w:type="dxa"/>
            </w:tcMar>
          </w:tcPr>
          <w:p w14:paraId="2FC40265" w14:textId="77777777"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,,Ugdymo prieinamumo didinimas ir plėtojimas Kaišiadorių rajono savivaldybėje“</w:t>
            </w:r>
          </w:p>
        </w:tc>
        <w:tc>
          <w:tcPr>
            <w:tcW w:w="1842" w:type="dxa"/>
            <w:tcBorders>
              <w:top w:val="nil"/>
              <w:left w:val="single" w:sz="8" w:space="0" w:color="auto"/>
              <w:bottom w:val="single" w:sz="8" w:space="0" w:color="auto"/>
              <w:right w:val="single" w:sz="8" w:space="0" w:color="auto"/>
            </w:tcBorders>
          </w:tcPr>
          <w:p w14:paraId="0D9C9AE3" w14:textId="77777777" w:rsidR="005433A4" w:rsidRPr="005433A4" w:rsidRDefault="005433A4" w:rsidP="005433A4">
            <w:pPr>
              <w:spacing w:line="259" w:lineRule="auto"/>
              <w:rPr>
                <w:sz w:val="22"/>
                <w:szCs w:val="22"/>
              </w:rPr>
            </w:pPr>
            <w:r w:rsidRPr="005433A4">
              <w:rPr>
                <w:color w:val="424242"/>
                <w:sz w:val="22"/>
                <w:szCs w:val="22"/>
              </w:rPr>
              <w:t>5 495 317,15</w:t>
            </w:r>
          </w:p>
        </w:tc>
        <w:tc>
          <w:tcPr>
            <w:tcW w:w="1418" w:type="dxa"/>
            <w:tcBorders>
              <w:top w:val="nil"/>
              <w:left w:val="single" w:sz="8" w:space="0" w:color="auto"/>
              <w:bottom w:val="single" w:sz="8" w:space="0" w:color="auto"/>
              <w:right w:val="single" w:sz="8" w:space="0" w:color="auto"/>
            </w:tcBorders>
            <w:tcMar>
              <w:left w:w="108" w:type="dxa"/>
              <w:right w:w="108" w:type="dxa"/>
            </w:tcMar>
          </w:tcPr>
          <w:p w14:paraId="4BEEA0CD" w14:textId="77777777" w:rsidR="005433A4" w:rsidRPr="005433A4" w:rsidRDefault="005433A4" w:rsidP="005433A4">
            <w:pPr>
              <w:spacing w:line="259" w:lineRule="auto"/>
              <w:rPr>
                <w:sz w:val="22"/>
                <w:szCs w:val="22"/>
              </w:rPr>
            </w:pPr>
            <w:r w:rsidRPr="005433A4">
              <w:rPr>
                <w:color w:val="424242"/>
                <w:sz w:val="22"/>
                <w:szCs w:val="22"/>
              </w:rPr>
              <w:t>4 000 000,00</w:t>
            </w:r>
          </w:p>
        </w:tc>
        <w:tc>
          <w:tcPr>
            <w:tcW w:w="2551" w:type="dxa"/>
            <w:tcBorders>
              <w:top w:val="nil"/>
              <w:left w:val="single" w:sz="8" w:space="0" w:color="auto"/>
              <w:bottom w:val="single" w:sz="8" w:space="0" w:color="auto"/>
              <w:right w:val="single" w:sz="8" w:space="0" w:color="auto"/>
            </w:tcBorders>
            <w:tcMar>
              <w:left w:w="108" w:type="dxa"/>
              <w:right w:w="108" w:type="dxa"/>
            </w:tcMar>
          </w:tcPr>
          <w:p w14:paraId="1C9BA401" w14:textId="7B1F190F" w:rsidR="005433A4" w:rsidRPr="005433A4" w:rsidRDefault="005433A4" w:rsidP="00974B8F">
            <w:pPr>
              <w:spacing w:line="259" w:lineRule="auto"/>
              <w:jc w:val="both"/>
              <w:rPr>
                <w:sz w:val="22"/>
                <w:szCs w:val="22"/>
              </w:rPr>
            </w:pPr>
            <w:r w:rsidRPr="005433A4">
              <w:rPr>
                <w:sz w:val="22"/>
                <w:szCs w:val="22"/>
              </w:rPr>
              <w:t>2025 m. patikslintas projekto įtraukimas į Regiono plėtros planą</w:t>
            </w:r>
            <w:r w:rsidR="00EC5E01">
              <w:rPr>
                <w:sz w:val="22"/>
                <w:szCs w:val="22"/>
              </w:rPr>
              <w:t xml:space="preserve">. Pateiktas </w:t>
            </w:r>
            <w:r w:rsidRPr="005433A4">
              <w:rPr>
                <w:sz w:val="22"/>
                <w:szCs w:val="22"/>
              </w:rPr>
              <w:t xml:space="preserve"> </w:t>
            </w:r>
            <w:r w:rsidR="00EC5E01" w:rsidRPr="00A46D30">
              <w:rPr>
                <w:color w:val="000000" w:themeColor="text1"/>
                <w:sz w:val="22"/>
                <w:szCs w:val="22"/>
                <w:lang w:eastAsia="en-US"/>
              </w:rPr>
              <w:t>projekto įgyvendinimo planas</w:t>
            </w:r>
            <w:r w:rsidR="00E922FB">
              <w:rPr>
                <w:color w:val="000000" w:themeColor="text1"/>
                <w:sz w:val="22"/>
                <w:szCs w:val="22"/>
                <w:lang w:eastAsia="en-US"/>
              </w:rPr>
              <w:t>.</w:t>
            </w:r>
            <w:r w:rsidR="00EC5E01" w:rsidRPr="00A46D30">
              <w:rPr>
                <w:color w:val="000000" w:themeColor="text1"/>
                <w:sz w:val="22"/>
                <w:szCs w:val="22"/>
                <w:lang w:eastAsia="en-US"/>
              </w:rPr>
              <w:t xml:space="preserve"> </w:t>
            </w:r>
            <w:r w:rsidR="00E922FB">
              <w:rPr>
                <w:sz w:val="22"/>
                <w:szCs w:val="22"/>
              </w:rPr>
              <w:t xml:space="preserve">Nupirkta </w:t>
            </w:r>
            <w:r w:rsidRPr="005433A4">
              <w:rPr>
                <w:sz w:val="22"/>
                <w:szCs w:val="22"/>
              </w:rPr>
              <w:t xml:space="preserve">Rumšiškių lopšelio-darželio statybos </w:t>
            </w:r>
            <w:r w:rsidR="00E922FB">
              <w:rPr>
                <w:sz w:val="22"/>
                <w:szCs w:val="22"/>
              </w:rPr>
              <w:t xml:space="preserve">techninio </w:t>
            </w:r>
            <w:r w:rsidRPr="005433A4">
              <w:rPr>
                <w:sz w:val="22"/>
                <w:szCs w:val="22"/>
              </w:rPr>
              <w:t>projekt</w:t>
            </w:r>
            <w:r w:rsidR="00E922FB">
              <w:rPr>
                <w:sz w:val="22"/>
                <w:szCs w:val="22"/>
              </w:rPr>
              <w:t>o paslauga, rengiamas techninis projektas</w:t>
            </w:r>
            <w:r w:rsidRPr="005433A4">
              <w:rPr>
                <w:sz w:val="22"/>
                <w:szCs w:val="22"/>
              </w:rPr>
              <w:t xml:space="preserve">. Įgyvendintos visos VDM veiklos partnerių įstaigose. Dėl neįvykusių pirkimų Žiežmarių gimnazijos pritaikymo neįgaliesiems, rangos darbus perkelta įgyvendinti 2026 m., siekiant </w:t>
            </w:r>
            <w:r w:rsidR="00934D6D">
              <w:rPr>
                <w:sz w:val="22"/>
                <w:szCs w:val="22"/>
              </w:rPr>
              <w:t>visiškai</w:t>
            </w:r>
            <w:r w:rsidRPr="005433A4">
              <w:rPr>
                <w:sz w:val="22"/>
                <w:szCs w:val="22"/>
              </w:rPr>
              <w:t xml:space="preserve"> užtikrinti ugdymo prieinamumą ir infrastruktūros plėtrą.</w:t>
            </w:r>
          </w:p>
          <w:p w14:paraId="19EF7170" w14:textId="77777777" w:rsidR="005433A4" w:rsidRPr="005433A4" w:rsidRDefault="005433A4" w:rsidP="005433A4">
            <w:pPr>
              <w:spacing w:line="259" w:lineRule="auto"/>
              <w:rPr>
                <w:rFonts w:eastAsia="Aptos Narrow"/>
                <w:color w:val="242424"/>
                <w:sz w:val="22"/>
                <w:szCs w:val="22"/>
                <w:lang w:eastAsia="en-US"/>
              </w:rPr>
            </w:pPr>
          </w:p>
        </w:tc>
      </w:tr>
      <w:tr w:rsidR="005433A4" w:rsidRPr="005433A4" w14:paraId="4AE9F55A" w14:textId="77777777" w:rsidTr="00D97C46">
        <w:trPr>
          <w:trHeight w:val="1140"/>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4A86606F"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202E6289"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 xml:space="preserve">„Socialinio būsto fondo neįgaliesiems ir gausioms šeimoms plėtra Kaišiadorių </w:t>
            </w:r>
            <w:r w:rsidRPr="005433A4">
              <w:rPr>
                <w:color w:val="000000" w:themeColor="text1"/>
                <w:sz w:val="22"/>
                <w:szCs w:val="22"/>
                <w:lang w:eastAsia="en-US"/>
              </w:rPr>
              <w:lastRenderedPageBreak/>
              <w:t>rajono savivaldybėje“</w:t>
            </w:r>
          </w:p>
        </w:tc>
        <w:tc>
          <w:tcPr>
            <w:tcW w:w="1842" w:type="dxa"/>
            <w:tcBorders>
              <w:top w:val="single" w:sz="8" w:space="0" w:color="auto"/>
              <w:left w:val="single" w:sz="8" w:space="0" w:color="auto"/>
              <w:bottom w:val="single" w:sz="8" w:space="0" w:color="auto"/>
              <w:right w:val="single" w:sz="8" w:space="0" w:color="auto"/>
            </w:tcBorders>
          </w:tcPr>
          <w:p w14:paraId="2E86DDF0" w14:textId="5881BC29" w:rsidR="005433A4" w:rsidRPr="005433A4" w:rsidRDefault="00A46D30" w:rsidP="005433A4">
            <w:pPr>
              <w:spacing w:line="259" w:lineRule="auto"/>
              <w:rPr>
                <w:color w:val="000000" w:themeColor="text1"/>
                <w:sz w:val="22"/>
                <w:szCs w:val="22"/>
                <w:lang w:eastAsia="en-US"/>
              </w:rPr>
            </w:pPr>
            <w:r w:rsidRPr="00A46D30">
              <w:rPr>
                <w:color w:val="000000" w:themeColor="text1"/>
                <w:sz w:val="22"/>
                <w:szCs w:val="22"/>
                <w:lang w:eastAsia="en-US"/>
              </w:rPr>
              <w:lastRenderedPageBreak/>
              <w:t>1 634 973,83</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06FD1490"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1 360 000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B69E5BF" w14:textId="02C95414" w:rsidR="00974B8F" w:rsidRPr="00A46D30" w:rsidRDefault="00974B8F" w:rsidP="00974B8F">
            <w:pPr>
              <w:spacing w:line="259" w:lineRule="auto"/>
              <w:jc w:val="both"/>
              <w:rPr>
                <w:color w:val="000000" w:themeColor="text1"/>
                <w:sz w:val="22"/>
                <w:szCs w:val="22"/>
                <w:lang w:eastAsia="en-US"/>
              </w:rPr>
            </w:pPr>
            <w:r w:rsidRPr="00A46D30">
              <w:rPr>
                <w:color w:val="000000" w:themeColor="text1"/>
                <w:sz w:val="22"/>
                <w:szCs w:val="22"/>
                <w:lang w:eastAsia="en-US"/>
              </w:rPr>
              <w:t xml:space="preserve">2025 m. vyko projektavimo darbai daugiabučio Girelės g. 53, Kaišiadoryse, </w:t>
            </w:r>
          </w:p>
          <w:p w14:paraId="360A79A8" w14:textId="69B7E8AC" w:rsidR="005433A4" w:rsidRPr="005433A4" w:rsidRDefault="00974B8F" w:rsidP="00974B8F">
            <w:pPr>
              <w:spacing w:line="259" w:lineRule="auto"/>
              <w:jc w:val="both"/>
              <w:rPr>
                <w:color w:val="000000" w:themeColor="text1"/>
                <w:sz w:val="22"/>
                <w:szCs w:val="22"/>
                <w:lang w:eastAsia="en-US"/>
              </w:rPr>
            </w:pPr>
            <w:r w:rsidRPr="00A46D30">
              <w:rPr>
                <w:color w:val="000000" w:themeColor="text1"/>
                <w:sz w:val="22"/>
                <w:szCs w:val="22"/>
                <w:lang w:eastAsia="en-US"/>
              </w:rPr>
              <w:t xml:space="preserve">nupirkta techninio projekto ekspertizės </w:t>
            </w:r>
            <w:r w:rsidRPr="00A46D30">
              <w:rPr>
                <w:color w:val="000000" w:themeColor="text1"/>
                <w:sz w:val="22"/>
                <w:szCs w:val="22"/>
                <w:lang w:eastAsia="en-US"/>
              </w:rPr>
              <w:lastRenderedPageBreak/>
              <w:t>paslauga, nupirkta investicinio projekto parengimo paslauga, rinkta informacija investicinio rengėjams, pateiktas projekto įgyvendinimo planas finansavimui gauti.</w:t>
            </w:r>
          </w:p>
        </w:tc>
      </w:tr>
      <w:tr w:rsidR="005433A4" w:rsidRPr="005433A4" w14:paraId="5807F1C6"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0C7656F0"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lastRenderedPageBreak/>
              <w:t>Vykdytoja – UAB „Kaišiadorių vandenys“, partnerė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32F1F57A"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,,Geriamojo vandens tiekimo ir nuotekų tvarkymo paslaugų prieinamumo didinimas Kaišiadorių rajono savivaldybėje“</w:t>
            </w:r>
          </w:p>
        </w:tc>
        <w:tc>
          <w:tcPr>
            <w:tcW w:w="1842" w:type="dxa"/>
            <w:tcBorders>
              <w:top w:val="single" w:sz="8" w:space="0" w:color="auto"/>
              <w:left w:val="single" w:sz="8" w:space="0" w:color="auto"/>
              <w:bottom w:val="single" w:sz="8" w:space="0" w:color="auto"/>
              <w:right w:val="single" w:sz="8" w:space="0" w:color="auto"/>
            </w:tcBorders>
          </w:tcPr>
          <w:p w14:paraId="07631D52" w14:textId="77777777" w:rsidR="005433A4" w:rsidRPr="005433A4" w:rsidRDefault="005433A4" w:rsidP="005433A4">
            <w:pPr>
              <w:spacing w:line="259" w:lineRule="auto"/>
              <w:rPr>
                <w:color w:val="000000" w:themeColor="text1"/>
                <w:sz w:val="22"/>
                <w:szCs w:val="22"/>
                <w:lang w:eastAsia="en-US"/>
              </w:rPr>
            </w:pPr>
            <w:r w:rsidRPr="005433A4">
              <w:rPr>
                <w:sz w:val="22"/>
                <w:szCs w:val="22"/>
              </w:rPr>
              <w:t>16015436,44</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006877A8" w14:textId="77777777"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6 240 000</w:t>
            </w:r>
          </w:p>
          <w:p w14:paraId="42C32998" w14:textId="77777777" w:rsidR="005433A4" w:rsidRPr="005433A4" w:rsidRDefault="005433A4" w:rsidP="005433A4">
            <w:pPr>
              <w:spacing w:line="259" w:lineRule="auto"/>
              <w:rPr>
                <w:rFonts w:eastAsiaTheme="minorHAnsi"/>
                <w:sz w:val="22"/>
                <w:szCs w:val="22"/>
                <w:lang w:eastAsia="en-US"/>
              </w:rPr>
            </w:pP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41F8396" w14:textId="60B49EBC"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 xml:space="preserve">Pateiktas projekto įgyvendinimo planas CPVA. Pasirašyta finansavimo sutartis. Vykdoma </w:t>
            </w:r>
            <w:r w:rsidRPr="005433A4">
              <w:rPr>
                <w:sz w:val="22"/>
                <w:szCs w:val="22"/>
              </w:rPr>
              <w:t xml:space="preserve">Kaišiadorių vandens gerinimo įrenginių (VGĮ) rekonstravimas. </w:t>
            </w:r>
            <w:r w:rsidR="00B3322E">
              <w:rPr>
                <w:sz w:val="22"/>
                <w:szCs w:val="22"/>
              </w:rPr>
              <w:t xml:space="preserve">2025 m. buvo </w:t>
            </w:r>
            <w:r w:rsidR="00B3322E">
              <w:rPr>
                <w:color w:val="000000" w:themeColor="text1"/>
                <w:sz w:val="22"/>
                <w:szCs w:val="22"/>
                <w:lang w:eastAsia="en-US"/>
              </w:rPr>
              <w:t>r</w:t>
            </w:r>
            <w:r w:rsidRPr="005433A4">
              <w:rPr>
                <w:color w:val="000000" w:themeColor="text1"/>
                <w:sz w:val="22"/>
                <w:szCs w:val="22"/>
                <w:lang w:eastAsia="en-US"/>
              </w:rPr>
              <w:t>uošiami pirkimo dokumentai tinklams ir valykloms</w:t>
            </w:r>
            <w:r w:rsidR="00E922FB">
              <w:rPr>
                <w:color w:val="000000" w:themeColor="text1"/>
                <w:sz w:val="22"/>
                <w:szCs w:val="22"/>
                <w:lang w:eastAsia="en-US"/>
              </w:rPr>
              <w:t xml:space="preserve"> įrengti.</w:t>
            </w:r>
          </w:p>
        </w:tc>
      </w:tr>
      <w:tr w:rsidR="005433A4" w:rsidRPr="005433A4" w14:paraId="24FC7D3C"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43D3226E" w14:textId="77777777" w:rsidR="005433A4" w:rsidRPr="005433A4" w:rsidRDefault="005433A4" w:rsidP="005433A4">
            <w:pPr>
              <w:spacing w:line="259" w:lineRule="auto"/>
              <w:rPr>
                <w:rFonts w:eastAsiaTheme="minorEastAsia"/>
                <w:sz w:val="22"/>
                <w:szCs w:val="22"/>
                <w:lang w:eastAsia="en-US"/>
              </w:rPr>
            </w:pPr>
            <w:r w:rsidRPr="005433A4">
              <w:rPr>
                <w:color w:val="000000" w:themeColor="text1"/>
                <w:sz w:val="22"/>
                <w:szCs w:val="22"/>
                <w:lang w:eastAsia="en-US"/>
              </w:rPr>
              <w:t>Vykdytoja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15DCA636" w14:textId="77777777" w:rsidR="005433A4" w:rsidRPr="005433A4" w:rsidRDefault="005433A4" w:rsidP="005433A4">
            <w:pPr>
              <w:spacing w:line="259" w:lineRule="auto"/>
              <w:rPr>
                <w:rFonts w:eastAsiaTheme="minorEastAsia"/>
                <w:sz w:val="22"/>
                <w:szCs w:val="22"/>
                <w:lang w:eastAsia="en-US"/>
              </w:rPr>
            </w:pPr>
            <w:r w:rsidRPr="005433A4">
              <w:rPr>
                <w:color w:val="000000" w:themeColor="text1"/>
                <w:sz w:val="22"/>
                <w:szCs w:val="22"/>
                <w:lang w:eastAsia="en-US"/>
              </w:rPr>
              <w:t>,,</w:t>
            </w:r>
            <w:r w:rsidRPr="005433A4">
              <w:rPr>
                <w:sz w:val="22"/>
                <w:szCs w:val="22"/>
                <w:lang w:eastAsia="en-US"/>
              </w:rPr>
              <w:t>Kaišiadorių rajono savivaldybės turizmo objektų pritaikymas lankymui</w:t>
            </w:r>
            <w:r w:rsidRPr="005433A4">
              <w:rPr>
                <w:color w:val="000000" w:themeColor="text1"/>
                <w:sz w:val="22"/>
                <w:szCs w:val="22"/>
                <w:lang w:eastAsia="en-US"/>
              </w:rPr>
              <w:t>“</w:t>
            </w:r>
          </w:p>
        </w:tc>
        <w:tc>
          <w:tcPr>
            <w:tcW w:w="1842" w:type="dxa"/>
            <w:tcBorders>
              <w:top w:val="single" w:sz="8" w:space="0" w:color="auto"/>
              <w:left w:val="single" w:sz="8" w:space="0" w:color="auto"/>
              <w:bottom w:val="single" w:sz="8" w:space="0" w:color="auto"/>
              <w:right w:val="single" w:sz="8" w:space="0" w:color="auto"/>
            </w:tcBorders>
          </w:tcPr>
          <w:p w14:paraId="4CE12DB3" w14:textId="77777777"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1527903,29</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75A2FBD3" w14:textId="77777777" w:rsidR="005433A4" w:rsidRPr="005433A4" w:rsidRDefault="005433A4" w:rsidP="005433A4">
            <w:pPr>
              <w:spacing w:line="259" w:lineRule="auto"/>
              <w:rPr>
                <w:rFonts w:eastAsiaTheme="minorEastAsia"/>
                <w:sz w:val="22"/>
                <w:szCs w:val="22"/>
                <w:lang w:eastAsia="en-US"/>
              </w:rPr>
            </w:pPr>
            <w:r w:rsidRPr="005433A4">
              <w:rPr>
                <w:color w:val="000000" w:themeColor="text1"/>
                <w:sz w:val="22"/>
                <w:szCs w:val="22"/>
                <w:lang w:eastAsia="en-US"/>
              </w:rPr>
              <w:t>1 003 000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08A3B8A7" w14:textId="65DC39A3"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Pateiktas projekto įgyvendinimo plana</w:t>
            </w:r>
            <w:r w:rsidR="00974B8F" w:rsidRPr="00A46D30">
              <w:rPr>
                <w:color w:val="000000" w:themeColor="text1"/>
                <w:sz w:val="22"/>
                <w:szCs w:val="22"/>
                <w:lang w:eastAsia="en-US"/>
              </w:rPr>
              <w:t>s</w:t>
            </w:r>
            <w:r w:rsidRPr="005433A4">
              <w:rPr>
                <w:color w:val="000000" w:themeColor="text1"/>
                <w:sz w:val="22"/>
                <w:szCs w:val="22"/>
                <w:lang w:eastAsia="en-US"/>
              </w:rPr>
              <w:t>. Pasirašyta finansavimo sutartis. Vykdomos projekto veiklos:</w:t>
            </w:r>
          </w:p>
          <w:p w14:paraId="0BEFA0D5" w14:textId="5FCB7EB7" w:rsidR="005433A4" w:rsidRPr="005433A4" w:rsidRDefault="005433A4" w:rsidP="005433A4">
            <w:pPr>
              <w:shd w:val="clear" w:color="auto" w:fill="FFFFFF" w:themeFill="background1"/>
              <w:spacing w:line="259" w:lineRule="auto"/>
              <w:jc w:val="both"/>
              <w:rPr>
                <w:color w:val="000000" w:themeColor="text1"/>
                <w:sz w:val="22"/>
                <w:szCs w:val="22"/>
                <w:lang w:val="lt"/>
              </w:rPr>
            </w:pPr>
            <w:r w:rsidRPr="005433A4">
              <w:rPr>
                <w:color w:val="000000" w:themeColor="text1"/>
                <w:sz w:val="22"/>
                <w:szCs w:val="22"/>
                <w:lang w:val="lt"/>
              </w:rPr>
              <w:t xml:space="preserve">-Žiežmarių sinagogos  pritaikymas lankymui, įrengiant automobilių stovėjimo aikštelę ir privažiavimo kelią </w:t>
            </w:r>
            <w:r w:rsidR="00934D6D">
              <w:rPr>
                <w:color w:val="000000" w:themeColor="text1"/>
                <w:sz w:val="22"/>
                <w:szCs w:val="22"/>
                <w:lang w:val="lt"/>
              </w:rPr>
              <w:t>–</w:t>
            </w:r>
            <w:r w:rsidRPr="005433A4">
              <w:rPr>
                <w:color w:val="000000" w:themeColor="text1"/>
                <w:sz w:val="22"/>
                <w:szCs w:val="22"/>
                <w:lang w:val="lt"/>
              </w:rPr>
              <w:t xml:space="preserve"> pasirašyta rangos darbų sutartis (sutarties kaina </w:t>
            </w:r>
            <w:r w:rsidR="00934D6D">
              <w:rPr>
                <w:color w:val="000000" w:themeColor="text1"/>
                <w:sz w:val="22"/>
                <w:szCs w:val="22"/>
                <w:lang w:val="lt"/>
              </w:rPr>
              <w:t xml:space="preserve">– </w:t>
            </w:r>
            <w:r w:rsidRPr="005433A4">
              <w:rPr>
                <w:color w:val="000000" w:themeColor="text1"/>
                <w:sz w:val="22"/>
                <w:szCs w:val="22"/>
                <w:lang w:val="lt"/>
              </w:rPr>
              <w:t>98773,51 Eur);</w:t>
            </w:r>
          </w:p>
          <w:p w14:paraId="02F9CDC5" w14:textId="6BFB08A5" w:rsidR="005433A4" w:rsidRPr="005433A4" w:rsidRDefault="005433A4" w:rsidP="005433A4">
            <w:pPr>
              <w:shd w:val="clear" w:color="auto" w:fill="FFFFFF" w:themeFill="background1"/>
              <w:spacing w:line="259" w:lineRule="auto"/>
              <w:jc w:val="both"/>
              <w:rPr>
                <w:color w:val="000000" w:themeColor="text1"/>
                <w:sz w:val="22"/>
                <w:szCs w:val="22"/>
                <w:lang w:val="lt"/>
              </w:rPr>
            </w:pPr>
            <w:r w:rsidRPr="005433A4">
              <w:rPr>
                <w:color w:val="000000" w:themeColor="text1"/>
                <w:sz w:val="22"/>
                <w:szCs w:val="22"/>
                <w:lang w:val="lt"/>
              </w:rPr>
              <w:t xml:space="preserve">-Maisiejūnų piliakalnio pritaikymas lankymui: laiptų į piliakalnį sutvarkymas, automobilių stovėjimo aikštelės prie piliakalnio įrengimas, mažosios architektūros elementų įrengimas </w:t>
            </w:r>
            <w:r w:rsidR="00934D6D">
              <w:rPr>
                <w:color w:val="000000" w:themeColor="text1"/>
                <w:sz w:val="22"/>
                <w:szCs w:val="22"/>
                <w:lang w:val="lt"/>
              </w:rPr>
              <w:t>–</w:t>
            </w:r>
            <w:r w:rsidRPr="005433A4">
              <w:rPr>
                <w:color w:val="000000" w:themeColor="text1"/>
                <w:sz w:val="22"/>
                <w:szCs w:val="22"/>
                <w:lang w:val="lt"/>
              </w:rPr>
              <w:t xml:space="preserve"> vykdomi rangos darbų pirkimai;</w:t>
            </w:r>
          </w:p>
          <w:p w14:paraId="4457AF7F" w14:textId="2139F2AE" w:rsidR="005433A4" w:rsidRPr="005433A4" w:rsidRDefault="005433A4" w:rsidP="005433A4">
            <w:pPr>
              <w:shd w:val="clear" w:color="auto" w:fill="FFFFFF" w:themeFill="background1"/>
              <w:spacing w:line="259" w:lineRule="auto"/>
              <w:jc w:val="both"/>
              <w:rPr>
                <w:color w:val="000000" w:themeColor="text1"/>
                <w:sz w:val="22"/>
                <w:szCs w:val="22"/>
                <w:lang w:val="lt"/>
              </w:rPr>
            </w:pPr>
            <w:r w:rsidRPr="005433A4">
              <w:rPr>
                <w:color w:val="000000" w:themeColor="text1"/>
                <w:sz w:val="22"/>
                <w:szCs w:val="22"/>
                <w:lang w:val="lt"/>
              </w:rPr>
              <w:t xml:space="preserve">-Lietuvos etnografijos muziejaus pritaikymas lankymui, įrengiant dviračių taką prie Lekavičiaus g. Rumšiškėse </w:t>
            </w:r>
            <w:r w:rsidR="00934D6D">
              <w:rPr>
                <w:color w:val="000000" w:themeColor="text1"/>
                <w:sz w:val="22"/>
                <w:szCs w:val="22"/>
                <w:lang w:val="lt"/>
              </w:rPr>
              <w:t>–</w:t>
            </w:r>
            <w:r w:rsidRPr="005433A4">
              <w:rPr>
                <w:color w:val="000000" w:themeColor="text1"/>
                <w:sz w:val="22"/>
                <w:szCs w:val="22"/>
                <w:lang w:val="lt"/>
              </w:rPr>
              <w:t xml:space="preserve"> vykdomas tako projektavimas;</w:t>
            </w:r>
          </w:p>
          <w:p w14:paraId="72F46611" w14:textId="3706DBAA" w:rsidR="005433A4" w:rsidRPr="005433A4" w:rsidRDefault="005433A4" w:rsidP="005433A4">
            <w:pPr>
              <w:shd w:val="clear" w:color="auto" w:fill="FFFFFF" w:themeFill="background1"/>
              <w:spacing w:line="259" w:lineRule="auto"/>
              <w:jc w:val="both"/>
              <w:rPr>
                <w:color w:val="000000" w:themeColor="text1"/>
                <w:sz w:val="22"/>
                <w:szCs w:val="22"/>
                <w:lang w:val="lt"/>
              </w:rPr>
            </w:pPr>
            <w:r w:rsidRPr="005433A4">
              <w:rPr>
                <w:color w:val="000000" w:themeColor="text1"/>
                <w:sz w:val="22"/>
                <w:szCs w:val="22"/>
                <w:lang w:val="lt"/>
              </w:rPr>
              <w:t>-Girelės miško Kaišiadorių mieste pritaikymas lankymui</w:t>
            </w:r>
            <w:r w:rsidR="00974B8F" w:rsidRPr="00A46D30">
              <w:rPr>
                <w:color w:val="000000" w:themeColor="text1"/>
                <w:sz w:val="22"/>
                <w:szCs w:val="22"/>
                <w:lang w:val="lt"/>
              </w:rPr>
              <w:t xml:space="preserve"> </w:t>
            </w:r>
            <w:r w:rsidR="00934D6D">
              <w:rPr>
                <w:color w:val="000000" w:themeColor="text1"/>
                <w:sz w:val="22"/>
                <w:szCs w:val="22"/>
                <w:lang w:val="lt"/>
              </w:rPr>
              <w:t>–</w:t>
            </w:r>
            <w:r w:rsidRPr="005433A4">
              <w:rPr>
                <w:color w:val="000000" w:themeColor="text1"/>
                <w:sz w:val="22"/>
                <w:szCs w:val="22"/>
                <w:lang w:val="lt"/>
              </w:rPr>
              <w:t xml:space="preserve"> pasirašyta rangos darbų </w:t>
            </w:r>
            <w:r w:rsidRPr="005433A4">
              <w:rPr>
                <w:color w:val="000000" w:themeColor="text1"/>
                <w:sz w:val="22"/>
                <w:szCs w:val="22"/>
                <w:lang w:val="lt"/>
              </w:rPr>
              <w:lastRenderedPageBreak/>
              <w:t xml:space="preserve">sutartis (sutarties kaina </w:t>
            </w:r>
            <w:r w:rsidR="00934D6D">
              <w:rPr>
                <w:color w:val="000000" w:themeColor="text1"/>
                <w:sz w:val="22"/>
                <w:szCs w:val="22"/>
                <w:lang w:val="lt"/>
              </w:rPr>
              <w:t xml:space="preserve">– </w:t>
            </w:r>
            <w:r w:rsidRPr="005433A4">
              <w:rPr>
                <w:color w:val="000000" w:themeColor="text1"/>
                <w:sz w:val="22"/>
                <w:szCs w:val="22"/>
                <w:lang w:val="lt"/>
              </w:rPr>
              <w:t>125 841,72 Eur), nupirkta techninė</w:t>
            </w:r>
            <w:r w:rsidR="00974B8F" w:rsidRPr="00A46D30">
              <w:rPr>
                <w:color w:val="000000" w:themeColor="text1"/>
                <w:sz w:val="22"/>
                <w:szCs w:val="22"/>
                <w:lang w:val="lt"/>
              </w:rPr>
              <w:t xml:space="preserve"> darbų</w:t>
            </w:r>
            <w:r w:rsidRPr="005433A4">
              <w:rPr>
                <w:color w:val="000000" w:themeColor="text1"/>
                <w:sz w:val="22"/>
                <w:szCs w:val="22"/>
                <w:lang w:val="lt"/>
              </w:rPr>
              <w:t xml:space="preserve"> priežiūra.</w:t>
            </w:r>
          </w:p>
        </w:tc>
      </w:tr>
      <w:tr w:rsidR="005433A4" w:rsidRPr="005433A4" w14:paraId="3D1F47CF"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055D1F5F"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lastRenderedPageBreak/>
              <w:t>Vykdytoja – Kauno rajono savivaldybės administracija, partnerė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6089384E"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„Kauno regiono</w:t>
            </w:r>
          </w:p>
          <w:p w14:paraId="0B41FC67"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turizmo maršruto pristatymas ir populiarinimas bei Kauno rajono turizmo ir verslo informacijos</w:t>
            </w:r>
          </w:p>
          <w:p w14:paraId="7D7CBCC1"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centro infrastruktūros plėtra“</w:t>
            </w:r>
          </w:p>
        </w:tc>
        <w:tc>
          <w:tcPr>
            <w:tcW w:w="1842" w:type="dxa"/>
            <w:tcBorders>
              <w:top w:val="single" w:sz="8" w:space="0" w:color="auto"/>
              <w:left w:val="single" w:sz="8" w:space="0" w:color="auto"/>
              <w:bottom w:val="single" w:sz="8" w:space="0" w:color="auto"/>
              <w:right w:val="single" w:sz="8" w:space="0" w:color="auto"/>
            </w:tcBorders>
          </w:tcPr>
          <w:p w14:paraId="356220F0" w14:textId="6701B0F4" w:rsidR="005433A4" w:rsidRPr="005433A4" w:rsidRDefault="005433A4" w:rsidP="005433A4">
            <w:pPr>
              <w:spacing w:line="259" w:lineRule="auto"/>
              <w:rPr>
                <w:color w:val="000000" w:themeColor="text1"/>
                <w:sz w:val="22"/>
                <w:szCs w:val="22"/>
                <w:lang w:eastAsia="en-US"/>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10967587"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5 000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77276374"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Pasirašyta jungtinės veiklos sutartis, planuojamos veiklos.</w:t>
            </w:r>
          </w:p>
        </w:tc>
      </w:tr>
      <w:tr w:rsidR="005433A4" w:rsidRPr="005433A4" w14:paraId="65B81311"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7412B4FA" w14:textId="77777777" w:rsidR="005433A4" w:rsidRPr="005452FD" w:rsidRDefault="005433A4" w:rsidP="005433A4">
            <w:pPr>
              <w:spacing w:line="257" w:lineRule="auto"/>
              <w:rPr>
                <w:sz w:val="22"/>
                <w:szCs w:val="22"/>
              </w:rPr>
            </w:pPr>
            <w:r w:rsidRPr="005452FD">
              <w:rPr>
                <w:sz w:val="22"/>
                <w:szCs w:val="22"/>
              </w:rPr>
              <w:t>Vykdytoja – Kaišiadorių rajono savivaldybės administracija;</w:t>
            </w:r>
          </w:p>
          <w:p w14:paraId="0CB5C06D" w14:textId="77777777" w:rsidR="005433A4" w:rsidRPr="005433A4" w:rsidRDefault="005433A4" w:rsidP="005433A4">
            <w:pPr>
              <w:spacing w:line="257" w:lineRule="auto"/>
              <w:rPr>
                <w:sz w:val="22"/>
                <w:szCs w:val="22"/>
              </w:rPr>
            </w:pPr>
            <w:r w:rsidRPr="005433A4">
              <w:rPr>
                <w:sz w:val="22"/>
                <w:szCs w:val="22"/>
              </w:rPr>
              <w:t xml:space="preserve">Partneriai: </w:t>
            </w:r>
          </w:p>
          <w:p w14:paraId="33A3D4C3" w14:textId="0ABC8300" w:rsidR="005433A4" w:rsidRPr="005433A4" w:rsidRDefault="005433A4" w:rsidP="005433A4">
            <w:pPr>
              <w:spacing w:line="259" w:lineRule="auto"/>
              <w:rPr>
                <w:sz w:val="22"/>
                <w:szCs w:val="22"/>
              </w:rPr>
            </w:pPr>
            <w:r w:rsidRPr="005433A4">
              <w:rPr>
                <w:sz w:val="22"/>
                <w:szCs w:val="22"/>
              </w:rPr>
              <w:t>Kaišiadorių meno mokykla, Raseinių rajono savivaldybės administracija, Raseinių rajono kultūros centras, Jonavos rajono savivaldybės administracija, Jonavos Jeronimo Ralio gimnazija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2F261B67" w14:textId="77777777" w:rsidR="005433A4" w:rsidRPr="005433A4" w:rsidRDefault="005433A4" w:rsidP="005433A4">
            <w:pPr>
              <w:spacing w:line="259" w:lineRule="auto"/>
              <w:rPr>
                <w:sz w:val="22"/>
                <w:szCs w:val="22"/>
                <w:lang w:eastAsia="en-US"/>
              </w:rPr>
            </w:pPr>
            <w:r w:rsidRPr="005433A4">
              <w:rPr>
                <w:sz w:val="22"/>
                <w:szCs w:val="22"/>
                <w:lang w:eastAsia="en-US"/>
              </w:rPr>
              <w:t>„Informacinių technologijų ir techninės kūrybos projektas Kaišiadorių, Jonavos ir Raseinių rajonų savivaldybėse“</w:t>
            </w:r>
          </w:p>
        </w:tc>
        <w:tc>
          <w:tcPr>
            <w:tcW w:w="1842" w:type="dxa"/>
            <w:tcBorders>
              <w:top w:val="single" w:sz="8" w:space="0" w:color="auto"/>
              <w:left w:val="single" w:sz="8" w:space="0" w:color="auto"/>
              <w:bottom w:val="single" w:sz="8" w:space="0" w:color="auto"/>
              <w:right w:val="single" w:sz="8" w:space="0" w:color="auto"/>
            </w:tcBorders>
          </w:tcPr>
          <w:p w14:paraId="63F5FABC" w14:textId="77777777" w:rsidR="005433A4" w:rsidRPr="005433A4" w:rsidRDefault="005433A4" w:rsidP="005433A4">
            <w:pPr>
              <w:spacing w:line="259" w:lineRule="auto"/>
              <w:rPr>
                <w:sz w:val="22"/>
                <w:szCs w:val="22"/>
              </w:rPr>
            </w:pPr>
            <w:r w:rsidRPr="005433A4">
              <w:rPr>
                <w:color w:val="424242"/>
                <w:sz w:val="22"/>
                <w:szCs w:val="22"/>
              </w:rPr>
              <w:t>1 268 613,04</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6EA0E09A" w14:textId="77777777" w:rsidR="005433A4" w:rsidRPr="005433A4" w:rsidRDefault="005433A4" w:rsidP="005433A4">
            <w:pPr>
              <w:spacing w:line="259" w:lineRule="auto"/>
              <w:rPr>
                <w:sz w:val="22"/>
                <w:szCs w:val="22"/>
              </w:rPr>
            </w:pPr>
            <w:r w:rsidRPr="005433A4">
              <w:rPr>
                <w:color w:val="424242"/>
                <w:sz w:val="22"/>
                <w:szCs w:val="22"/>
              </w:rPr>
              <w:t>1 076 620,62</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CD559C6" w14:textId="77777777" w:rsidR="005433A4" w:rsidRPr="005433A4" w:rsidRDefault="005433A4" w:rsidP="00A46D30">
            <w:pPr>
              <w:spacing w:line="257" w:lineRule="auto"/>
              <w:jc w:val="both"/>
              <w:rPr>
                <w:sz w:val="22"/>
                <w:szCs w:val="22"/>
              </w:rPr>
            </w:pPr>
            <w:r w:rsidRPr="005433A4">
              <w:rPr>
                <w:sz w:val="22"/>
                <w:szCs w:val="22"/>
              </w:rPr>
              <w:t xml:space="preserve">2025 m.  pasirašyta projekto finansavimo sutartis. Pasirašyta jungtinės veiklos  sutartis dėl neformalaus švietimo programos vykdymo Kaišiadorių r., Jonavos r., Raseinių r. savivaldybėse. </w:t>
            </w:r>
          </w:p>
          <w:p w14:paraId="0FE1D514" w14:textId="5B9D194D" w:rsidR="005433A4" w:rsidRPr="005433A4" w:rsidRDefault="005433A4" w:rsidP="00A46D30">
            <w:pPr>
              <w:spacing w:line="257" w:lineRule="auto"/>
              <w:jc w:val="both"/>
              <w:rPr>
                <w:sz w:val="22"/>
                <w:szCs w:val="22"/>
              </w:rPr>
            </w:pPr>
            <w:r w:rsidRPr="005433A4">
              <w:rPr>
                <w:sz w:val="22"/>
                <w:szCs w:val="22"/>
              </w:rPr>
              <w:t>Vykdyti krovimo spintos, garso įrašų studijos prekių, audiovizualinio montažo, elektroninės informacijos lentos, informacinių sistemų inžinerijos  technologijos įrangos (kompiuterių) ir Kaišiadorių robotikos patalpų rangos darbų pirkimai. Pirkimų įvykdyti pirmų pirkimų metu</w:t>
            </w:r>
            <w:r w:rsidR="005452FD">
              <w:rPr>
                <w:sz w:val="22"/>
                <w:szCs w:val="22"/>
              </w:rPr>
              <w:t xml:space="preserve"> nepavyko</w:t>
            </w:r>
            <w:r w:rsidRPr="005433A4">
              <w:rPr>
                <w:sz w:val="22"/>
                <w:szCs w:val="22"/>
              </w:rPr>
              <w:t>, todėl buvo reikalinga procedūras kartoti.</w:t>
            </w:r>
          </w:p>
        </w:tc>
      </w:tr>
      <w:tr w:rsidR="005433A4" w:rsidRPr="005433A4" w14:paraId="00D2946A"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61C052DC"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Jonavos rajono savivaldybės administracija, partnerė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2A379A0A" w14:textId="77777777" w:rsidR="005433A4" w:rsidRPr="005433A4" w:rsidRDefault="005433A4" w:rsidP="005433A4">
            <w:pPr>
              <w:rPr>
                <w:sz w:val="22"/>
                <w:szCs w:val="22"/>
              </w:rPr>
            </w:pPr>
            <w:r w:rsidRPr="005433A4">
              <w:rPr>
                <w:sz w:val="22"/>
                <w:szCs w:val="22"/>
              </w:rPr>
              <w:t>„Krūties vėžio prevencinės programos prieinamumo didinimas Jonavos, Kauno ir Kaišiadorių rajonų savivaldybėse“</w:t>
            </w:r>
          </w:p>
        </w:tc>
        <w:tc>
          <w:tcPr>
            <w:tcW w:w="1842" w:type="dxa"/>
            <w:tcBorders>
              <w:top w:val="single" w:sz="8" w:space="0" w:color="auto"/>
              <w:left w:val="single" w:sz="8" w:space="0" w:color="auto"/>
              <w:bottom w:val="single" w:sz="8" w:space="0" w:color="auto"/>
              <w:right w:val="single" w:sz="8" w:space="0" w:color="auto"/>
            </w:tcBorders>
          </w:tcPr>
          <w:p w14:paraId="321D3C7D" w14:textId="77777777" w:rsidR="005433A4" w:rsidRPr="005433A4" w:rsidRDefault="005433A4" w:rsidP="005433A4">
            <w:pPr>
              <w:spacing w:line="259" w:lineRule="auto"/>
              <w:rPr>
                <w:color w:val="000000" w:themeColor="text1"/>
                <w:sz w:val="22"/>
                <w:szCs w:val="22"/>
                <w:lang w:eastAsia="en-US"/>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26A64C7F"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4D169BF" w14:textId="45C752D1" w:rsidR="005433A4" w:rsidRPr="005433A4" w:rsidRDefault="005433A4" w:rsidP="00A46D30">
            <w:pPr>
              <w:spacing w:line="259" w:lineRule="auto"/>
              <w:jc w:val="both"/>
              <w:rPr>
                <w:rFonts w:eastAsiaTheme="minorHAnsi"/>
                <w:sz w:val="22"/>
                <w:szCs w:val="22"/>
                <w:lang w:eastAsia="en-US"/>
              </w:rPr>
            </w:pPr>
            <w:r w:rsidRPr="005433A4">
              <w:rPr>
                <w:color w:val="000000" w:themeColor="text1"/>
                <w:sz w:val="22"/>
                <w:szCs w:val="22"/>
                <w:lang w:eastAsia="en-US"/>
              </w:rPr>
              <w:t>Pasirašyta  jungtinės veiklos sutartis. Jonavos ligoninė</w:t>
            </w:r>
            <w:r w:rsidR="005452FD">
              <w:rPr>
                <w:color w:val="000000" w:themeColor="text1"/>
                <w:sz w:val="22"/>
                <w:szCs w:val="22"/>
                <w:lang w:eastAsia="en-US"/>
              </w:rPr>
              <w:t>,</w:t>
            </w:r>
            <w:r w:rsidRPr="005433A4">
              <w:rPr>
                <w:color w:val="000000" w:themeColor="text1"/>
                <w:sz w:val="22"/>
                <w:szCs w:val="22"/>
                <w:lang w:eastAsia="en-US"/>
              </w:rPr>
              <w:t xml:space="preserve"> įsigijusi mobilų m</w:t>
            </w:r>
            <w:r w:rsidR="005452FD">
              <w:rPr>
                <w:color w:val="000000" w:themeColor="text1"/>
                <w:sz w:val="22"/>
                <w:szCs w:val="22"/>
                <w:lang w:eastAsia="en-US"/>
              </w:rPr>
              <w:t>a</w:t>
            </w:r>
            <w:r w:rsidRPr="005433A4">
              <w:rPr>
                <w:color w:val="000000" w:themeColor="text1"/>
                <w:sz w:val="22"/>
                <w:szCs w:val="22"/>
                <w:lang w:eastAsia="en-US"/>
              </w:rPr>
              <w:t>mografą</w:t>
            </w:r>
            <w:r w:rsidR="005452FD">
              <w:rPr>
                <w:color w:val="000000" w:themeColor="text1"/>
                <w:sz w:val="22"/>
                <w:szCs w:val="22"/>
                <w:lang w:eastAsia="en-US"/>
              </w:rPr>
              <w:t>,</w:t>
            </w:r>
            <w:r w:rsidRPr="005433A4">
              <w:rPr>
                <w:color w:val="000000" w:themeColor="text1"/>
                <w:sz w:val="22"/>
                <w:szCs w:val="22"/>
                <w:lang w:eastAsia="en-US"/>
              </w:rPr>
              <w:t xml:space="preserve"> planuoja teikti mobilią paslaugą.</w:t>
            </w:r>
          </w:p>
        </w:tc>
      </w:tr>
      <w:tr w:rsidR="005433A4" w:rsidRPr="005433A4" w14:paraId="231FBC5A"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299459AF" w14:textId="77777777" w:rsidR="005433A4" w:rsidRPr="005433A4" w:rsidRDefault="005433A4" w:rsidP="005433A4">
            <w:pPr>
              <w:spacing w:line="259" w:lineRule="auto"/>
              <w:rPr>
                <w:sz w:val="22"/>
                <w:szCs w:val="22"/>
                <w:lang w:eastAsia="en-US"/>
              </w:rPr>
            </w:pPr>
            <w:r w:rsidRPr="005433A4">
              <w:rPr>
                <w:sz w:val="22"/>
                <w:szCs w:val="22"/>
                <w:lang w:eastAsia="en-US"/>
              </w:rPr>
              <w:t>Vykdytoja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3B416ABD" w14:textId="77777777" w:rsidR="005433A4" w:rsidRPr="005433A4" w:rsidRDefault="005433A4" w:rsidP="005433A4">
            <w:pPr>
              <w:spacing w:line="259" w:lineRule="auto"/>
              <w:rPr>
                <w:sz w:val="22"/>
                <w:szCs w:val="22"/>
              </w:rPr>
            </w:pPr>
            <w:r w:rsidRPr="005433A4">
              <w:rPr>
                <w:sz w:val="22"/>
                <w:szCs w:val="22"/>
              </w:rPr>
              <w:t>„Rūšiuojamojo atliekų surinkimo skatinimas Kaišiadorių rajone“</w:t>
            </w:r>
          </w:p>
        </w:tc>
        <w:tc>
          <w:tcPr>
            <w:tcW w:w="1842" w:type="dxa"/>
            <w:tcBorders>
              <w:top w:val="single" w:sz="8" w:space="0" w:color="auto"/>
              <w:left w:val="single" w:sz="8" w:space="0" w:color="auto"/>
              <w:bottom w:val="single" w:sz="8" w:space="0" w:color="auto"/>
              <w:right w:val="single" w:sz="8" w:space="0" w:color="auto"/>
            </w:tcBorders>
          </w:tcPr>
          <w:p w14:paraId="57A8A3AC" w14:textId="77777777" w:rsidR="005433A4" w:rsidRPr="005433A4" w:rsidRDefault="005433A4" w:rsidP="005433A4">
            <w:pPr>
              <w:spacing w:line="259" w:lineRule="auto"/>
              <w:rPr>
                <w:b/>
                <w:sz w:val="22"/>
                <w:szCs w:val="22"/>
              </w:rPr>
            </w:pPr>
            <w:r w:rsidRPr="005433A4">
              <w:rPr>
                <w:sz w:val="22"/>
                <w:szCs w:val="22"/>
              </w:rPr>
              <w:t>802324,96</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7B9BD8E5" w14:textId="77777777" w:rsidR="005433A4" w:rsidRPr="005433A4" w:rsidRDefault="005433A4" w:rsidP="005433A4">
            <w:pPr>
              <w:spacing w:line="259" w:lineRule="auto"/>
              <w:rPr>
                <w:b/>
                <w:sz w:val="22"/>
                <w:szCs w:val="22"/>
              </w:rPr>
            </w:pPr>
            <w:r w:rsidRPr="005433A4">
              <w:rPr>
                <w:color w:val="000000" w:themeColor="text1"/>
                <w:sz w:val="22"/>
                <w:szCs w:val="22"/>
                <w:lang w:eastAsia="en-US"/>
              </w:rPr>
              <w:t>665 661</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4DCBA1C" w14:textId="630B58E1" w:rsidR="005433A4" w:rsidRPr="005433A4" w:rsidRDefault="005433A4" w:rsidP="00A46D30">
            <w:pPr>
              <w:spacing w:line="259" w:lineRule="auto"/>
              <w:jc w:val="both"/>
              <w:rPr>
                <w:color w:val="000000" w:themeColor="text1"/>
                <w:sz w:val="22"/>
                <w:szCs w:val="22"/>
              </w:rPr>
            </w:pPr>
            <w:r w:rsidRPr="005433A4">
              <w:rPr>
                <w:color w:val="000000" w:themeColor="text1"/>
                <w:sz w:val="22"/>
                <w:szCs w:val="22"/>
              </w:rPr>
              <w:t>Įsigyta 44 vnt. antžemini</w:t>
            </w:r>
            <w:r w:rsidR="005452FD">
              <w:rPr>
                <w:color w:val="000000" w:themeColor="text1"/>
                <w:sz w:val="22"/>
                <w:szCs w:val="22"/>
              </w:rPr>
              <w:t>ų</w:t>
            </w:r>
            <w:r w:rsidRPr="005433A4">
              <w:rPr>
                <w:color w:val="000000" w:themeColor="text1"/>
                <w:sz w:val="22"/>
                <w:szCs w:val="22"/>
              </w:rPr>
              <w:t xml:space="preserve"> m</w:t>
            </w:r>
            <w:r w:rsidRPr="005433A4">
              <w:rPr>
                <w:bCs/>
                <w:color w:val="000000" w:themeColor="text1"/>
                <w:sz w:val="22"/>
                <w:szCs w:val="22"/>
              </w:rPr>
              <w:t>aisto ir virtuvės atliekų konteineri</w:t>
            </w:r>
            <w:r w:rsidR="005452FD">
              <w:rPr>
                <w:bCs/>
                <w:color w:val="000000" w:themeColor="text1"/>
                <w:sz w:val="22"/>
                <w:szCs w:val="22"/>
              </w:rPr>
              <w:t>ų</w:t>
            </w:r>
            <w:r w:rsidRPr="005433A4">
              <w:rPr>
                <w:bCs/>
                <w:color w:val="000000" w:themeColor="text1"/>
                <w:sz w:val="22"/>
                <w:szCs w:val="22"/>
              </w:rPr>
              <w:t xml:space="preserve">, kurie skirti buityje susidariusioms maisto/virtuvės atliekoms rinkti. Kol neįrengtos aikštelės konteineriams statyti, konteineriai atvežti </w:t>
            </w:r>
            <w:r w:rsidRPr="005433A4">
              <w:rPr>
                <w:bCs/>
                <w:color w:val="000000" w:themeColor="text1"/>
                <w:sz w:val="22"/>
                <w:szCs w:val="22"/>
              </w:rPr>
              <w:lastRenderedPageBreak/>
              <w:t>ir saugomi adresu</w:t>
            </w:r>
            <w:r w:rsidR="005452FD">
              <w:rPr>
                <w:bCs/>
                <w:color w:val="000000" w:themeColor="text1"/>
                <w:sz w:val="22"/>
                <w:szCs w:val="22"/>
              </w:rPr>
              <w:t>:</w:t>
            </w:r>
            <w:r w:rsidRPr="005433A4">
              <w:rPr>
                <w:bCs/>
                <w:color w:val="000000" w:themeColor="text1"/>
                <w:sz w:val="22"/>
                <w:szCs w:val="22"/>
              </w:rPr>
              <w:t xml:space="preserve"> Gedimino g. 133A, Kaišiadorių  mieste.</w:t>
            </w:r>
            <w:r w:rsidRPr="005433A4">
              <w:rPr>
                <w:b/>
                <w:bCs/>
                <w:color w:val="000000" w:themeColor="text1"/>
                <w:sz w:val="22"/>
                <w:szCs w:val="22"/>
              </w:rPr>
              <w:t xml:space="preserve"> </w:t>
            </w:r>
            <w:r w:rsidRPr="005433A4">
              <w:rPr>
                <w:color w:val="000000" w:themeColor="text1"/>
                <w:sz w:val="22"/>
                <w:szCs w:val="22"/>
              </w:rPr>
              <w:t>Sutarties kaina yra 132194,92 Eur su PVM.</w:t>
            </w:r>
          </w:p>
          <w:p w14:paraId="42DC93D2" w14:textId="455DA753" w:rsidR="005433A4" w:rsidRPr="005433A4" w:rsidRDefault="005433A4" w:rsidP="00B3322E">
            <w:pPr>
              <w:spacing w:line="259" w:lineRule="auto"/>
              <w:jc w:val="both"/>
              <w:rPr>
                <w:sz w:val="22"/>
                <w:szCs w:val="22"/>
              </w:rPr>
            </w:pPr>
            <w:r w:rsidRPr="005433A4">
              <w:rPr>
                <w:color w:val="000000" w:themeColor="text1"/>
                <w:sz w:val="22"/>
                <w:szCs w:val="22"/>
              </w:rPr>
              <w:t>Taip pat šio projekto lėšomis įsigyta 9235 vnt. biologinių (maisto/virtuvės) atliekų surinkimo kibirėlių (7 litrų talpos su mikrobiologiniu filtru). Sutarties kaina yra 23130,90 Eur su PVM. Kol neįdiegta m</w:t>
            </w:r>
            <w:r w:rsidRPr="005433A4">
              <w:rPr>
                <w:bCs/>
                <w:color w:val="000000" w:themeColor="text1"/>
                <w:sz w:val="22"/>
                <w:szCs w:val="22"/>
              </w:rPr>
              <w:t>aisto ir virtuvės atliekų surinkimo sistema, p</w:t>
            </w:r>
            <w:r w:rsidRPr="005433A4">
              <w:rPr>
                <w:color w:val="000000" w:themeColor="text1"/>
                <w:sz w:val="22"/>
                <w:szCs w:val="22"/>
              </w:rPr>
              <w:t xml:space="preserve">rekės saugomos </w:t>
            </w:r>
            <w:r w:rsidRPr="005433A4">
              <w:rPr>
                <w:bCs/>
                <w:color w:val="000000" w:themeColor="text1"/>
                <w:sz w:val="22"/>
                <w:szCs w:val="22"/>
              </w:rPr>
              <w:t>adresu</w:t>
            </w:r>
            <w:r w:rsidR="005452FD">
              <w:rPr>
                <w:bCs/>
                <w:color w:val="000000" w:themeColor="text1"/>
                <w:sz w:val="22"/>
                <w:szCs w:val="22"/>
              </w:rPr>
              <w:t>:</w:t>
            </w:r>
            <w:r w:rsidRPr="005433A4">
              <w:rPr>
                <w:bCs/>
                <w:color w:val="000000" w:themeColor="text1"/>
                <w:sz w:val="22"/>
                <w:szCs w:val="22"/>
              </w:rPr>
              <w:t xml:space="preserve"> Gedimino g. 133A, Kaišiadorių  mieste. Vyksta aikštelių projektavimo darbai.</w:t>
            </w:r>
          </w:p>
        </w:tc>
      </w:tr>
      <w:tr w:rsidR="005433A4" w:rsidRPr="005433A4" w14:paraId="575D4B75"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1389931A" w14:textId="77777777" w:rsidR="005433A4" w:rsidRPr="005433A4" w:rsidRDefault="005433A4" w:rsidP="005433A4">
            <w:pPr>
              <w:spacing w:line="259" w:lineRule="auto"/>
              <w:rPr>
                <w:sz w:val="22"/>
                <w:szCs w:val="22"/>
                <w:lang w:eastAsia="en-US"/>
              </w:rPr>
            </w:pPr>
            <w:r w:rsidRPr="005433A4">
              <w:rPr>
                <w:color w:val="000000" w:themeColor="text1"/>
                <w:sz w:val="22"/>
                <w:szCs w:val="22"/>
                <w:lang w:eastAsia="en-US"/>
              </w:rPr>
              <w:lastRenderedPageBreak/>
              <w:t xml:space="preserve">Vykdytoja – </w:t>
            </w:r>
            <w:r w:rsidRPr="005433A4">
              <w:rPr>
                <w:color w:val="000000" w:themeColor="text1"/>
                <w:sz w:val="22"/>
                <w:szCs w:val="22"/>
              </w:rPr>
              <w:t>VšĮ Kauno regiono atliekų tvarkymo centras</w:t>
            </w:r>
            <w:r w:rsidRPr="005433A4">
              <w:rPr>
                <w:color w:val="000000" w:themeColor="text1"/>
                <w:sz w:val="22"/>
                <w:szCs w:val="22"/>
                <w:lang w:eastAsia="en-US"/>
              </w:rPr>
              <w:t>, partnerė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1FDD0E16" w14:textId="77777777" w:rsidR="005433A4" w:rsidRPr="005433A4" w:rsidRDefault="005433A4" w:rsidP="005433A4">
            <w:pPr>
              <w:spacing w:line="259" w:lineRule="auto"/>
              <w:rPr>
                <w:sz w:val="22"/>
                <w:szCs w:val="22"/>
              </w:rPr>
            </w:pPr>
            <w:r w:rsidRPr="005433A4">
              <w:rPr>
                <w:bCs/>
                <w:sz w:val="22"/>
                <w:szCs w:val="22"/>
              </w:rPr>
              <w:t>„Raseinių, Kėdainių, Kaišiadorių, Jonavos, Kauno rajonuose didelių gabaritų atliekų surinkimo aikštelių įrengimas</w:t>
            </w:r>
            <w:r w:rsidRPr="005433A4">
              <w:rPr>
                <w:sz w:val="22"/>
                <w:szCs w:val="22"/>
              </w:rPr>
              <w:t>“</w:t>
            </w:r>
          </w:p>
        </w:tc>
        <w:tc>
          <w:tcPr>
            <w:tcW w:w="1842" w:type="dxa"/>
            <w:tcBorders>
              <w:top w:val="single" w:sz="8" w:space="0" w:color="auto"/>
              <w:left w:val="single" w:sz="8" w:space="0" w:color="auto"/>
              <w:bottom w:val="single" w:sz="8" w:space="0" w:color="auto"/>
              <w:right w:val="single" w:sz="8" w:space="0" w:color="auto"/>
            </w:tcBorders>
          </w:tcPr>
          <w:p w14:paraId="7E7219F6" w14:textId="77777777" w:rsidR="005433A4" w:rsidRPr="005433A4" w:rsidRDefault="005433A4" w:rsidP="005433A4">
            <w:pPr>
              <w:spacing w:line="259" w:lineRule="auto"/>
              <w:rPr>
                <w:iCs/>
                <w:sz w:val="22"/>
                <w:szCs w:val="22"/>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7A5AE681" w14:textId="22396FEC" w:rsidR="005433A4" w:rsidRPr="005433A4" w:rsidRDefault="005433A4" w:rsidP="005433A4">
            <w:pPr>
              <w:spacing w:line="259" w:lineRule="auto"/>
              <w:rPr>
                <w:b/>
                <w:sz w:val="22"/>
                <w:szCs w:val="22"/>
              </w:rPr>
            </w:pPr>
            <w:r w:rsidRPr="005433A4">
              <w:rPr>
                <w:iCs/>
                <w:sz w:val="22"/>
                <w:szCs w:val="22"/>
              </w:rPr>
              <w:t xml:space="preserve">1 327 500 </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0C49D1B0" w14:textId="77777777" w:rsidR="005433A4" w:rsidRPr="005433A4" w:rsidRDefault="005433A4" w:rsidP="005433A4">
            <w:pPr>
              <w:tabs>
                <w:tab w:val="left" w:pos="0"/>
              </w:tabs>
              <w:spacing w:after="160" w:line="259" w:lineRule="auto"/>
              <w:contextualSpacing/>
              <w:jc w:val="both"/>
              <w:rPr>
                <w:rFonts w:eastAsiaTheme="minorHAnsi"/>
                <w:iCs/>
                <w:color w:val="000000" w:themeColor="text1"/>
                <w:sz w:val="22"/>
                <w:szCs w:val="22"/>
                <w:lang w:eastAsia="en-US"/>
              </w:rPr>
            </w:pPr>
            <w:r w:rsidRPr="005433A4">
              <w:rPr>
                <w:rFonts w:eastAsiaTheme="minorHAnsi"/>
                <w:color w:val="000000"/>
                <w:sz w:val="22"/>
                <w:szCs w:val="22"/>
                <w:shd w:val="clear" w:color="auto" w:fill="FFFFFF"/>
                <w:lang w:eastAsia="en-US"/>
              </w:rPr>
              <w:t>Projekto lėšomis planuojama a</w:t>
            </w:r>
            <w:r w:rsidRPr="005433A4">
              <w:rPr>
                <w:rFonts w:eastAsiaTheme="minorHAnsi"/>
                <w:sz w:val="22"/>
                <w:szCs w:val="22"/>
                <w:lang w:eastAsia="en-US"/>
              </w:rPr>
              <w:t xml:space="preserve">štuonių didelių gabaritų atliekų surinkimo aikštelių (DGASA) įrengimas, atliekoms priimti ir laikinai laikyti skirtų įrenginių, įrangos, atliekų surinkimo konteinerių įsigijimas, kurį vykdys </w:t>
            </w:r>
            <w:r w:rsidRPr="005433A4">
              <w:rPr>
                <w:rFonts w:eastAsiaTheme="minorHAnsi"/>
                <w:iCs/>
                <w:sz w:val="22"/>
                <w:szCs w:val="22"/>
                <w:lang w:eastAsia="en-US"/>
              </w:rPr>
              <w:t>Kauno regiono atliekų tvarkymo centras</w:t>
            </w:r>
            <w:r w:rsidRPr="005433A4">
              <w:rPr>
                <w:rFonts w:eastAsiaTheme="minorHAnsi"/>
                <w:sz w:val="22"/>
                <w:szCs w:val="22"/>
                <w:lang w:eastAsia="en-US"/>
              </w:rPr>
              <w:t xml:space="preserve">. </w:t>
            </w:r>
            <w:r w:rsidRPr="005433A4">
              <w:rPr>
                <w:rFonts w:eastAsiaTheme="minorHAnsi"/>
                <w:iCs/>
                <w:sz w:val="22"/>
                <w:szCs w:val="22"/>
                <w:lang w:eastAsia="en-US"/>
              </w:rPr>
              <w:t>Pagal patvirtintą APTP Kaišiadorių r. savivaldybės poreikis – įrengti dvi naujas DGASA – didelių gabaritų atliekų surinkimo aikšteles Kruonyje ir Žiežmariuose. Preliminari bendra viso projekto vertė – 7 354 035,28 Eur, iš jų 6 250 929,98 Eur – ES paramos lėšos, s</w:t>
            </w:r>
            <w:r w:rsidRPr="005433A4">
              <w:rPr>
                <w:rFonts w:eastAsiaTheme="minorHAnsi"/>
                <w:iCs/>
                <w:color w:val="000000" w:themeColor="text1"/>
                <w:sz w:val="22"/>
                <w:szCs w:val="22"/>
                <w:lang w:eastAsia="en-US"/>
              </w:rPr>
              <w:t xml:space="preserve">avivaldybių prisidėjimo lėšų poreikis 15 proc. – 1 103 105,30 Eur. </w:t>
            </w:r>
          </w:p>
          <w:p w14:paraId="06FDF2EE" w14:textId="02FB53D4" w:rsidR="005433A4" w:rsidRPr="005433A4" w:rsidRDefault="005433A4" w:rsidP="005433A4">
            <w:pPr>
              <w:rPr>
                <w:color w:val="000000" w:themeColor="text1"/>
                <w:sz w:val="22"/>
                <w:szCs w:val="22"/>
              </w:rPr>
            </w:pPr>
            <w:r w:rsidRPr="005433A4">
              <w:rPr>
                <w:color w:val="000000" w:themeColor="text1"/>
                <w:sz w:val="22"/>
                <w:szCs w:val="22"/>
              </w:rPr>
              <w:t>Rengiami techniniai projektai</w:t>
            </w:r>
            <w:r w:rsidR="00A46D30">
              <w:rPr>
                <w:color w:val="000000" w:themeColor="text1"/>
                <w:sz w:val="22"/>
                <w:szCs w:val="22"/>
              </w:rPr>
              <w:t>.</w:t>
            </w:r>
          </w:p>
        </w:tc>
      </w:tr>
      <w:tr w:rsidR="005433A4" w:rsidRPr="005433A4" w14:paraId="36E155F2"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3124ADC8"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 xml:space="preserve">Vykdytoja – Kaišiadorių rajono savivaldybės administracija; </w:t>
            </w:r>
            <w:r w:rsidRPr="005433A4">
              <w:rPr>
                <w:color w:val="000000" w:themeColor="text1"/>
                <w:sz w:val="22"/>
                <w:szCs w:val="22"/>
                <w:lang w:eastAsia="en-US"/>
              </w:rPr>
              <w:lastRenderedPageBreak/>
              <w:t>partneris – Kaišiadorių Šv. Faustinos ugdymo  centras</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672BA92C"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lastRenderedPageBreak/>
              <w:t xml:space="preserve">„Socialinės priežiūros socialinių paslaugų plėtra </w:t>
            </w:r>
            <w:r w:rsidRPr="005433A4">
              <w:rPr>
                <w:color w:val="000000" w:themeColor="text1"/>
                <w:sz w:val="22"/>
                <w:szCs w:val="22"/>
                <w:lang w:eastAsia="en-US"/>
              </w:rPr>
              <w:lastRenderedPageBreak/>
              <w:t>Kaišiadorių rajono savivaldybėje“</w:t>
            </w:r>
          </w:p>
        </w:tc>
        <w:tc>
          <w:tcPr>
            <w:tcW w:w="1842" w:type="dxa"/>
            <w:tcBorders>
              <w:top w:val="single" w:sz="8" w:space="0" w:color="auto"/>
              <w:left w:val="single" w:sz="8" w:space="0" w:color="auto"/>
              <w:bottom w:val="single" w:sz="8" w:space="0" w:color="auto"/>
              <w:right w:val="single" w:sz="8" w:space="0" w:color="auto"/>
            </w:tcBorders>
          </w:tcPr>
          <w:p w14:paraId="1105DCD2" w14:textId="4CCF6BF9" w:rsidR="005433A4" w:rsidRPr="005433A4" w:rsidRDefault="003D6C93" w:rsidP="005433A4">
            <w:pPr>
              <w:spacing w:line="259" w:lineRule="auto"/>
              <w:rPr>
                <w:color w:val="000000" w:themeColor="text1"/>
                <w:sz w:val="22"/>
                <w:szCs w:val="22"/>
                <w:lang w:eastAsia="en-US"/>
              </w:rPr>
            </w:pPr>
            <w:r>
              <w:rPr>
                <w:color w:val="000000" w:themeColor="text1"/>
                <w:sz w:val="22"/>
                <w:szCs w:val="22"/>
                <w:lang w:eastAsia="en-US"/>
              </w:rPr>
              <w:lastRenderedPageBreak/>
              <w:t>731 938,91</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28F523FB"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600 000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F7216CB" w14:textId="4C9BFD07" w:rsidR="005433A4" w:rsidRPr="005433A4" w:rsidRDefault="003D6C93" w:rsidP="003D6C93">
            <w:pPr>
              <w:spacing w:line="259" w:lineRule="auto"/>
              <w:jc w:val="both"/>
              <w:rPr>
                <w:color w:val="000000" w:themeColor="text1"/>
                <w:sz w:val="22"/>
                <w:szCs w:val="22"/>
                <w:lang w:eastAsia="en-US"/>
              </w:rPr>
            </w:pPr>
            <w:r w:rsidRPr="003D6C93">
              <w:rPr>
                <w:color w:val="000000" w:themeColor="text1"/>
                <w:sz w:val="22"/>
                <w:szCs w:val="22"/>
                <w:lang w:eastAsia="en-US"/>
              </w:rPr>
              <w:t xml:space="preserve">Pateiktas projekto įgyvendinimo planas,  pasirašyta finansavimo sutartis, įsigytas </w:t>
            </w:r>
            <w:r w:rsidRPr="003D6C93">
              <w:rPr>
                <w:color w:val="000000" w:themeColor="text1"/>
                <w:sz w:val="22"/>
                <w:szCs w:val="22"/>
                <w:lang w:eastAsia="en-US"/>
              </w:rPr>
              <w:lastRenderedPageBreak/>
              <w:t>apsaugotas būstas</w:t>
            </w:r>
            <w:r w:rsidR="00B3322E">
              <w:rPr>
                <w:color w:val="000000" w:themeColor="text1"/>
                <w:sz w:val="22"/>
                <w:szCs w:val="22"/>
                <w:lang w:eastAsia="en-US"/>
              </w:rPr>
              <w:t xml:space="preserve"> Žiežmariuose</w:t>
            </w:r>
            <w:r w:rsidRPr="003D6C93">
              <w:rPr>
                <w:color w:val="000000" w:themeColor="text1"/>
                <w:sz w:val="22"/>
                <w:szCs w:val="22"/>
                <w:lang w:eastAsia="en-US"/>
              </w:rPr>
              <w:t>, pradėtos remontuoti patalpos</w:t>
            </w:r>
            <w:r w:rsidR="005452FD">
              <w:rPr>
                <w:color w:val="000000" w:themeColor="text1"/>
                <w:sz w:val="22"/>
                <w:szCs w:val="22"/>
                <w:lang w:eastAsia="en-US"/>
              </w:rPr>
              <w:t>,</w:t>
            </w:r>
            <w:r w:rsidRPr="003D6C93">
              <w:rPr>
                <w:color w:val="000000" w:themeColor="text1"/>
                <w:sz w:val="22"/>
                <w:szCs w:val="22"/>
                <w:lang w:eastAsia="en-US"/>
              </w:rPr>
              <w:t xml:space="preserve"> esančios Faustinos socialinėse dirbtuvėse. Vyko Žiežmarių mokyklos-darželio „Vaikystės dvaras“ projektavimo darbai, nupirkta</w:t>
            </w:r>
            <w:r w:rsidR="00E922FB">
              <w:rPr>
                <w:color w:val="000000" w:themeColor="text1"/>
                <w:sz w:val="22"/>
                <w:szCs w:val="22"/>
                <w:lang w:eastAsia="en-US"/>
              </w:rPr>
              <w:t>s</w:t>
            </w:r>
            <w:r w:rsidRPr="003D6C93">
              <w:rPr>
                <w:color w:val="000000" w:themeColor="text1"/>
                <w:sz w:val="22"/>
                <w:szCs w:val="22"/>
                <w:lang w:eastAsia="en-US"/>
              </w:rPr>
              <w:t xml:space="preserve"> vidaus dizaino projektas. </w:t>
            </w:r>
          </w:p>
        </w:tc>
      </w:tr>
      <w:tr w:rsidR="005433A4" w:rsidRPr="005433A4" w14:paraId="051F0825"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7DAAE37A"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lastRenderedPageBreak/>
              <w:t>Vykdytojas – Kaišiadorių socialinių paslaugų centras</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1FE5B2DD"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„Nestacionarių socialinių paslaugų plėtojimas Kaišiadorių rajono savivaldybėje“</w:t>
            </w:r>
          </w:p>
        </w:tc>
        <w:tc>
          <w:tcPr>
            <w:tcW w:w="1842" w:type="dxa"/>
            <w:tcBorders>
              <w:top w:val="single" w:sz="8" w:space="0" w:color="auto"/>
              <w:left w:val="single" w:sz="8" w:space="0" w:color="auto"/>
              <w:bottom w:val="single" w:sz="8" w:space="0" w:color="auto"/>
              <w:right w:val="single" w:sz="8" w:space="0" w:color="auto"/>
            </w:tcBorders>
          </w:tcPr>
          <w:p w14:paraId="4A0B7F5B" w14:textId="3BA152A8" w:rsidR="005433A4" w:rsidRPr="005433A4" w:rsidRDefault="004C4D4D" w:rsidP="005433A4">
            <w:pPr>
              <w:spacing w:line="259" w:lineRule="auto"/>
              <w:rPr>
                <w:color w:val="000000" w:themeColor="text1"/>
                <w:sz w:val="22"/>
                <w:szCs w:val="22"/>
                <w:lang w:eastAsia="en-US"/>
              </w:rPr>
            </w:pPr>
            <w:r>
              <w:rPr>
                <w:color w:val="000000" w:themeColor="text1"/>
                <w:sz w:val="22"/>
                <w:szCs w:val="22"/>
                <w:lang w:eastAsia="en-US"/>
              </w:rPr>
              <w:t>1 539 061,80</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3621B34E"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 xml:space="preserve">700 000 </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45E88ABB" w14:textId="36ECC5DB" w:rsidR="005433A4" w:rsidRPr="005433A4" w:rsidRDefault="005433A4" w:rsidP="005433A4">
            <w:pPr>
              <w:spacing w:line="259" w:lineRule="auto"/>
              <w:jc w:val="both"/>
              <w:rPr>
                <w:color w:val="000000" w:themeColor="text1"/>
                <w:sz w:val="22"/>
                <w:szCs w:val="22"/>
                <w:lang w:eastAsia="en-US"/>
              </w:rPr>
            </w:pPr>
            <w:r w:rsidRPr="005433A4">
              <w:rPr>
                <w:color w:val="000000" w:themeColor="text1"/>
                <w:sz w:val="22"/>
                <w:szCs w:val="22"/>
                <w:lang w:eastAsia="en-US"/>
              </w:rPr>
              <w:t>Pateiktas projektinis pasiūlymas dėl projekto įtraukimo į Kauno regiono plėtros planą. Vyko techninio projekto parengimo paslaugos viešieji pirkimai, pasirašyta projektavimo darbų sutartis, vyko projektavimas</w:t>
            </w:r>
            <w:r w:rsidR="004C4D4D">
              <w:rPr>
                <w:color w:val="000000" w:themeColor="text1"/>
                <w:sz w:val="22"/>
                <w:szCs w:val="22"/>
                <w:lang w:eastAsia="en-US"/>
              </w:rPr>
              <w:t>.</w:t>
            </w:r>
          </w:p>
        </w:tc>
      </w:tr>
      <w:tr w:rsidR="005433A4" w:rsidRPr="005433A4" w14:paraId="6F0CE1B5"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12882F9D"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0D97480B"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„Socialinių paslaugų įstaigų senyvo amžiaus asmenims infrastruktūros plėtra Kaišiadorių rajono savivaldybėje“</w:t>
            </w:r>
          </w:p>
        </w:tc>
        <w:tc>
          <w:tcPr>
            <w:tcW w:w="1842" w:type="dxa"/>
            <w:tcBorders>
              <w:top w:val="single" w:sz="8" w:space="0" w:color="auto"/>
              <w:left w:val="single" w:sz="8" w:space="0" w:color="auto"/>
              <w:bottom w:val="single" w:sz="8" w:space="0" w:color="auto"/>
              <w:right w:val="single" w:sz="8" w:space="0" w:color="auto"/>
            </w:tcBorders>
          </w:tcPr>
          <w:p w14:paraId="7FB395B3" w14:textId="1643D97F" w:rsidR="005433A4" w:rsidRPr="005433A4" w:rsidRDefault="004C4D4D" w:rsidP="005433A4">
            <w:pPr>
              <w:spacing w:line="259" w:lineRule="auto"/>
              <w:rPr>
                <w:color w:val="000000" w:themeColor="text1"/>
                <w:sz w:val="22"/>
                <w:szCs w:val="22"/>
                <w:lang w:eastAsia="en-US"/>
              </w:rPr>
            </w:pPr>
            <w:r>
              <w:rPr>
                <w:color w:val="000000" w:themeColor="text1"/>
                <w:sz w:val="22"/>
                <w:szCs w:val="22"/>
                <w:lang w:eastAsia="en-US"/>
              </w:rPr>
              <w:t>3 433 719,00</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2782EDB6" w14:textId="35BB7911" w:rsidR="005433A4" w:rsidRPr="005433A4" w:rsidRDefault="004C4D4D" w:rsidP="005433A4">
            <w:pPr>
              <w:spacing w:line="259" w:lineRule="auto"/>
              <w:rPr>
                <w:rFonts w:eastAsiaTheme="minorHAnsi"/>
                <w:sz w:val="22"/>
                <w:szCs w:val="22"/>
                <w:lang w:eastAsia="en-US"/>
              </w:rPr>
            </w:pPr>
            <w:r>
              <w:rPr>
                <w:color w:val="000000" w:themeColor="text1"/>
                <w:sz w:val="22"/>
                <w:szCs w:val="22"/>
                <w:lang w:eastAsia="en-US"/>
              </w:rPr>
              <w:t>2 904 717,12</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4E6385B" w14:textId="3FDBBCC9" w:rsidR="005433A4" w:rsidRPr="005433A4" w:rsidRDefault="004C4D4D" w:rsidP="004C4D4D">
            <w:pPr>
              <w:spacing w:line="259" w:lineRule="auto"/>
              <w:jc w:val="both"/>
              <w:rPr>
                <w:color w:val="000000" w:themeColor="text1"/>
                <w:sz w:val="22"/>
                <w:szCs w:val="22"/>
                <w:lang w:eastAsia="en-US"/>
              </w:rPr>
            </w:pPr>
            <w:r w:rsidRPr="004C4D4D">
              <w:rPr>
                <w:color w:val="000000" w:themeColor="text1"/>
                <w:sz w:val="22"/>
                <w:szCs w:val="22"/>
                <w:lang w:eastAsia="en-US"/>
              </w:rPr>
              <w:t>Vyk</w:t>
            </w:r>
            <w:r w:rsidR="001B297D">
              <w:rPr>
                <w:color w:val="000000" w:themeColor="text1"/>
                <w:sz w:val="22"/>
                <w:szCs w:val="22"/>
                <w:lang w:eastAsia="en-US"/>
              </w:rPr>
              <w:t>sta</w:t>
            </w:r>
            <w:r w:rsidRPr="004C4D4D">
              <w:rPr>
                <w:color w:val="000000" w:themeColor="text1"/>
                <w:sz w:val="22"/>
                <w:szCs w:val="22"/>
                <w:lang w:eastAsia="en-US"/>
              </w:rPr>
              <w:t xml:space="preserve"> architektūrinio konkurso projektavimo darbai. Nupirkta investicinio projekto parengimo paslauga, rinkta informacija investicinio </w:t>
            </w:r>
            <w:r w:rsidR="005452FD">
              <w:rPr>
                <w:color w:val="000000" w:themeColor="text1"/>
                <w:sz w:val="22"/>
                <w:szCs w:val="22"/>
                <w:lang w:eastAsia="en-US"/>
              </w:rPr>
              <w:t xml:space="preserve">projekto </w:t>
            </w:r>
            <w:r w:rsidRPr="004C4D4D">
              <w:rPr>
                <w:color w:val="000000" w:themeColor="text1"/>
                <w:sz w:val="22"/>
                <w:szCs w:val="22"/>
                <w:lang w:eastAsia="en-US"/>
              </w:rPr>
              <w:t xml:space="preserve">rengėjams. </w:t>
            </w:r>
          </w:p>
        </w:tc>
      </w:tr>
      <w:tr w:rsidR="005433A4" w:rsidRPr="005433A4" w14:paraId="120CC470"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5C3BD71C"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Vykdytojas –  Kaišiadorių rajono savivaldybės visuomenės sveikatos biuras</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7EB83ED6"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,,Visuomenės sveikatos paslaugų kokybės gerinimas Kaišiadorių rajone“</w:t>
            </w:r>
          </w:p>
        </w:tc>
        <w:tc>
          <w:tcPr>
            <w:tcW w:w="1842" w:type="dxa"/>
            <w:tcBorders>
              <w:top w:val="single" w:sz="8" w:space="0" w:color="auto"/>
              <w:left w:val="single" w:sz="8" w:space="0" w:color="auto"/>
              <w:bottom w:val="single" w:sz="8" w:space="0" w:color="auto"/>
              <w:right w:val="single" w:sz="8" w:space="0" w:color="auto"/>
            </w:tcBorders>
          </w:tcPr>
          <w:p w14:paraId="7D4F86A2" w14:textId="77777777" w:rsidR="005433A4" w:rsidRPr="005433A4" w:rsidRDefault="005433A4" w:rsidP="005433A4">
            <w:pPr>
              <w:spacing w:line="259" w:lineRule="auto"/>
              <w:rPr>
                <w:color w:val="000000" w:themeColor="text1"/>
                <w:sz w:val="22"/>
                <w:szCs w:val="22"/>
                <w:lang w:eastAsia="en-US"/>
              </w:rPr>
            </w:pPr>
            <w:r w:rsidRPr="005433A4">
              <w:rPr>
                <w:sz w:val="22"/>
                <w:szCs w:val="22"/>
              </w:rPr>
              <w:t>364705,29</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6EECEE75"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310 000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1284F737" w14:textId="57E21D90" w:rsidR="005433A4" w:rsidRPr="005433A4" w:rsidRDefault="005433A4" w:rsidP="005433A4">
            <w:pPr>
              <w:spacing w:line="259" w:lineRule="auto"/>
              <w:rPr>
                <w:color w:val="000000" w:themeColor="text1"/>
                <w:sz w:val="22"/>
                <w:szCs w:val="22"/>
                <w:lang w:eastAsia="en-US"/>
              </w:rPr>
            </w:pPr>
            <w:r w:rsidRPr="005433A4">
              <w:rPr>
                <w:color w:val="000000" w:themeColor="text1"/>
                <w:sz w:val="22"/>
                <w:szCs w:val="22"/>
                <w:lang w:eastAsia="en-US"/>
              </w:rPr>
              <w:t>Pasirašyta finansavimo sutartis, vykdomos veiklos</w:t>
            </w:r>
            <w:r w:rsidR="001B297D" w:rsidRPr="001B297D">
              <w:rPr>
                <w:color w:val="000000" w:themeColor="text1"/>
                <w:sz w:val="22"/>
                <w:szCs w:val="22"/>
                <w:lang w:eastAsia="en-US"/>
              </w:rPr>
              <w:t>.</w:t>
            </w:r>
          </w:p>
        </w:tc>
      </w:tr>
      <w:tr w:rsidR="005433A4" w:rsidRPr="005433A4" w14:paraId="4D6C7EB9"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0ED8ACCB" w14:textId="77777777" w:rsidR="005433A4" w:rsidRPr="005433A4" w:rsidRDefault="005433A4" w:rsidP="005433A4">
            <w:pPr>
              <w:spacing w:line="259" w:lineRule="auto"/>
              <w:rPr>
                <w:rFonts w:eastAsiaTheme="minorEastAsia"/>
                <w:sz w:val="22"/>
                <w:szCs w:val="22"/>
                <w:lang w:eastAsia="en-US"/>
              </w:rPr>
            </w:pPr>
            <w:r w:rsidRPr="005433A4">
              <w:rPr>
                <w:sz w:val="22"/>
                <w:szCs w:val="22"/>
                <w:lang w:eastAsia="en-US"/>
              </w:rPr>
              <w:t>Vykdytoja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2969B2C0" w14:textId="77777777" w:rsidR="005433A4" w:rsidRPr="005433A4" w:rsidRDefault="005433A4" w:rsidP="005433A4">
            <w:pPr>
              <w:spacing w:line="259" w:lineRule="auto"/>
              <w:rPr>
                <w:rFonts w:eastAsiaTheme="minorEastAsia"/>
                <w:sz w:val="22"/>
                <w:szCs w:val="22"/>
                <w:lang w:eastAsia="en-US"/>
              </w:rPr>
            </w:pPr>
            <w:r w:rsidRPr="005433A4">
              <w:rPr>
                <w:sz w:val="22"/>
                <w:szCs w:val="22"/>
                <w:lang w:eastAsia="en-US"/>
              </w:rPr>
              <w:t>„Žaliosios infrastruktūros urbanizuotoje Kaišiadorių miesto dalyje plėtojimas“</w:t>
            </w:r>
          </w:p>
        </w:tc>
        <w:tc>
          <w:tcPr>
            <w:tcW w:w="1842" w:type="dxa"/>
            <w:tcBorders>
              <w:top w:val="single" w:sz="8" w:space="0" w:color="auto"/>
              <w:left w:val="single" w:sz="8" w:space="0" w:color="auto"/>
              <w:bottom w:val="single" w:sz="8" w:space="0" w:color="auto"/>
              <w:right w:val="single" w:sz="8" w:space="0" w:color="auto"/>
            </w:tcBorders>
          </w:tcPr>
          <w:p w14:paraId="56FB42C5" w14:textId="77777777" w:rsidR="005433A4" w:rsidRPr="005433A4" w:rsidRDefault="005433A4" w:rsidP="005433A4">
            <w:pPr>
              <w:spacing w:line="259" w:lineRule="auto"/>
              <w:rPr>
                <w:color w:val="000000" w:themeColor="text1"/>
                <w:sz w:val="22"/>
                <w:szCs w:val="22"/>
                <w:lang w:eastAsia="en-US"/>
              </w:rPr>
            </w:pPr>
            <w:r w:rsidRPr="005433A4">
              <w:rPr>
                <w:sz w:val="22"/>
                <w:szCs w:val="22"/>
                <w:lang w:eastAsia="en-US"/>
              </w:rPr>
              <w:t>411 843,75</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003D634D" w14:textId="77777777" w:rsidR="005433A4" w:rsidRPr="005433A4" w:rsidRDefault="005433A4" w:rsidP="005433A4">
            <w:pPr>
              <w:spacing w:line="259" w:lineRule="auto"/>
              <w:rPr>
                <w:rFonts w:eastAsiaTheme="minorEastAsia"/>
                <w:sz w:val="22"/>
                <w:szCs w:val="22"/>
                <w:lang w:eastAsia="en-US"/>
              </w:rPr>
            </w:pPr>
            <w:r w:rsidRPr="005433A4">
              <w:rPr>
                <w:sz w:val="22"/>
                <w:szCs w:val="22"/>
                <w:lang w:eastAsia="en-US"/>
              </w:rPr>
              <w:t>335 000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9E82119" w14:textId="50E0E8C1" w:rsidR="005433A4" w:rsidRPr="005433A4" w:rsidRDefault="005433A4" w:rsidP="005433A4">
            <w:pPr>
              <w:spacing w:line="259" w:lineRule="auto"/>
              <w:rPr>
                <w:sz w:val="22"/>
                <w:szCs w:val="22"/>
                <w:lang w:eastAsia="en-US"/>
              </w:rPr>
            </w:pPr>
            <w:r w:rsidRPr="005433A4">
              <w:rPr>
                <w:sz w:val="22"/>
                <w:szCs w:val="22"/>
                <w:lang w:eastAsia="en-US"/>
              </w:rPr>
              <w:t>Pasirašyta finansavimo sutartis</w:t>
            </w:r>
            <w:r w:rsidR="001B297D">
              <w:rPr>
                <w:sz w:val="22"/>
                <w:szCs w:val="22"/>
                <w:lang w:eastAsia="en-US"/>
              </w:rPr>
              <w:t xml:space="preserve">. </w:t>
            </w:r>
            <w:r w:rsidRPr="005433A4">
              <w:rPr>
                <w:sz w:val="22"/>
                <w:szCs w:val="22"/>
                <w:lang w:eastAsia="en-US"/>
              </w:rPr>
              <w:t>Atliktos ž</w:t>
            </w:r>
            <w:r w:rsidRPr="005433A4">
              <w:rPr>
                <w:sz w:val="22"/>
                <w:szCs w:val="22"/>
              </w:rPr>
              <w:t>eldynų ir želdinių būklės ekspertizės ir gydymai sklypuose (un. Nr. 4400-2898-9857 (teritorija tarp Gedimino g. ir akustinės geležinkelio sienos); un.Nr. 4400-1722-9486 (A.</w:t>
            </w:r>
            <w:r w:rsidR="007154DD">
              <w:rPr>
                <w:sz w:val="22"/>
                <w:szCs w:val="22"/>
              </w:rPr>
              <w:t xml:space="preserve"> </w:t>
            </w:r>
            <w:r w:rsidRPr="005433A4">
              <w:rPr>
                <w:sz w:val="22"/>
                <w:szCs w:val="22"/>
              </w:rPr>
              <w:t>M.</w:t>
            </w:r>
            <w:r w:rsidR="007154DD">
              <w:rPr>
                <w:sz w:val="22"/>
                <w:szCs w:val="22"/>
              </w:rPr>
              <w:t xml:space="preserve"> </w:t>
            </w:r>
            <w:r w:rsidRPr="005433A4">
              <w:rPr>
                <w:sz w:val="22"/>
                <w:szCs w:val="22"/>
              </w:rPr>
              <w:t xml:space="preserve">Brazausko parke); un.Nr. 4400-2898-8805 </w:t>
            </w:r>
            <w:r w:rsidR="007154DD">
              <w:rPr>
                <w:sz w:val="22"/>
                <w:szCs w:val="22"/>
              </w:rPr>
              <w:t>„</w:t>
            </w:r>
            <w:r w:rsidRPr="005433A4">
              <w:rPr>
                <w:sz w:val="22"/>
                <w:szCs w:val="22"/>
              </w:rPr>
              <w:t>Varliuke</w:t>
            </w:r>
            <w:r w:rsidR="007154DD">
              <w:rPr>
                <w:sz w:val="22"/>
                <w:szCs w:val="22"/>
              </w:rPr>
              <w:t>“</w:t>
            </w:r>
            <w:r w:rsidRPr="005433A4">
              <w:rPr>
                <w:sz w:val="22"/>
                <w:szCs w:val="22"/>
              </w:rPr>
              <w:t xml:space="preserve"> tarp Paukštininkų ir Gedimino g). Bendra sutarčių kaina</w:t>
            </w:r>
            <w:r w:rsidR="007154DD">
              <w:rPr>
                <w:sz w:val="22"/>
                <w:szCs w:val="22"/>
              </w:rPr>
              <w:t xml:space="preserve"> –</w:t>
            </w:r>
            <w:r w:rsidRPr="005433A4">
              <w:rPr>
                <w:sz w:val="22"/>
                <w:szCs w:val="22"/>
              </w:rPr>
              <w:t xml:space="preserve"> 43 039,70 Eur su PVM</w:t>
            </w:r>
            <w:r w:rsidR="007154DD">
              <w:rPr>
                <w:sz w:val="22"/>
                <w:szCs w:val="22"/>
              </w:rPr>
              <w:t>.</w:t>
            </w:r>
          </w:p>
          <w:p w14:paraId="5A0A04F1" w14:textId="22A8328B" w:rsidR="005433A4" w:rsidRPr="005433A4" w:rsidRDefault="005433A4" w:rsidP="001B297D">
            <w:pPr>
              <w:spacing w:line="259" w:lineRule="auto"/>
              <w:rPr>
                <w:color w:val="000000" w:themeColor="text1"/>
                <w:sz w:val="22"/>
                <w:szCs w:val="22"/>
                <w:lang w:eastAsia="en-US"/>
              </w:rPr>
            </w:pPr>
            <w:r w:rsidRPr="005433A4">
              <w:rPr>
                <w:sz w:val="22"/>
                <w:szCs w:val="22"/>
              </w:rPr>
              <w:t xml:space="preserve">Įvykdytas žaliosios infrastruktūros </w:t>
            </w:r>
            <w:r w:rsidRPr="005433A4">
              <w:rPr>
                <w:sz w:val="22"/>
                <w:szCs w:val="22"/>
              </w:rPr>
              <w:lastRenderedPageBreak/>
              <w:t xml:space="preserve">gausinimas sklype un. Nr. 4400-2898-9857 (teritorija tarp Gedimino g. ir akustinės geležinkelio sienos). </w:t>
            </w:r>
            <w:r w:rsidR="007154DD">
              <w:rPr>
                <w:sz w:val="22"/>
                <w:szCs w:val="22"/>
              </w:rPr>
              <w:t>Pa</w:t>
            </w:r>
            <w:r w:rsidRPr="005433A4">
              <w:rPr>
                <w:sz w:val="22"/>
                <w:szCs w:val="22"/>
              </w:rPr>
              <w:t xml:space="preserve">sodinti 9 gluosniai. Pradėti vykdyti biologinės įvairovės tvenkinio tarp Partizanų ir Elektros gatvių Kaišiadoryse įrengimo rangos darbai. </w:t>
            </w:r>
          </w:p>
        </w:tc>
      </w:tr>
      <w:tr w:rsidR="005433A4" w:rsidRPr="005433A4" w14:paraId="7037FBA9"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1B244369"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lastRenderedPageBreak/>
              <w:t>Vykdytoja – VšĮ Kaišiadorių ligoninė / Kaišiadorių sveikatos centras</w:t>
            </w:r>
          </w:p>
          <w:p w14:paraId="593AE0C5"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 xml:space="preserve"> </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42CDD1CD"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„Ilgalaikės priežiūros paslaugų plėtojimo užtikrinimas Kaišiadorių rajono savivaldybėje“</w:t>
            </w:r>
          </w:p>
        </w:tc>
        <w:tc>
          <w:tcPr>
            <w:tcW w:w="1842" w:type="dxa"/>
            <w:tcBorders>
              <w:top w:val="single" w:sz="8" w:space="0" w:color="auto"/>
              <w:left w:val="single" w:sz="8" w:space="0" w:color="auto"/>
              <w:bottom w:val="single" w:sz="8" w:space="0" w:color="auto"/>
              <w:right w:val="single" w:sz="8" w:space="0" w:color="auto"/>
            </w:tcBorders>
          </w:tcPr>
          <w:p w14:paraId="6CF67ABD" w14:textId="07EB47B2" w:rsidR="005433A4" w:rsidRPr="005433A4" w:rsidRDefault="001B297D" w:rsidP="005433A4">
            <w:pPr>
              <w:spacing w:line="259" w:lineRule="auto"/>
              <w:rPr>
                <w:color w:val="000000" w:themeColor="text1"/>
                <w:sz w:val="22"/>
                <w:szCs w:val="22"/>
                <w:lang w:eastAsia="en-US"/>
              </w:rPr>
            </w:pPr>
            <w:r>
              <w:rPr>
                <w:color w:val="000000" w:themeColor="text1"/>
                <w:sz w:val="22"/>
                <w:szCs w:val="22"/>
                <w:lang w:eastAsia="en-US"/>
              </w:rPr>
              <w:t>5 267 539,96</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46CF99A0" w14:textId="12A4B1DD" w:rsidR="005433A4" w:rsidRPr="005433A4" w:rsidRDefault="001B297D" w:rsidP="005433A4">
            <w:pPr>
              <w:spacing w:line="259" w:lineRule="auto"/>
              <w:rPr>
                <w:rFonts w:eastAsiaTheme="minorHAnsi"/>
                <w:sz w:val="22"/>
                <w:szCs w:val="22"/>
                <w:lang w:eastAsia="en-US"/>
              </w:rPr>
            </w:pPr>
            <w:r>
              <w:rPr>
                <w:color w:val="000000" w:themeColor="text1"/>
                <w:sz w:val="22"/>
                <w:szCs w:val="22"/>
                <w:lang w:eastAsia="en-US"/>
              </w:rPr>
              <w:t>4 089 000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545576F" w14:textId="0A742C17" w:rsidR="005433A4" w:rsidRPr="005433A4" w:rsidRDefault="001B297D" w:rsidP="001B297D">
            <w:pPr>
              <w:spacing w:line="259" w:lineRule="auto"/>
              <w:jc w:val="both"/>
              <w:rPr>
                <w:color w:val="000000" w:themeColor="text1"/>
                <w:sz w:val="22"/>
                <w:szCs w:val="22"/>
                <w:lang w:eastAsia="en-US"/>
              </w:rPr>
            </w:pPr>
            <w:r w:rsidRPr="001B297D">
              <w:rPr>
                <w:color w:val="000000" w:themeColor="text1"/>
                <w:sz w:val="22"/>
                <w:szCs w:val="22"/>
                <w:lang w:eastAsia="en-US"/>
              </w:rPr>
              <w:t>Vyk</w:t>
            </w:r>
            <w:r>
              <w:rPr>
                <w:color w:val="000000" w:themeColor="text1"/>
                <w:sz w:val="22"/>
                <w:szCs w:val="22"/>
                <w:lang w:eastAsia="en-US"/>
              </w:rPr>
              <w:t>sta</w:t>
            </w:r>
            <w:r w:rsidRPr="001B297D">
              <w:rPr>
                <w:color w:val="000000" w:themeColor="text1"/>
                <w:sz w:val="22"/>
                <w:szCs w:val="22"/>
                <w:lang w:eastAsia="en-US"/>
              </w:rPr>
              <w:t xml:space="preserve"> architektūrinio konkurso projektavimo darbai. Nupirkta investicinio projekto parengimo paslauga</w:t>
            </w:r>
            <w:r>
              <w:rPr>
                <w:color w:val="000000" w:themeColor="text1"/>
                <w:sz w:val="22"/>
                <w:szCs w:val="22"/>
                <w:lang w:eastAsia="en-US"/>
              </w:rPr>
              <w:t>.</w:t>
            </w:r>
          </w:p>
        </w:tc>
      </w:tr>
      <w:tr w:rsidR="005433A4" w:rsidRPr="005433A4" w14:paraId="2E9864E1"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shd w:val="clear" w:color="auto" w:fill="9CC2E5" w:themeFill="accent1" w:themeFillTint="99"/>
          </w:tcPr>
          <w:p w14:paraId="2EBE8765" w14:textId="77777777" w:rsidR="005433A4" w:rsidRPr="005433A4" w:rsidRDefault="005433A4" w:rsidP="005433A4">
            <w:pPr>
              <w:spacing w:line="259" w:lineRule="auto"/>
              <w:jc w:val="center"/>
              <w:rPr>
                <w:b/>
                <w:color w:val="000000" w:themeColor="text1"/>
                <w:sz w:val="22"/>
                <w:szCs w:val="22"/>
                <w:lang w:eastAsia="en-US"/>
              </w:rPr>
            </w:pPr>
          </w:p>
        </w:tc>
        <w:tc>
          <w:tcPr>
            <w:tcW w:w="7654" w:type="dxa"/>
            <w:gridSpan w:val="4"/>
            <w:tcBorders>
              <w:top w:val="single" w:sz="8" w:space="0" w:color="auto"/>
              <w:left w:val="single" w:sz="8" w:space="0" w:color="auto"/>
              <w:bottom w:val="single" w:sz="8" w:space="0" w:color="auto"/>
              <w:right w:val="single" w:sz="8" w:space="0" w:color="auto"/>
            </w:tcBorders>
            <w:shd w:val="clear" w:color="auto" w:fill="9CC2E5" w:themeFill="accent1" w:themeFillTint="99"/>
            <w:tcMar>
              <w:left w:w="108" w:type="dxa"/>
              <w:right w:w="108" w:type="dxa"/>
            </w:tcMar>
          </w:tcPr>
          <w:p w14:paraId="5E5CF10D" w14:textId="77777777" w:rsidR="005433A4" w:rsidRPr="005433A4" w:rsidRDefault="005433A4" w:rsidP="005433A4">
            <w:pPr>
              <w:spacing w:line="259" w:lineRule="auto"/>
              <w:jc w:val="center"/>
              <w:rPr>
                <w:rFonts w:eastAsiaTheme="minorHAnsi"/>
                <w:b/>
                <w:sz w:val="22"/>
                <w:szCs w:val="22"/>
                <w:lang w:eastAsia="en-US"/>
              </w:rPr>
            </w:pPr>
            <w:r w:rsidRPr="005433A4">
              <w:rPr>
                <w:b/>
                <w:color w:val="000000" w:themeColor="text1"/>
                <w:sz w:val="22"/>
                <w:szCs w:val="22"/>
                <w:lang w:eastAsia="en-US"/>
              </w:rPr>
              <w:t>Valstybinis planavimo būdas / konkursiniai projektai / kiti projektai</w:t>
            </w:r>
          </w:p>
        </w:tc>
      </w:tr>
      <w:tr w:rsidR="005433A4" w:rsidRPr="005433A4" w14:paraId="1F852BC7"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2762C775"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Kaišiadorių rajono savivaldybės administracija</w:t>
            </w:r>
          </w:p>
        </w:tc>
        <w:tc>
          <w:tcPr>
            <w:tcW w:w="1843" w:type="dxa"/>
            <w:tcBorders>
              <w:top w:val="nil"/>
              <w:left w:val="single" w:sz="8" w:space="0" w:color="auto"/>
              <w:bottom w:val="single" w:sz="8" w:space="0" w:color="auto"/>
              <w:right w:val="single" w:sz="8" w:space="0" w:color="auto"/>
            </w:tcBorders>
            <w:tcMar>
              <w:left w:w="108" w:type="dxa"/>
              <w:right w:w="108" w:type="dxa"/>
            </w:tcMar>
          </w:tcPr>
          <w:p w14:paraId="138AA46E"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„Kaišiadorių miesto kultūros infrastruktūros optimizavimas, sukuriant multifunkcinę erdvę, pritaikytą vietos bendruomenės poreikiams (II etapas)“</w:t>
            </w:r>
          </w:p>
        </w:tc>
        <w:tc>
          <w:tcPr>
            <w:tcW w:w="1842" w:type="dxa"/>
            <w:tcBorders>
              <w:top w:val="nil"/>
              <w:left w:val="single" w:sz="8" w:space="0" w:color="auto"/>
              <w:bottom w:val="single" w:sz="8" w:space="0" w:color="auto"/>
              <w:right w:val="single" w:sz="8" w:space="0" w:color="auto"/>
            </w:tcBorders>
          </w:tcPr>
          <w:p w14:paraId="48D2CA08" w14:textId="77777777" w:rsidR="005433A4" w:rsidRPr="005433A4" w:rsidRDefault="005433A4" w:rsidP="005433A4">
            <w:pPr>
              <w:spacing w:line="259" w:lineRule="auto"/>
              <w:rPr>
                <w:color w:val="000000" w:themeColor="text1"/>
                <w:sz w:val="22"/>
                <w:szCs w:val="22"/>
                <w:lang w:eastAsia="en-US"/>
              </w:rPr>
            </w:pPr>
          </w:p>
        </w:tc>
        <w:tc>
          <w:tcPr>
            <w:tcW w:w="1418" w:type="dxa"/>
            <w:tcBorders>
              <w:top w:val="nil"/>
              <w:left w:val="single" w:sz="8" w:space="0" w:color="auto"/>
              <w:bottom w:val="single" w:sz="8" w:space="0" w:color="auto"/>
              <w:right w:val="single" w:sz="8" w:space="0" w:color="auto"/>
            </w:tcBorders>
            <w:tcMar>
              <w:left w:w="108" w:type="dxa"/>
              <w:right w:w="108" w:type="dxa"/>
            </w:tcMar>
          </w:tcPr>
          <w:p w14:paraId="599D65FA" w14:textId="505283A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 xml:space="preserve"> </w:t>
            </w:r>
            <w:r w:rsidR="001B297D">
              <w:rPr>
                <w:color w:val="000000" w:themeColor="text1"/>
                <w:sz w:val="22"/>
                <w:szCs w:val="22"/>
                <w:lang w:eastAsia="en-US"/>
              </w:rPr>
              <w:t>801 000</w:t>
            </w:r>
          </w:p>
        </w:tc>
        <w:tc>
          <w:tcPr>
            <w:tcW w:w="2551" w:type="dxa"/>
            <w:tcBorders>
              <w:top w:val="nil"/>
              <w:left w:val="single" w:sz="8" w:space="0" w:color="auto"/>
              <w:bottom w:val="single" w:sz="8" w:space="0" w:color="auto"/>
              <w:right w:val="single" w:sz="8" w:space="0" w:color="auto"/>
            </w:tcBorders>
            <w:tcMar>
              <w:left w:w="108" w:type="dxa"/>
              <w:right w:w="108" w:type="dxa"/>
            </w:tcMar>
          </w:tcPr>
          <w:p w14:paraId="065E1632" w14:textId="0F1E973A" w:rsidR="001B297D" w:rsidRPr="001B297D" w:rsidRDefault="005433A4" w:rsidP="001B297D">
            <w:pPr>
              <w:autoSpaceDE w:val="0"/>
              <w:autoSpaceDN w:val="0"/>
              <w:adjustRightInd w:val="0"/>
              <w:rPr>
                <w:rFonts w:eastAsiaTheme="minorHAnsi"/>
                <w:bCs/>
                <w:sz w:val="22"/>
                <w:szCs w:val="22"/>
                <w:lang w:eastAsia="en-US"/>
              </w:rPr>
            </w:pPr>
            <w:r w:rsidRPr="005433A4">
              <w:rPr>
                <w:color w:val="000000" w:themeColor="text1"/>
                <w:sz w:val="22"/>
                <w:szCs w:val="22"/>
                <w:lang w:eastAsia="en-US"/>
              </w:rPr>
              <w:t xml:space="preserve">Pasirašyta </w:t>
            </w:r>
            <w:r w:rsidR="001B297D">
              <w:rPr>
                <w:rFonts w:eastAsiaTheme="minorHAnsi"/>
                <w:bCs/>
                <w:sz w:val="22"/>
                <w:szCs w:val="22"/>
                <w:lang w:eastAsia="en-US"/>
              </w:rPr>
              <w:t xml:space="preserve">finansavimo </w:t>
            </w:r>
            <w:r w:rsidR="001B297D" w:rsidRPr="001B297D">
              <w:rPr>
                <w:rFonts w:eastAsiaTheme="minorHAnsi"/>
                <w:bCs/>
                <w:sz w:val="22"/>
                <w:szCs w:val="22"/>
                <w:lang w:eastAsia="en-US"/>
              </w:rPr>
              <w:t xml:space="preserve">sutartis. </w:t>
            </w:r>
          </w:p>
          <w:p w14:paraId="39482376" w14:textId="2C341F0F" w:rsidR="005433A4" w:rsidRPr="005433A4" w:rsidRDefault="001B297D" w:rsidP="001B297D">
            <w:pPr>
              <w:spacing w:line="259" w:lineRule="auto"/>
              <w:jc w:val="both"/>
              <w:rPr>
                <w:rFonts w:eastAsiaTheme="minorHAnsi"/>
                <w:sz w:val="22"/>
                <w:szCs w:val="22"/>
                <w:lang w:eastAsia="en-US"/>
              </w:rPr>
            </w:pPr>
            <w:r w:rsidRPr="001B297D">
              <w:rPr>
                <w:sz w:val="22"/>
                <w:szCs w:val="22"/>
              </w:rPr>
              <w:t>2025 m. buvo atlikta 37,05 proc.  rangos darbų</w:t>
            </w:r>
            <w:r w:rsidR="00B3322E">
              <w:rPr>
                <w:sz w:val="22"/>
                <w:szCs w:val="22"/>
              </w:rPr>
              <w:t>.</w:t>
            </w:r>
            <w:r>
              <w:rPr>
                <w:sz w:val="16"/>
                <w:szCs w:val="16"/>
              </w:rPr>
              <w:t xml:space="preserve"> </w:t>
            </w:r>
          </w:p>
        </w:tc>
      </w:tr>
      <w:tr w:rsidR="005433A4" w:rsidRPr="005433A4" w14:paraId="519F7B9E"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52ED36D3"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715D2C11"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„Mobilios komandos Kaišiadorių r. savivaldybėje aprūpinimas įranga ir transporto priemonėmis“</w:t>
            </w:r>
          </w:p>
        </w:tc>
        <w:tc>
          <w:tcPr>
            <w:tcW w:w="1842" w:type="dxa"/>
            <w:tcBorders>
              <w:top w:val="single" w:sz="8" w:space="0" w:color="auto"/>
              <w:left w:val="single" w:sz="8" w:space="0" w:color="auto"/>
              <w:bottom w:val="single" w:sz="8" w:space="0" w:color="auto"/>
              <w:right w:val="single" w:sz="8" w:space="0" w:color="auto"/>
            </w:tcBorders>
          </w:tcPr>
          <w:p w14:paraId="1E708C34" w14:textId="77777777" w:rsidR="005433A4" w:rsidRPr="005433A4" w:rsidRDefault="005433A4" w:rsidP="005433A4">
            <w:pPr>
              <w:spacing w:line="259" w:lineRule="auto"/>
              <w:jc w:val="center"/>
              <w:rPr>
                <w:sz w:val="22"/>
                <w:szCs w:val="22"/>
                <w:lang w:eastAsia="en-US"/>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5EBF5C76" w14:textId="77777777" w:rsidR="005433A4" w:rsidRPr="005433A4" w:rsidRDefault="005433A4" w:rsidP="005433A4">
            <w:pPr>
              <w:spacing w:line="259" w:lineRule="auto"/>
              <w:jc w:val="center"/>
              <w:rPr>
                <w:rFonts w:eastAsiaTheme="minorHAnsi"/>
                <w:sz w:val="22"/>
                <w:szCs w:val="22"/>
                <w:lang w:eastAsia="en-US"/>
              </w:rPr>
            </w:pPr>
            <w:r w:rsidRPr="005433A4">
              <w:rPr>
                <w:sz w:val="22"/>
                <w:szCs w:val="22"/>
                <w:lang w:eastAsia="en-US"/>
              </w:rPr>
              <w:t>73 068,17</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E4B1632" w14:textId="4411646C" w:rsidR="005433A4" w:rsidRPr="005433A4" w:rsidRDefault="001B297D" w:rsidP="001B297D">
            <w:pPr>
              <w:spacing w:line="259" w:lineRule="auto"/>
              <w:jc w:val="both"/>
              <w:rPr>
                <w:color w:val="000000" w:themeColor="text1"/>
                <w:sz w:val="22"/>
                <w:szCs w:val="22"/>
                <w:lang w:eastAsia="en-US"/>
              </w:rPr>
            </w:pPr>
            <w:r w:rsidRPr="001B297D">
              <w:rPr>
                <w:color w:val="000000" w:themeColor="text1"/>
                <w:sz w:val="22"/>
                <w:szCs w:val="22"/>
                <w:lang w:eastAsia="en-US"/>
              </w:rPr>
              <w:t>Įgyvendintas projektas.</w:t>
            </w:r>
            <w:r>
              <w:t xml:space="preserve"> </w:t>
            </w:r>
            <w:r>
              <w:rPr>
                <w:color w:val="000000" w:themeColor="text1"/>
                <w:sz w:val="22"/>
                <w:szCs w:val="22"/>
                <w:lang w:eastAsia="en-US"/>
              </w:rPr>
              <w:t>Į</w:t>
            </w:r>
            <w:r w:rsidRPr="001B297D">
              <w:rPr>
                <w:color w:val="000000" w:themeColor="text1"/>
                <w:sz w:val="22"/>
                <w:szCs w:val="22"/>
                <w:lang w:eastAsia="en-US"/>
              </w:rPr>
              <w:t>sigytas elektromobilis su įkrovimo stotele bei medic</w:t>
            </w:r>
            <w:r w:rsidR="007154DD">
              <w:rPr>
                <w:color w:val="000000" w:themeColor="text1"/>
                <w:sz w:val="22"/>
                <w:szCs w:val="22"/>
                <w:lang w:eastAsia="en-US"/>
              </w:rPr>
              <w:t>inos</w:t>
            </w:r>
            <w:r w:rsidRPr="001B297D">
              <w:rPr>
                <w:color w:val="000000" w:themeColor="text1"/>
                <w:sz w:val="22"/>
                <w:szCs w:val="22"/>
                <w:lang w:eastAsia="en-US"/>
              </w:rPr>
              <w:t xml:space="preserve">  ir kit</w:t>
            </w:r>
            <w:r w:rsidR="007154DD">
              <w:rPr>
                <w:color w:val="000000" w:themeColor="text1"/>
                <w:sz w:val="22"/>
                <w:szCs w:val="22"/>
                <w:lang w:eastAsia="en-US"/>
              </w:rPr>
              <w:t>a</w:t>
            </w:r>
            <w:r w:rsidRPr="001B297D">
              <w:rPr>
                <w:color w:val="000000" w:themeColor="text1"/>
                <w:sz w:val="22"/>
                <w:szCs w:val="22"/>
                <w:lang w:eastAsia="en-US"/>
              </w:rPr>
              <w:t xml:space="preserve"> įrang</w:t>
            </w:r>
            <w:r w:rsidR="007154DD">
              <w:rPr>
                <w:color w:val="000000" w:themeColor="text1"/>
                <w:sz w:val="22"/>
                <w:szCs w:val="22"/>
                <w:lang w:eastAsia="en-US"/>
              </w:rPr>
              <w:t>a,</w:t>
            </w:r>
            <w:r w:rsidRPr="001B297D">
              <w:rPr>
                <w:color w:val="000000" w:themeColor="text1"/>
                <w:sz w:val="22"/>
                <w:szCs w:val="22"/>
                <w:lang w:eastAsia="en-US"/>
              </w:rPr>
              <w:t xml:space="preserve"> reikaling</w:t>
            </w:r>
            <w:r w:rsidR="007154DD">
              <w:rPr>
                <w:color w:val="000000" w:themeColor="text1"/>
                <w:sz w:val="22"/>
                <w:szCs w:val="22"/>
                <w:lang w:eastAsia="en-US"/>
              </w:rPr>
              <w:t>a</w:t>
            </w:r>
            <w:r w:rsidRPr="001B297D">
              <w:rPr>
                <w:color w:val="000000" w:themeColor="text1"/>
                <w:sz w:val="22"/>
                <w:szCs w:val="22"/>
                <w:lang w:eastAsia="en-US"/>
              </w:rPr>
              <w:t xml:space="preserve"> Kaišiadorių rajone ambulatorines slaugos paslaugas namuose teikiančiai mobiliai komandai.</w:t>
            </w:r>
          </w:p>
        </w:tc>
      </w:tr>
      <w:tr w:rsidR="005433A4" w:rsidRPr="005433A4" w14:paraId="5104D5DB"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6E563530"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VšĮ Kaišiadorių ligoninė / Kaišiadorių sveikatos centras</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7C4355A4"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„Sveikatos centro sudėtyje teikiamų sveikatos priežiūros paslaugų infrastruktūros modernizavimas Kaišiadorių rajono savivaldybėje“</w:t>
            </w:r>
          </w:p>
        </w:tc>
        <w:tc>
          <w:tcPr>
            <w:tcW w:w="1842" w:type="dxa"/>
            <w:tcBorders>
              <w:top w:val="single" w:sz="8" w:space="0" w:color="auto"/>
              <w:left w:val="single" w:sz="8" w:space="0" w:color="auto"/>
              <w:bottom w:val="single" w:sz="8" w:space="0" w:color="auto"/>
              <w:right w:val="single" w:sz="8" w:space="0" w:color="auto"/>
            </w:tcBorders>
          </w:tcPr>
          <w:p w14:paraId="7CE8D536" w14:textId="77777777" w:rsidR="00143578" w:rsidRPr="005433A4" w:rsidRDefault="00143578" w:rsidP="00143578">
            <w:pPr>
              <w:spacing w:line="259" w:lineRule="auto"/>
              <w:jc w:val="center"/>
              <w:rPr>
                <w:rFonts w:eastAsiaTheme="minorHAnsi"/>
                <w:sz w:val="22"/>
                <w:szCs w:val="22"/>
                <w:lang w:eastAsia="en-US"/>
              </w:rPr>
            </w:pPr>
            <w:r w:rsidRPr="005433A4">
              <w:rPr>
                <w:rFonts w:eastAsiaTheme="minorHAnsi"/>
                <w:sz w:val="22"/>
                <w:szCs w:val="22"/>
                <w:lang w:eastAsia="en-US"/>
              </w:rPr>
              <w:t>3 620 243,86</w:t>
            </w:r>
          </w:p>
          <w:p w14:paraId="3E39614D" w14:textId="77777777" w:rsidR="005433A4" w:rsidRPr="005433A4" w:rsidRDefault="005433A4" w:rsidP="005433A4">
            <w:pPr>
              <w:spacing w:line="259" w:lineRule="auto"/>
              <w:jc w:val="center"/>
              <w:rPr>
                <w:rFonts w:eastAsiaTheme="minorHAnsi"/>
                <w:sz w:val="22"/>
                <w:szCs w:val="22"/>
                <w:lang w:eastAsia="en-US"/>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25E03A35" w14:textId="57A926C6" w:rsidR="005433A4" w:rsidRPr="005433A4" w:rsidRDefault="00143578" w:rsidP="00143578">
            <w:pPr>
              <w:spacing w:line="259" w:lineRule="auto"/>
              <w:jc w:val="center"/>
              <w:rPr>
                <w:color w:val="000000" w:themeColor="text1"/>
                <w:sz w:val="22"/>
                <w:szCs w:val="22"/>
                <w:lang w:eastAsia="en-US"/>
              </w:rPr>
            </w:pPr>
            <w:r>
              <w:rPr>
                <w:rFonts w:eastAsiaTheme="minorHAnsi"/>
                <w:sz w:val="22"/>
                <w:szCs w:val="22"/>
                <w:lang w:eastAsia="en-US"/>
              </w:rPr>
              <w:t>1 832 533</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102AB23F" w14:textId="4EAC5A8A" w:rsidR="005433A4" w:rsidRPr="005433A4" w:rsidRDefault="00143578" w:rsidP="00E922FB">
            <w:pPr>
              <w:spacing w:line="259" w:lineRule="auto"/>
              <w:jc w:val="both"/>
              <w:rPr>
                <w:color w:val="000000" w:themeColor="text1"/>
                <w:sz w:val="22"/>
                <w:szCs w:val="22"/>
                <w:lang w:eastAsia="en-US"/>
              </w:rPr>
            </w:pPr>
            <w:r w:rsidRPr="00143578">
              <w:rPr>
                <w:color w:val="000000" w:themeColor="text1"/>
                <w:sz w:val="22"/>
                <w:szCs w:val="22"/>
                <w:lang w:eastAsia="en-US"/>
              </w:rPr>
              <w:t>Vykdomos projekto veiklos. Vyk</w:t>
            </w:r>
            <w:r>
              <w:rPr>
                <w:color w:val="000000" w:themeColor="text1"/>
                <w:sz w:val="22"/>
                <w:szCs w:val="22"/>
                <w:lang w:eastAsia="en-US"/>
              </w:rPr>
              <w:t>sta</w:t>
            </w:r>
            <w:r w:rsidRPr="00143578">
              <w:rPr>
                <w:color w:val="000000" w:themeColor="text1"/>
                <w:sz w:val="22"/>
                <w:szCs w:val="22"/>
                <w:lang w:eastAsia="en-US"/>
              </w:rPr>
              <w:t xml:space="preserve"> architektūrinio konkurso projektavimo darbai dėl skubios pagalbos pastato. </w:t>
            </w:r>
            <w:r>
              <w:rPr>
                <w:color w:val="000000" w:themeColor="text1"/>
                <w:sz w:val="22"/>
                <w:szCs w:val="22"/>
                <w:lang w:eastAsia="en-US"/>
              </w:rPr>
              <w:t>R</w:t>
            </w:r>
            <w:r w:rsidRPr="00143578">
              <w:rPr>
                <w:color w:val="000000" w:themeColor="text1"/>
                <w:sz w:val="22"/>
                <w:szCs w:val="22"/>
                <w:lang w:eastAsia="en-US"/>
              </w:rPr>
              <w:t>engiami Sveikatos centro filialų remonto darbų techniniai projektai, Kaišiadorių sveikatos centras įsigijo  6 elektromobilius ir įrengė 5 įkrovimo stoteles.</w:t>
            </w:r>
          </w:p>
        </w:tc>
      </w:tr>
      <w:tr w:rsidR="005433A4" w:rsidRPr="005433A4" w14:paraId="7C7D3B79" w14:textId="77777777" w:rsidTr="00D97C46">
        <w:trPr>
          <w:trHeight w:val="300"/>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4777FF57"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lastRenderedPageBreak/>
              <w:t>Vykdytoja – VšĮ Kaišiadorių ligoninė / Kaišiadorių sveikatos centras</w:t>
            </w:r>
          </w:p>
          <w:p w14:paraId="618B8F49" w14:textId="77777777" w:rsidR="005433A4" w:rsidRPr="005433A4" w:rsidRDefault="005433A4" w:rsidP="005433A4">
            <w:pPr>
              <w:spacing w:after="160" w:line="259" w:lineRule="auto"/>
              <w:jc w:val="both"/>
              <w:rPr>
                <w:sz w:val="22"/>
                <w:szCs w:val="22"/>
                <w:lang w:eastAsia="en-US"/>
              </w:rPr>
            </w:pP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4204C5D3" w14:textId="77777777" w:rsidR="005433A4" w:rsidRPr="005433A4" w:rsidRDefault="005433A4" w:rsidP="005433A4">
            <w:pPr>
              <w:spacing w:after="160" w:line="259" w:lineRule="auto"/>
              <w:rPr>
                <w:rFonts w:eastAsiaTheme="minorHAnsi"/>
                <w:sz w:val="22"/>
                <w:szCs w:val="22"/>
                <w:lang w:eastAsia="en-US"/>
              </w:rPr>
            </w:pPr>
            <w:r w:rsidRPr="005433A4">
              <w:rPr>
                <w:sz w:val="22"/>
                <w:szCs w:val="22"/>
                <w:lang w:eastAsia="en-US"/>
              </w:rPr>
              <w:t>Sveikatos centro veiklos modelio diegimas Kaišiadorių rajone</w:t>
            </w:r>
          </w:p>
        </w:tc>
        <w:tc>
          <w:tcPr>
            <w:tcW w:w="1842" w:type="dxa"/>
            <w:tcBorders>
              <w:top w:val="single" w:sz="8" w:space="0" w:color="auto"/>
              <w:left w:val="single" w:sz="8" w:space="0" w:color="auto"/>
              <w:bottom w:val="single" w:sz="8" w:space="0" w:color="auto"/>
              <w:right w:val="single" w:sz="8" w:space="0" w:color="auto"/>
            </w:tcBorders>
          </w:tcPr>
          <w:p w14:paraId="4C26157B" w14:textId="77777777" w:rsidR="005433A4" w:rsidRPr="005433A4" w:rsidRDefault="005433A4" w:rsidP="005433A4">
            <w:pPr>
              <w:spacing w:line="259" w:lineRule="auto"/>
              <w:jc w:val="center"/>
              <w:rPr>
                <w:rFonts w:eastAsiaTheme="minorHAnsi"/>
                <w:sz w:val="22"/>
                <w:szCs w:val="22"/>
                <w:lang w:eastAsia="en-US"/>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6C12E3C0" w14:textId="77777777" w:rsidR="005433A4" w:rsidRPr="005433A4" w:rsidRDefault="005433A4" w:rsidP="005433A4">
            <w:pPr>
              <w:spacing w:line="259" w:lineRule="auto"/>
              <w:jc w:val="center"/>
              <w:rPr>
                <w:rFonts w:eastAsiaTheme="minorHAnsi"/>
                <w:sz w:val="22"/>
                <w:szCs w:val="22"/>
                <w:lang w:eastAsia="en-US"/>
              </w:rPr>
            </w:pPr>
            <w:r w:rsidRPr="005433A4">
              <w:rPr>
                <w:rFonts w:eastAsiaTheme="minorHAnsi"/>
                <w:sz w:val="22"/>
                <w:szCs w:val="22"/>
                <w:lang w:eastAsia="en-US"/>
              </w:rPr>
              <w:t>256 717,79</w:t>
            </w:r>
          </w:p>
          <w:p w14:paraId="2BB83550" w14:textId="77777777" w:rsidR="005433A4" w:rsidRPr="005433A4" w:rsidRDefault="005433A4" w:rsidP="005433A4">
            <w:pPr>
              <w:spacing w:after="160" w:line="259" w:lineRule="auto"/>
              <w:jc w:val="center"/>
              <w:rPr>
                <w:color w:val="000000" w:themeColor="text1"/>
                <w:sz w:val="22"/>
                <w:szCs w:val="22"/>
                <w:lang w:eastAsia="en-US"/>
              </w:rPr>
            </w:pP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4E1FB94" w14:textId="7277F4BC" w:rsidR="005433A4" w:rsidRPr="005433A4" w:rsidRDefault="003D1DF5" w:rsidP="005433A4">
            <w:pPr>
              <w:spacing w:after="160" w:line="259" w:lineRule="auto"/>
              <w:rPr>
                <w:color w:val="000000" w:themeColor="text1"/>
                <w:sz w:val="22"/>
                <w:szCs w:val="22"/>
                <w:lang w:eastAsia="en-US"/>
              </w:rPr>
            </w:pPr>
            <w:r w:rsidRPr="003D1DF5">
              <w:rPr>
                <w:color w:val="000000" w:themeColor="text1"/>
                <w:sz w:val="22"/>
                <w:szCs w:val="22"/>
                <w:lang w:eastAsia="en-US"/>
              </w:rPr>
              <w:t xml:space="preserve">Pasirašyta finansavimo sutartis, vykdomos projekto veiklos. </w:t>
            </w:r>
          </w:p>
        </w:tc>
      </w:tr>
      <w:tr w:rsidR="005433A4" w:rsidRPr="005433A4" w14:paraId="3D243EFF" w14:textId="77777777" w:rsidTr="00D97C46">
        <w:trPr>
          <w:trHeight w:val="300"/>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6B5F8192"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VšĮ Kaišiadorių ligoninė / Kaišiadorių sveikatos centras</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49FABE8A" w14:textId="77777777" w:rsidR="005433A4" w:rsidRPr="005433A4" w:rsidRDefault="005433A4" w:rsidP="005433A4">
            <w:pPr>
              <w:spacing w:after="160" w:line="259" w:lineRule="auto"/>
              <w:rPr>
                <w:rFonts w:eastAsiaTheme="minorHAnsi"/>
                <w:sz w:val="22"/>
                <w:szCs w:val="22"/>
                <w:lang w:eastAsia="en-US"/>
              </w:rPr>
            </w:pPr>
            <w:r w:rsidRPr="005433A4">
              <w:rPr>
                <w:sz w:val="22"/>
                <w:szCs w:val="22"/>
                <w:lang w:eastAsia="en-US"/>
              </w:rPr>
              <w:t>Sveikatos specialistų rengimas, pritraukimas Kaišiadorių rajono savivaldybėje</w:t>
            </w:r>
          </w:p>
        </w:tc>
        <w:tc>
          <w:tcPr>
            <w:tcW w:w="1842" w:type="dxa"/>
            <w:tcBorders>
              <w:top w:val="single" w:sz="8" w:space="0" w:color="auto"/>
              <w:left w:val="single" w:sz="8" w:space="0" w:color="auto"/>
              <w:bottom w:val="single" w:sz="8" w:space="0" w:color="auto"/>
              <w:right w:val="single" w:sz="8" w:space="0" w:color="auto"/>
            </w:tcBorders>
          </w:tcPr>
          <w:p w14:paraId="336CA1C1" w14:textId="77777777" w:rsidR="005433A4" w:rsidRPr="005433A4" w:rsidRDefault="005433A4" w:rsidP="005433A4">
            <w:pPr>
              <w:spacing w:after="160" w:line="259" w:lineRule="auto"/>
              <w:jc w:val="center"/>
              <w:rPr>
                <w:rFonts w:eastAsia="Calibri"/>
                <w:sz w:val="22"/>
                <w:szCs w:val="22"/>
                <w:lang w:eastAsia="en-US"/>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698638FC" w14:textId="77777777" w:rsidR="005433A4" w:rsidRPr="005433A4" w:rsidRDefault="005433A4" w:rsidP="005433A4">
            <w:pPr>
              <w:spacing w:after="160" w:line="259" w:lineRule="auto"/>
              <w:jc w:val="center"/>
              <w:rPr>
                <w:rFonts w:eastAsiaTheme="minorHAnsi"/>
                <w:sz w:val="22"/>
                <w:szCs w:val="22"/>
                <w:lang w:eastAsia="en-US"/>
              </w:rPr>
            </w:pPr>
            <w:r w:rsidRPr="005433A4">
              <w:rPr>
                <w:rFonts w:eastAsia="Calibri"/>
                <w:sz w:val="22"/>
                <w:szCs w:val="22"/>
                <w:lang w:eastAsia="en-US"/>
              </w:rPr>
              <w:t>222 645,60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D450D83" w14:textId="26D26612" w:rsidR="005433A4" w:rsidRPr="005433A4" w:rsidRDefault="003D1DF5" w:rsidP="003D1DF5">
            <w:pPr>
              <w:spacing w:after="160" w:line="259" w:lineRule="auto"/>
              <w:jc w:val="both"/>
              <w:rPr>
                <w:color w:val="000000" w:themeColor="text1"/>
                <w:sz w:val="22"/>
                <w:szCs w:val="22"/>
                <w:lang w:eastAsia="en-US"/>
              </w:rPr>
            </w:pPr>
            <w:r w:rsidRPr="003D1DF5">
              <w:rPr>
                <w:color w:val="000000" w:themeColor="text1"/>
                <w:sz w:val="22"/>
                <w:szCs w:val="22"/>
                <w:lang w:eastAsia="en-US"/>
              </w:rPr>
              <w:t>Pasirašyta finansavimo sutartis</w:t>
            </w:r>
            <w:r>
              <w:rPr>
                <w:color w:val="000000" w:themeColor="text1"/>
                <w:sz w:val="22"/>
                <w:szCs w:val="22"/>
                <w:lang w:eastAsia="en-US"/>
              </w:rPr>
              <w:t xml:space="preserve">. Sudarytos su </w:t>
            </w:r>
            <w:r w:rsidRPr="003D1DF5">
              <w:rPr>
                <w:color w:val="000000" w:themeColor="text1"/>
                <w:sz w:val="22"/>
                <w:szCs w:val="22"/>
                <w:lang w:eastAsia="en-US"/>
              </w:rPr>
              <w:t xml:space="preserve"> </w:t>
            </w:r>
            <w:r>
              <w:rPr>
                <w:color w:val="000000" w:themeColor="text1"/>
                <w:sz w:val="22"/>
                <w:szCs w:val="22"/>
                <w:lang w:eastAsia="en-US"/>
              </w:rPr>
              <w:t xml:space="preserve">11 </w:t>
            </w:r>
            <w:r w:rsidRPr="003D1DF5">
              <w:rPr>
                <w:color w:val="000000" w:themeColor="text1"/>
                <w:sz w:val="22"/>
                <w:szCs w:val="22"/>
                <w:lang w:eastAsia="en-US"/>
              </w:rPr>
              <w:t>medicinos studentų trišal</w:t>
            </w:r>
            <w:r w:rsidR="007154DD">
              <w:rPr>
                <w:color w:val="000000" w:themeColor="text1"/>
                <w:sz w:val="22"/>
                <w:szCs w:val="22"/>
                <w:lang w:eastAsia="en-US"/>
              </w:rPr>
              <w:t>ė</w:t>
            </w:r>
            <w:r w:rsidRPr="003D1DF5">
              <w:rPr>
                <w:color w:val="000000" w:themeColor="text1"/>
                <w:sz w:val="22"/>
                <w:szCs w:val="22"/>
                <w:lang w:eastAsia="en-US"/>
              </w:rPr>
              <w:t>s studijų sutart</w:t>
            </w:r>
            <w:r>
              <w:rPr>
                <w:color w:val="000000" w:themeColor="text1"/>
                <w:sz w:val="22"/>
                <w:szCs w:val="22"/>
                <w:lang w:eastAsia="en-US"/>
              </w:rPr>
              <w:t>y</w:t>
            </w:r>
            <w:r w:rsidRPr="003D1DF5">
              <w:rPr>
                <w:color w:val="000000" w:themeColor="text1"/>
                <w:sz w:val="22"/>
                <w:szCs w:val="22"/>
                <w:lang w:eastAsia="en-US"/>
              </w:rPr>
              <w:t xml:space="preserve">s </w:t>
            </w:r>
            <w:r>
              <w:rPr>
                <w:color w:val="000000" w:themeColor="text1"/>
                <w:sz w:val="22"/>
                <w:szCs w:val="22"/>
                <w:lang w:eastAsia="en-US"/>
              </w:rPr>
              <w:t>dėl studijų finansavimo.</w:t>
            </w:r>
          </w:p>
        </w:tc>
      </w:tr>
      <w:tr w:rsidR="005433A4" w:rsidRPr="005433A4" w14:paraId="3E89683B"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32917F66" w14:textId="77777777" w:rsidR="005433A4" w:rsidRPr="005433A4" w:rsidRDefault="005433A4" w:rsidP="005433A4">
            <w:pPr>
              <w:spacing w:line="259" w:lineRule="auto"/>
              <w:rPr>
                <w:color w:val="000000" w:themeColor="text1"/>
                <w:sz w:val="22"/>
                <w:szCs w:val="22"/>
                <w:lang w:eastAsia="en-US"/>
              </w:rPr>
            </w:pPr>
            <w:r w:rsidRPr="005433A4">
              <w:rPr>
                <w:sz w:val="22"/>
                <w:szCs w:val="22"/>
                <w:lang w:eastAsia="en-US"/>
              </w:rPr>
              <w:t>Vykdytoja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12D13FD4" w14:textId="141091F8" w:rsidR="005433A4" w:rsidRPr="005433A4" w:rsidRDefault="005433A4" w:rsidP="005433A4">
            <w:pPr>
              <w:spacing w:line="259" w:lineRule="auto"/>
              <w:rPr>
                <w:sz w:val="22"/>
                <w:szCs w:val="22"/>
                <w:lang w:eastAsia="en-US"/>
              </w:rPr>
            </w:pPr>
            <w:r w:rsidRPr="005433A4">
              <w:rPr>
                <w:sz w:val="22"/>
                <w:szCs w:val="22"/>
              </w:rPr>
              <w:t>Kaišiadorių m. Pramonės gatvės kapitalinio remonto, įrengiant naują asfalto dangos konstrukciją, pėsčiųjų-dviračių taką ir apšvietimą, darbai (I etapas)</w:t>
            </w:r>
            <w:r w:rsidR="002C051F">
              <w:rPr>
                <w:sz w:val="22"/>
                <w:szCs w:val="22"/>
              </w:rPr>
              <w:t>.</w:t>
            </w:r>
          </w:p>
        </w:tc>
        <w:tc>
          <w:tcPr>
            <w:tcW w:w="1842" w:type="dxa"/>
            <w:tcBorders>
              <w:top w:val="single" w:sz="8" w:space="0" w:color="auto"/>
              <w:left w:val="single" w:sz="8" w:space="0" w:color="auto"/>
              <w:bottom w:val="single" w:sz="8" w:space="0" w:color="auto"/>
              <w:right w:val="single" w:sz="8" w:space="0" w:color="auto"/>
            </w:tcBorders>
          </w:tcPr>
          <w:p w14:paraId="008A5E58" w14:textId="10AC21D9" w:rsidR="005433A4" w:rsidRPr="005433A4" w:rsidRDefault="005433A4" w:rsidP="005433A4">
            <w:pPr>
              <w:spacing w:line="259" w:lineRule="auto"/>
              <w:rPr>
                <w:rFonts w:eastAsia="Calibri"/>
                <w:sz w:val="22"/>
                <w:szCs w:val="22"/>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5751FD88" w14:textId="554613DA" w:rsidR="005433A4" w:rsidRPr="005433A4" w:rsidRDefault="005433A4" w:rsidP="005433A4">
            <w:pPr>
              <w:spacing w:line="259" w:lineRule="auto"/>
              <w:rPr>
                <w:color w:val="000000" w:themeColor="text1"/>
                <w:sz w:val="22"/>
                <w:szCs w:val="22"/>
                <w:lang w:eastAsia="en-US"/>
              </w:rPr>
            </w:pPr>
            <w:r w:rsidRPr="005433A4">
              <w:rPr>
                <w:rFonts w:eastAsia="Calibri"/>
                <w:sz w:val="22"/>
                <w:szCs w:val="22"/>
              </w:rPr>
              <w:t>886</w:t>
            </w:r>
            <w:r w:rsidR="00D56976">
              <w:rPr>
                <w:rFonts w:eastAsia="Calibri"/>
                <w:sz w:val="22"/>
                <w:szCs w:val="22"/>
              </w:rPr>
              <w:t xml:space="preserve"> </w:t>
            </w:r>
            <w:r w:rsidRPr="005433A4">
              <w:rPr>
                <w:rFonts w:eastAsia="Calibri"/>
                <w:sz w:val="22"/>
                <w:szCs w:val="22"/>
              </w:rPr>
              <w:t xml:space="preserve">051,11 </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7F7820A5" w14:textId="362ACFA7" w:rsidR="005433A4" w:rsidRPr="005433A4" w:rsidRDefault="005433A4" w:rsidP="00D56976">
            <w:pPr>
              <w:spacing w:line="259" w:lineRule="auto"/>
              <w:jc w:val="both"/>
              <w:rPr>
                <w:color w:val="000000" w:themeColor="text1"/>
                <w:sz w:val="22"/>
                <w:szCs w:val="22"/>
                <w:lang w:eastAsia="en-US"/>
              </w:rPr>
            </w:pPr>
            <w:r w:rsidRPr="005433A4">
              <w:rPr>
                <w:rFonts w:eastAsia="Calibri"/>
                <w:sz w:val="22"/>
                <w:szCs w:val="22"/>
              </w:rPr>
              <w:t>Statyb</w:t>
            </w:r>
            <w:r w:rsidR="007154DD">
              <w:rPr>
                <w:rFonts w:eastAsia="Calibri"/>
                <w:sz w:val="22"/>
                <w:szCs w:val="22"/>
              </w:rPr>
              <w:t>os</w:t>
            </w:r>
            <w:r w:rsidRPr="005433A4">
              <w:rPr>
                <w:rFonts w:eastAsia="Calibri"/>
                <w:sz w:val="22"/>
                <w:szCs w:val="22"/>
              </w:rPr>
              <w:t xml:space="preserve"> darbai atlikti</w:t>
            </w:r>
            <w:r w:rsidRPr="005433A4">
              <w:rPr>
                <w:sz w:val="22"/>
                <w:szCs w:val="22"/>
              </w:rPr>
              <w:t>, parengtos išpildomosios nuotraukos, kadastrinių matavimų bylos</w:t>
            </w:r>
            <w:r w:rsidR="00D56976" w:rsidRPr="00D56976">
              <w:rPr>
                <w:sz w:val="22"/>
                <w:szCs w:val="22"/>
              </w:rPr>
              <w:t>.</w:t>
            </w:r>
          </w:p>
        </w:tc>
      </w:tr>
      <w:tr w:rsidR="005433A4" w:rsidRPr="005433A4" w14:paraId="50B1ECCA"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387076E0" w14:textId="77777777" w:rsidR="005433A4" w:rsidRPr="005433A4" w:rsidRDefault="005433A4" w:rsidP="005433A4">
            <w:pPr>
              <w:spacing w:line="259" w:lineRule="auto"/>
              <w:rPr>
                <w:sz w:val="22"/>
                <w:szCs w:val="22"/>
                <w:highlight w:val="yellow"/>
                <w:lang w:eastAsia="en-US"/>
              </w:rPr>
            </w:pPr>
            <w:r w:rsidRPr="005433A4">
              <w:rPr>
                <w:sz w:val="22"/>
                <w:szCs w:val="22"/>
                <w:lang w:eastAsia="en-US"/>
              </w:rPr>
              <w:t>Vykdytoja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4D8D483D" w14:textId="77777777" w:rsidR="005433A4" w:rsidRPr="005433A4" w:rsidRDefault="005433A4" w:rsidP="005433A4">
            <w:pPr>
              <w:spacing w:line="259" w:lineRule="auto"/>
              <w:rPr>
                <w:sz w:val="22"/>
                <w:szCs w:val="22"/>
                <w:highlight w:val="yellow"/>
              </w:rPr>
            </w:pPr>
            <w:r w:rsidRPr="005433A4">
              <w:rPr>
                <w:bCs/>
                <w:sz w:val="22"/>
                <w:szCs w:val="22"/>
              </w:rPr>
              <w:t xml:space="preserve">Infrastruktūros iki investicinio žemės sklypo, Pramonės g. 10, Kaišiadoryse, vystymo objekto įrengimas (tęstinis projektas, </w:t>
            </w:r>
            <w:r w:rsidRPr="005433A4">
              <w:rPr>
                <w:sz w:val="22"/>
                <w:szCs w:val="22"/>
              </w:rPr>
              <w:t>vykdytas 2023-2024 metais</w:t>
            </w:r>
            <w:r w:rsidRPr="005433A4">
              <w:rPr>
                <w:bCs/>
                <w:sz w:val="22"/>
                <w:szCs w:val="22"/>
              </w:rPr>
              <w:t>).</w:t>
            </w:r>
            <w:r w:rsidRPr="005433A4">
              <w:rPr>
                <w:sz w:val="22"/>
                <w:szCs w:val="22"/>
              </w:rPr>
              <w:t xml:space="preserve">  </w:t>
            </w:r>
            <w:r w:rsidRPr="005433A4">
              <w:rPr>
                <w:color w:val="000000" w:themeColor="text1"/>
                <w:sz w:val="22"/>
                <w:szCs w:val="22"/>
              </w:rPr>
              <w:t xml:space="preserve">Nr. </w:t>
            </w:r>
            <w:r w:rsidRPr="005433A4">
              <w:rPr>
                <w:sz w:val="22"/>
                <w:szCs w:val="22"/>
              </w:rPr>
              <w:t>06-03-22.1.1.K-002</w:t>
            </w:r>
          </w:p>
        </w:tc>
        <w:tc>
          <w:tcPr>
            <w:tcW w:w="1842" w:type="dxa"/>
            <w:tcBorders>
              <w:top w:val="single" w:sz="8" w:space="0" w:color="auto"/>
              <w:left w:val="single" w:sz="8" w:space="0" w:color="auto"/>
              <w:bottom w:val="single" w:sz="8" w:space="0" w:color="auto"/>
              <w:right w:val="single" w:sz="8" w:space="0" w:color="auto"/>
            </w:tcBorders>
          </w:tcPr>
          <w:p w14:paraId="7C978F09" w14:textId="05682234" w:rsidR="005433A4" w:rsidRPr="005433A4" w:rsidRDefault="005433A4" w:rsidP="005433A4">
            <w:pPr>
              <w:spacing w:line="259" w:lineRule="auto"/>
              <w:rPr>
                <w:sz w:val="22"/>
                <w:szCs w:val="22"/>
                <w:highlight w:val="yellow"/>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27A6DC5A" w14:textId="5EC1DC22" w:rsidR="005433A4" w:rsidRPr="005433A4" w:rsidRDefault="005433A4" w:rsidP="00BB7594">
            <w:pPr>
              <w:spacing w:line="259" w:lineRule="auto"/>
              <w:rPr>
                <w:rFonts w:eastAsia="Calibri"/>
                <w:sz w:val="22"/>
                <w:szCs w:val="22"/>
              </w:rPr>
            </w:pPr>
            <w:r w:rsidRPr="005433A4">
              <w:rPr>
                <w:sz w:val="22"/>
                <w:szCs w:val="22"/>
              </w:rPr>
              <w:t>213363,81</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476033D9" w14:textId="54D61D39" w:rsidR="005433A4" w:rsidRPr="005433A4" w:rsidRDefault="00BB7594" w:rsidP="00F71965">
            <w:pPr>
              <w:spacing w:line="259" w:lineRule="auto"/>
              <w:jc w:val="both"/>
              <w:rPr>
                <w:rFonts w:eastAsia="Calibri"/>
                <w:sz w:val="22"/>
                <w:szCs w:val="22"/>
              </w:rPr>
            </w:pPr>
            <w:r>
              <w:rPr>
                <w:sz w:val="22"/>
                <w:szCs w:val="22"/>
              </w:rPr>
              <w:t>P</w:t>
            </w:r>
            <w:r w:rsidR="003B06FB">
              <w:rPr>
                <w:sz w:val="22"/>
                <w:szCs w:val="22"/>
              </w:rPr>
              <w:t>l</w:t>
            </w:r>
            <w:r w:rsidR="005433A4" w:rsidRPr="005433A4">
              <w:rPr>
                <w:sz w:val="22"/>
                <w:szCs w:val="22"/>
              </w:rPr>
              <w:t>anuota 2025 m</w:t>
            </w:r>
            <w:r>
              <w:rPr>
                <w:sz w:val="22"/>
                <w:szCs w:val="22"/>
              </w:rPr>
              <w:t>.</w:t>
            </w:r>
            <w:r w:rsidR="005433A4" w:rsidRPr="005433A4">
              <w:rPr>
                <w:sz w:val="22"/>
                <w:szCs w:val="22"/>
              </w:rPr>
              <w:t xml:space="preserve"> užbaigti projektą, tačiau teko stabdyti rangos darbus ir likviduoti gamt</w:t>
            </w:r>
            <w:r w:rsidR="007154DD">
              <w:rPr>
                <w:sz w:val="22"/>
                <w:szCs w:val="22"/>
              </w:rPr>
              <w:t>os</w:t>
            </w:r>
            <w:r w:rsidR="005433A4" w:rsidRPr="005433A4">
              <w:rPr>
                <w:sz w:val="22"/>
                <w:szCs w:val="22"/>
              </w:rPr>
              <w:t xml:space="preserve"> stichijos (liūčių) padarinius. </w:t>
            </w:r>
            <w:r w:rsidR="005433A4" w:rsidRPr="005433A4">
              <w:rPr>
                <w:color w:val="000000"/>
                <w:sz w:val="22"/>
                <w:szCs w:val="22"/>
              </w:rPr>
              <w:t>Buvo atlikti būtini (atsižvelgiant į atliktos statinio statybos darbų ekspertizės akto išvadas bei rekomendacijas), bet neprojektiniai darbai (šlaitų stiprinimas, minimaliai atstatant pažeistus inžinerinius tinklus) laikotarpiui</w:t>
            </w:r>
            <w:r w:rsidR="007154DD">
              <w:rPr>
                <w:color w:val="000000"/>
                <w:sz w:val="22"/>
                <w:szCs w:val="22"/>
              </w:rPr>
              <w:t>,</w:t>
            </w:r>
            <w:r w:rsidR="005433A4" w:rsidRPr="005433A4">
              <w:rPr>
                <w:color w:val="000000"/>
                <w:sz w:val="22"/>
                <w:szCs w:val="22"/>
              </w:rPr>
              <w:t xml:space="preserve"> kol bus parengti nauji projektiniai sprendiniai. Šiuo metu yra parengti TDP „B“ laidos sprendiniai. Vykdom</w:t>
            </w:r>
            <w:r w:rsidR="003B06FB">
              <w:rPr>
                <w:color w:val="000000"/>
                <w:sz w:val="22"/>
                <w:szCs w:val="22"/>
              </w:rPr>
              <w:t>i</w:t>
            </w:r>
            <w:r w:rsidR="005433A4" w:rsidRPr="005433A4">
              <w:rPr>
                <w:color w:val="000000"/>
                <w:sz w:val="22"/>
                <w:szCs w:val="22"/>
              </w:rPr>
              <w:t xml:space="preserve"> viešieji pirkimai.</w:t>
            </w:r>
          </w:p>
        </w:tc>
      </w:tr>
      <w:tr w:rsidR="005433A4" w:rsidRPr="005433A4" w14:paraId="26E34476"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54D5DCDF" w14:textId="352BFC75" w:rsidR="005433A4" w:rsidRPr="005433A4" w:rsidRDefault="005433A4" w:rsidP="005433A4">
            <w:pPr>
              <w:spacing w:line="259" w:lineRule="auto"/>
              <w:rPr>
                <w:rFonts w:eastAsiaTheme="minorHAnsi"/>
                <w:sz w:val="22"/>
                <w:szCs w:val="22"/>
                <w:lang w:eastAsia="en-US"/>
              </w:rPr>
            </w:pPr>
            <w:r w:rsidRPr="005433A4">
              <w:rPr>
                <w:sz w:val="22"/>
                <w:szCs w:val="22"/>
                <w:lang w:eastAsia="en-US"/>
              </w:rPr>
              <w:t>Vykdytoja –</w:t>
            </w:r>
            <w:r w:rsidR="007154DD">
              <w:rPr>
                <w:sz w:val="22"/>
                <w:szCs w:val="22"/>
                <w:lang w:eastAsia="en-US"/>
              </w:rPr>
              <w:t xml:space="preserve"> </w:t>
            </w:r>
            <w:r w:rsidRPr="005433A4">
              <w:rPr>
                <w:sz w:val="22"/>
                <w:szCs w:val="22"/>
                <w:lang w:eastAsia="en-US"/>
              </w:rPr>
              <w:t>viešoji įstaiga Kaišiadorių psichikos sveikatos centras</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2B872889" w14:textId="77777777" w:rsidR="005433A4" w:rsidRPr="005433A4" w:rsidRDefault="005433A4" w:rsidP="005433A4">
            <w:pPr>
              <w:spacing w:line="259" w:lineRule="auto"/>
              <w:rPr>
                <w:rFonts w:eastAsiaTheme="minorHAnsi"/>
                <w:sz w:val="22"/>
                <w:szCs w:val="22"/>
                <w:lang w:eastAsia="en-US"/>
              </w:rPr>
            </w:pPr>
            <w:r w:rsidRPr="005433A4">
              <w:rPr>
                <w:sz w:val="22"/>
                <w:szCs w:val="22"/>
                <w:lang w:eastAsia="en-US"/>
              </w:rPr>
              <w:t xml:space="preserve">„Viešosios įstaigos Kaišiadorių psichikos sveikatos centro paslaugų plėtra ir </w:t>
            </w:r>
            <w:r w:rsidRPr="005433A4">
              <w:rPr>
                <w:sz w:val="22"/>
                <w:szCs w:val="22"/>
                <w:lang w:eastAsia="en-US"/>
              </w:rPr>
              <w:lastRenderedPageBreak/>
              <w:t>dienos stacionaro įsteigimas“</w:t>
            </w:r>
          </w:p>
        </w:tc>
        <w:tc>
          <w:tcPr>
            <w:tcW w:w="1842" w:type="dxa"/>
            <w:tcBorders>
              <w:top w:val="single" w:sz="8" w:space="0" w:color="auto"/>
              <w:left w:val="single" w:sz="8" w:space="0" w:color="auto"/>
              <w:bottom w:val="single" w:sz="8" w:space="0" w:color="auto"/>
              <w:right w:val="single" w:sz="8" w:space="0" w:color="auto"/>
            </w:tcBorders>
          </w:tcPr>
          <w:p w14:paraId="7B2ADB38" w14:textId="77777777" w:rsidR="005433A4" w:rsidRPr="005433A4" w:rsidRDefault="005433A4" w:rsidP="005433A4">
            <w:pPr>
              <w:spacing w:line="259" w:lineRule="auto"/>
              <w:rPr>
                <w:sz w:val="22"/>
                <w:szCs w:val="22"/>
                <w:lang w:eastAsia="en-US"/>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3628F02D" w14:textId="1DF2ED5F" w:rsidR="005433A4" w:rsidRPr="005433A4" w:rsidRDefault="005433A4" w:rsidP="005433A4">
            <w:pPr>
              <w:spacing w:line="259" w:lineRule="auto"/>
              <w:rPr>
                <w:rFonts w:eastAsiaTheme="minorHAnsi"/>
                <w:sz w:val="22"/>
                <w:szCs w:val="22"/>
                <w:lang w:eastAsia="en-US"/>
              </w:rPr>
            </w:pPr>
            <w:r w:rsidRPr="005433A4">
              <w:rPr>
                <w:sz w:val="22"/>
                <w:szCs w:val="22"/>
                <w:lang w:eastAsia="en-US"/>
              </w:rPr>
              <w:t>177 332,67</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8DA0891" w14:textId="77777777" w:rsidR="005433A4" w:rsidRDefault="0089482A" w:rsidP="005433A4">
            <w:pPr>
              <w:spacing w:line="259" w:lineRule="auto"/>
              <w:jc w:val="both"/>
              <w:rPr>
                <w:sz w:val="22"/>
                <w:szCs w:val="22"/>
                <w:lang w:eastAsia="en-US"/>
              </w:rPr>
            </w:pPr>
            <w:r>
              <w:rPr>
                <w:sz w:val="22"/>
                <w:szCs w:val="22"/>
                <w:lang w:eastAsia="en-US"/>
              </w:rPr>
              <w:t>2025 m. v</w:t>
            </w:r>
            <w:r w:rsidR="005433A4" w:rsidRPr="005433A4">
              <w:rPr>
                <w:sz w:val="22"/>
                <w:szCs w:val="22"/>
                <w:lang w:eastAsia="en-US"/>
              </w:rPr>
              <w:t>ykd</w:t>
            </w:r>
            <w:r>
              <w:rPr>
                <w:sz w:val="22"/>
                <w:szCs w:val="22"/>
                <w:lang w:eastAsia="en-US"/>
              </w:rPr>
              <w:t>ytos</w:t>
            </w:r>
            <w:r w:rsidR="005433A4" w:rsidRPr="005433A4">
              <w:rPr>
                <w:sz w:val="22"/>
                <w:szCs w:val="22"/>
                <w:lang w:eastAsia="en-US"/>
              </w:rPr>
              <w:t xml:space="preserve"> projekto veiklos</w:t>
            </w:r>
            <w:r>
              <w:rPr>
                <w:sz w:val="22"/>
                <w:szCs w:val="22"/>
                <w:lang w:eastAsia="en-US"/>
              </w:rPr>
              <w:t>.</w:t>
            </w:r>
          </w:p>
          <w:p w14:paraId="5B92B980" w14:textId="767CC1D9" w:rsidR="004B04AF" w:rsidRPr="005433A4" w:rsidRDefault="004B04AF" w:rsidP="005433A4">
            <w:pPr>
              <w:spacing w:line="259" w:lineRule="auto"/>
              <w:jc w:val="both"/>
              <w:rPr>
                <w:rFonts w:eastAsiaTheme="minorHAnsi"/>
                <w:sz w:val="22"/>
                <w:szCs w:val="22"/>
                <w:lang w:eastAsia="en-US"/>
              </w:rPr>
            </w:pPr>
          </w:p>
        </w:tc>
      </w:tr>
      <w:tr w:rsidR="005433A4" w:rsidRPr="005433A4" w14:paraId="78C6C427"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77C617FD" w14:textId="77777777" w:rsidR="005433A4" w:rsidRPr="005433A4" w:rsidRDefault="005433A4" w:rsidP="005433A4">
            <w:pPr>
              <w:spacing w:line="259" w:lineRule="auto"/>
              <w:rPr>
                <w:rFonts w:eastAsiaTheme="minorHAnsi"/>
                <w:sz w:val="22"/>
                <w:szCs w:val="22"/>
                <w:lang w:eastAsia="en-US"/>
              </w:rPr>
            </w:pPr>
            <w:r w:rsidRPr="005433A4">
              <w:rPr>
                <w:color w:val="000000" w:themeColor="text1"/>
                <w:sz w:val="22"/>
                <w:szCs w:val="22"/>
                <w:lang w:eastAsia="en-US"/>
              </w:rPr>
              <w:t>Vykdytoja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05933CCD" w14:textId="77777777" w:rsidR="005433A4" w:rsidRPr="005433A4" w:rsidRDefault="005433A4" w:rsidP="005433A4">
            <w:pPr>
              <w:spacing w:line="259" w:lineRule="auto"/>
              <w:rPr>
                <w:rFonts w:eastAsiaTheme="minorHAnsi"/>
                <w:sz w:val="22"/>
                <w:szCs w:val="22"/>
                <w:lang w:eastAsia="en-US"/>
              </w:rPr>
            </w:pPr>
            <w:r w:rsidRPr="005433A4">
              <w:rPr>
                <w:sz w:val="22"/>
                <w:szCs w:val="22"/>
                <w:lang w:eastAsia="en-US"/>
              </w:rPr>
              <w:t>„Žydų bendruomenės praeitis Žiežmariuose“</w:t>
            </w:r>
          </w:p>
        </w:tc>
        <w:tc>
          <w:tcPr>
            <w:tcW w:w="1842" w:type="dxa"/>
            <w:tcBorders>
              <w:top w:val="single" w:sz="8" w:space="0" w:color="auto"/>
              <w:left w:val="single" w:sz="8" w:space="0" w:color="auto"/>
              <w:bottom w:val="single" w:sz="8" w:space="0" w:color="auto"/>
              <w:right w:val="single" w:sz="8" w:space="0" w:color="auto"/>
            </w:tcBorders>
          </w:tcPr>
          <w:p w14:paraId="7C90298F" w14:textId="77777777" w:rsidR="005433A4" w:rsidRPr="005433A4" w:rsidRDefault="005433A4" w:rsidP="005433A4">
            <w:pPr>
              <w:spacing w:line="259" w:lineRule="auto"/>
              <w:rPr>
                <w:sz w:val="22"/>
                <w:szCs w:val="22"/>
                <w:lang w:eastAsia="en-US"/>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41974FC8" w14:textId="77777777" w:rsidR="005433A4" w:rsidRPr="005433A4" w:rsidRDefault="005433A4" w:rsidP="005433A4">
            <w:pPr>
              <w:spacing w:line="259" w:lineRule="auto"/>
              <w:rPr>
                <w:rFonts w:eastAsiaTheme="minorHAnsi"/>
                <w:sz w:val="22"/>
                <w:szCs w:val="22"/>
                <w:lang w:eastAsia="en-US"/>
              </w:rPr>
            </w:pPr>
            <w:r w:rsidRPr="005433A4">
              <w:rPr>
                <w:sz w:val="22"/>
                <w:szCs w:val="22"/>
                <w:lang w:eastAsia="en-US"/>
              </w:rPr>
              <w:t xml:space="preserve"> 98 000,00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4DC76CF" w14:textId="54683DDD" w:rsidR="005433A4" w:rsidRPr="005433A4" w:rsidRDefault="005433A4" w:rsidP="00E922FB">
            <w:pPr>
              <w:spacing w:line="259" w:lineRule="auto"/>
              <w:jc w:val="both"/>
              <w:rPr>
                <w:sz w:val="22"/>
                <w:szCs w:val="22"/>
                <w:lang w:eastAsia="en-US"/>
              </w:rPr>
            </w:pPr>
            <w:r w:rsidRPr="005433A4">
              <w:rPr>
                <w:sz w:val="22"/>
                <w:szCs w:val="22"/>
                <w:lang w:eastAsia="en-US"/>
              </w:rPr>
              <w:t>Pradėti vykdyti II aukšto rangos darbai</w:t>
            </w:r>
            <w:r w:rsidR="00E922FB">
              <w:rPr>
                <w:sz w:val="22"/>
                <w:szCs w:val="22"/>
                <w:lang w:eastAsia="en-US"/>
              </w:rPr>
              <w:t>. Vėliau rangos darbai sustabdyti dėl poreikio parengti techninio projekto C laidą.</w:t>
            </w:r>
          </w:p>
        </w:tc>
      </w:tr>
      <w:tr w:rsidR="00EE6CD8" w:rsidRPr="005433A4" w14:paraId="331E37E9" w14:textId="77777777" w:rsidTr="00EE6CD8">
        <w:trPr>
          <w:trHeight w:val="285"/>
        </w:trPr>
        <w:tc>
          <w:tcPr>
            <w:tcW w:w="9629" w:type="dxa"/>
            <w:gridSpan w:val="5"/>
            <w:tcBorders>
              <w:top w:val="single" w:sz="8" w:space="0" w:color="auto"/>
              <w:left w:val="single" w:sz="8" w:space="0" w:color="auto"/>
              <w:bottom w:val="single" w:sz="8" w:space="0" w:color="auto"/>
              <w:right w:val="single" w:sz="8" w:space="0" w:color="auto"/>
            </w:tcBorders>
            <w:shd w:val="clear" w:color="auto" w:fill="BDD6EE" w:themeFill="accent1" w:themeFillTint="66"/>
            <w:tcMar>
              <w:left w:w="108" w:type="dxa"/>
              <w:right w:w="108" w:type="dxa"/>
            </w:tcMar>
          </w:tcPr>
          <w:p w14:paraId="177D0B11" w14:textId="29CA1212" w:rsidR="00EE6CD8" w:rsidRDefault="00EE6CD8" w:rsidP="00EE6CD8">
            <w:pPr>
              <w:spacing w:after="160" w:line="259" w:lineRule="auto"/>
              <w:jc w:val="center"/>
              <w:rPr>
                <w:color w:val="000000" w:themeColor="text1"/>
                <w:sz w:val="22"/>
                <w:szCs w:val="22"/>
                <w:lang w:eastAsia="en-US"/>
              </w:rPr>
            </w:pPr>
            <w:r w:rsidRPr="005433A4">
              <w:rPr>
                <w:b/>
                <w:sz w:val="22"/>
                <w:szCs w:val="22"/>
                <w:lang w:eastAsia="en-US"/>
              </w:rPr>
              <w:t>Projektai</w:t>
            </w:r>
            <w:r>
              <w:rPr>
                <w:b/>
                <w:sz w:val="22"/>
                <w:szCs w:val="22"/>
                <w:lang w:eastAsia="en-US"/>
              </w:rPr>
              <w:t xml:space="preserve"> pagal konkur</w:t>
            </w:r>
            <w:r w:rsidR="00E35C6E">
              <w:rPr>
                <w:b/>
                <w:sz w:val="22"/>
                <w:szCs w:val="22"/>
                <w:lang w:eastAsia="en-US"/>
              </w:rPr>
              <w:t>s</w:t>
            </w:r>
            <w:r>
              <w:rPr>
                <w:b/>
                <w:sz w:val="22"/>
                <w:szCs w:val="22"/>
                <w:lang w:eastAsia="en-US"/>
              </w:rPr>
              <w:t>ines priemones</w:t>
            </w:r>
          </w:p>
        </w:tc>
      </w:tr>
      <w:tr w:rsidR="00EE6CD8" w:rsidRPr="005433A4" w14:paraId="24B10638"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778413F7" w14:textId="77777777" w:rsidR="00EE6CD8" w:rsidRPr="001F2FC2" w:rsidRDefault="00EE6CD8" w:rsidP="00EE6CD8">
            <w:pPr>
              <w:spacing w:line="259" w:lineRule="auto"/>
              <w:rPr>
                <w:sz w:val="22"/>
                <w:szCs w:val="22"/>
                <w:lang w:eastAsia="en-US"/>
              </w:rPr>
            </w:pPr>
            <w:r w:rsidRPr="001F2FC2">
              <w:rPr>
                <w:sz w:val="22"/>
                <w:szCs w:val="22"/>
                <w:lang w:eastAsia="en-US"/>
              </w:rPr>
              <w:t>Vykdytojas – Rumšiškių kultūros centras su partneriais:</w:t>
            </w:r>
          </w:p>
          <w:p w14:paraId="20FED86D" w14:textId="77777777" w:rsidR="00EE6CD8" w:rsidRPr="001F2FC2" w:rsidRDefault="00EE6CD8" w:rsidP="00EE6CD8">
            <w:pPr>
              <w:spacing w:line="259" w:lineRule="auto"/>
              <w:rPr>
                <w:sz w:val="22"/>
                <w:szCs w:val="22"/>
                <w:lang w:eastAsia="en-US"/>
              </w:rPr>
            </w:pPr>
            <w:r w:rsidRPr="001F2FC2">
              <w:rPr>
                <w:sz w:val="22"/>
                <w:szCs w:val="22"/>
                <w:lang w:eastAsia="en-US"/>
              </w:rPr>
              <w:t>Kaišiadorių rajono savivaldybės administracija,</w:t>
            </w:r>
          </w:p>
          <w:p w14:paraId="6BC1A470" w14:textId="77777777" w:rsidR="00EE6CD8" w:rsidRPr="001F2FC2" w:rsidRDefault="00EE6CD8" w:rsidP="00EE6CD8">
            <w:pPr>
              <w:spacing w:line="259" w:lineRule="auto"/>
              <w:rPr>
                <w:sz w:val="22"/>
                <w:szCs w:val="22"/>
                <w:lang w:eastAsia="en-US"/>
              </w:rPr>
            </w:pPr>
            <w:r w:rsidRPr="001F2FC2">
              <w:rPr>
                <w:sz w:val="22"/>
                <w:szCs w:val="22"/>
                <w:lang w:eastAsia="en-US"/>
              </w:rPr>
              <w:t>Rumšiškių bendruomenės veiklos centr</w:t>
            </w:r>
            <w:r>
              <w:rPr>
                <w:sz w:val="22"/>
                <w:szCs w:val="22"/>
                <w:lang w:eastAsia="en-US"/>
              </w:rPr>
              <w:t>u</w:t>
            </w:r>
            <w:r w:rsidRPr="001F2FC2">
              <w:rPr>
                <w:sz w:val="22"/>
                <w:szCs w:val="22"/>
                <w:lang w:eastAsia="en-US"/>
              </w:rPr>
              <w:t xml:space="preserve"> </w:t>
            </w:r>
            <w:r>
              <w:rPr>
                <w:sz w:val="22"/>
                <w:szCs w:val="22"/>
                <w:lang w:eastAsia="en-US"/>
              </w:rPr>
              <w:t>„</w:t>
            </w:r>
            <w:r w:rsidRPr="001F2FC2">
              <w:rPr>
                <w:sz w:val="22"/>
                <w:szCs w:val="22"/>
                <w:lang w:eastAsia="en-US"/>
              </w:rPr>
              <w:t>Kokalnis</w:t>
            </w:r>
            <w:r>
              <w:rPr>
                <w:sz w:val="22"/>
                <w:szCs w:val="22"/>
                <w:lang w:eastAsia="en-US"/>
              </w:rPr>
              <w:t>“</w:t>
            </w:r>
          </w:p>
          <w:p w14:paraId="182648A8" w14:textId="77777777" w:rsidR="00EE6CD8" w:rsidRPr="001F2FC2" w:rsidRDefault="00EE6CD8" w:rsidP="00EE6CD8">
            <w:pPr>
              <w:spacing w:line="259" w:lineRule="auto"/>
              <w:rPr>
                <w:sz w:val="22"/>
                <w:szCs w:val="22"/>
                <w:lang w:eastAsia="en-US"/>
              </w:rPr>
            </w:pP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0FBE2608" w14:textId="7ECE4A87" w:rsidR="00EE6CD8" w:rsidRPr="001F2FC2" w:rsidRDefault="00EE6CD8" w:rsidP="00EE6CD8">
            <w:pPr>
              <w:spacing w:line="259" w:lineRule="auto"/>
              <w:rPr>
                <w:sz w:val="22"/>
                <w:szCs w:val="22"/>
              </w:rPr>
            </w:pPr>
            <w:r w:rsidRPr="001F2FC2">
              <w:rPr>
                <w:sz w:val="22"/>
                <w:szCs w:val="22"/>
              </w:rPr>
              <w:t>Rumšiškių kultūros namų pritaikymas bendruomenės poreikiams</w:t>
            </w:r>
          </w:p>
        </w:tc>
        <w:tc>
          <w:tcPr>
            <w:tcW w:w="1842" w:type="dxa"/>
            <w:tcBorders>
              <w:top w:val="single" w:sz="8" w:space="0" w:color="auto"/>
              <w:left w:val="single" w:sz="8" w:space="0" w:color="auto"/>
              <w:bottom w:val="single" w:sz="8" w:space="0" w:color="auto"/>
              <w:right w:val="single" w:sz="8" w:space="0" w:color="auto"/>
            </w:tcBorders>
          </w:tcPr>
          <w:p w14:paraId="0CC5C1F3" w14:textId="4823F363" w:rsidR="00EE6CD8" w:rsidRPr="001F2FC2" w:rsidRDefault="00EE6CD8" w:rsidP="00EE6CD8">
            <w:pPr>
              <w:spacing w:line="259" w:lineRule="auto"/>
              <w:rPr>
                <w:sz w:val="22"/>
                <w:szCs w:val="22"/>
              </w:rPr>
            </w:pPr>
            <w:r w:rsidRPr="001F2FC2">
              <w:rPr>
                <w:sz w:val="22"/>
                <w:szCs w:val="22"/>
              </w:rPr>
              <w:t>570</w:t>
            </w:r>
            <w:r w:rsidR="00E35C6E">
              <w:rPr>
                <w:sz w:val="22"/>
                <w:szCs w:val="22"/>
              </w:rPr>
              <w:t xml:space="preserve"> </w:t>
            </w:r>
            <w:r w:rsidRPr="001F2FC2">
              <w:rPr>
                <w:sz w:val="22"/>
                <w:szCs w:val="22"/>
              </w:rPr>
              <w:t>601,61</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19AE2DDE" w14:textId="6F127F96" w:rsidR="00EE6CD8" w:rsidRPr="001F2FC2" w:rsidRDefault="00EE6CD8" w:rsidP="00EE6CD8">
            <w:pPr>
              <w:spacing w:line="259" w:lineRule="auto"/>
              <w:rPr>
                <w:sz w:val="22"/>
                <w:szCs w:val="22"/>
              </w:rPr>
            </w:pPr>
            <w:r w:rsidRPr="001F2FC2">
              <w:rPr>
                <w:sz w:val="22"/>
                <w:szCs w:val="22"/>
              </w:rPr>
              <w:t>114</w:t>
            </w:r>
            <w:r w:rsidR="00E35C6E">
              <w:rPr>
                <w:sz w:val="22"/>
                <w:szCs w:val="22"/>
              </w:rPr>
              <w:t> </w:t>
            </w:r>
            <w:r w:rsidRPr="001F2FC2">
              <w:rPr>
                <w:sz w:val="22"/>
                <w:szCs w:val="22"/>
              </w:rPr>
              <w:t>976</w:t>
            </w:r>
            <w:r w:rsidR="00E35C6E">
              <w:rPr>
                <w:sz w:val="22"/>
                <w:szCs w:val="22"/>
              </w:rPr>
              <w:t>,00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7D3A1E06" w14:textId="745F9BE5" w:rsidR="00EE6CD8" w:rsidRPr="001F2FC2" w:rsidRDefault="00EE6CD8" w:rsidP="00EE6CD8">
            <w:pPr>
              <w:spacing w:after="160" w:line="259" w:lineRule="auto"/>
              <w:jc w:val="both"/>
              <w:rPr>
                <w:color w:val="000000" w:themeColor="text1"/>
                <w:sz w:val="22"/>
                <w:szCs w:val="22"/>
                <w:lang w:eastAsia="en-US"/>
              </w:rPr>
            </w:pPr>
            <w:r>
              <w:rPr>
                <w:color w:val="000000" w:themeColor="text1"/>
                <w:sz w:val="22"/>
                <w:szCs w:val="22"/>
                <w:lang w:eastAsia="en-US"/>
              </w:rPr>
              <w:t>2025 m. p</w:t>
            </w:r>
            <w:r w:rsidRPr="001F2FC2">
              <w:rPr>
                <w:color w:val="000000" w:themeColor="text1"/>
                <w:sz w:val="22"/>
                <w:szCs w:val="22"/>
                <w:lang w:eastAsia="en-US"/>
              </w:rPr>
              <w:t>ateiktas projekto įgyvendinimo planas</w:t>
            </w:r>
            <w:r w:rsidR="004B04AF">
              <w:rPr>
                <w:color w:val="000000" w:themeColor="text1"/>
                <w:sz w:val="22"/>
                <w:szCs w:val="22"/>
                <w:lang w:eastAsia="en-US"/>
              </w:rPr>
              <w:t>.</w:t>
            </w:r>
          </w:p>
          <w:p w14:paraId="4A226607" w14:textId="77777777" w:rsidR="00EE6CD8" w:rsidRDefault="00EE6CD8" w:rsidP="00EE6CD8">
            <w:pPr>
              <w:spacing w:after="160" w:line="259" w:lineRule="auto"/>
              <w:jc w:val="both"/>
              <w:rPr>
                <w:color w:val="000000" w:themeColor="text1"/>
                <w:sz w:val="22"/>
                <w:szCs w:val="22"/>
                <w:lang w:eastAsia="en-US"/>
              </w:rPr>
            </w:pPr>
          </w:p>
        </w:tc>
      </w:tr>
      <w:tr w:rsidR="00EE6CD8" w:rsidRPr="005433A4" w14:paraId="451B4F85"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6885846B" w14:textId="77777777" w:rsidR="00EE6CD8" w:rsidRPr="001F2FC2" w:rsidRDefault="00EE6CD8" w:rsidP="00EE6CD8">
            <w:pPr>
              <w:spacing w:line="259" w:lineRule="auto"/>
              <w:rPr>
                <w:sz w:val="22"/>
                <w:szCs w:val="22"/>
                <w:lang w:eastAsia="en-US"/>
              </w:rPr>
            </w:pPr>
            <w:r w:rsidRPr="001F2FC2">
              <w:rPr>
                <w:sz w:val="22"/>
                <w:szCs w:val="22"/>
                <w:lang w:eastAsia="en-US"/>
              </w:rPr>
              <w:t>Vykdytoja – Kaišiadorių rajono savivaldybės administracija su partneriais:</w:t>
            </w:r>
          </w:p>
          <w:p w14:paraId="6535DD9A" w14:textId="77777777" w:rsidR="00EE6CD8" w:rsidRPr="001F2FC2" w:rsidRDefault="00EE6CD8" w:rsidP="00EE6CD8">
            <w:pPr>
              <w:spacing w:line="259" w:lineRule="auto"/>
              <w:rPr>
                <w:sz w:val="22"/>
                <w:szCs w:val="22"/>
                <w:lang w:eastAsia="en-US"/>
              </w:rPr>
            </w:pPr>
            <w:r w:rsidRPr="001F2FC2">
              <w:rPr>
                <w:sz w:val="22"/>
                <w:szCs w:val="22"/>
                <w:lang w:eastAsia="en-US"/>
              </w:rPr>
              <w:t>Kaišiadorių r. Rumšiškių Antano Baranausko gimnazija</w:t>
            </w:r>
            <w:r>
              <w:rPr>
                <w:sz w:val="22"/>
                <w:szCs w:val="22"/>
                <w:lang w:eastAsia="en-US"/>
              </w:rPr>
              <w:t>,</w:t>
            </w:r>
          </w:p>
          <w:p w14:paraId="4EB1353A" w14:textId="5E8349E4" w:rsidR="00EE6CD8" w:rsidRPr="001F2FC2" w:rsidRDefault="00EE6CD8" w:rsidP="00EE6CD8">
            <w:pPr>
              <w:spacing w:line="259" w:lineRule="auto"/>
              <w:rPr>
                <w:sz w:val="22"/>
                <w:szCs w:val="22"/>
                <w:lang w:eastAsia="en-US"/>
              </w:rPr>
            </w:pPr>
            <w:r w:rsidRPr="001F2FC2">
              <w:rPr>
                <w:sz w:val="22"/>
                <w:szCs w:val="22"/>
                <w:lang w:eastAsia="en-US"/>
              </w:rPr>
              <w:t>Rumšiškių bendruomenės veiklos centr</w:t>
            </w:r>
            <w:r>
              <w:rPr>
                <w:sz w:val="22"/>
                <w:szCs w:val="22"/>
                <w:lang w:eastAsia="en-US"/>
              </w:rPr>
              <w:t>u</w:t>
            </w:r>
            <w:r w:rsidRPr="001F2FC2">
              <w:rPr>
                <w:sz w:val="22"/>
                <w:szCs w:val="22"/>
                <w:lang w:eastAsia="en-US"/>
              </w:rPr>
              <w:t xml:space="preserve"> </w:t>
            </w:r>
            <w:r>
              <w:rPr>
                <w:sz w:val="22"/>
                <w:szCs w:val="22"/>
                <w:lang w:eastAsia="en-US"/>
              </w:rPr>
              <w:t>„</w:t>
            </w:r>
            <w:r w:rsidRPr="001F2FC2">
              <w:rPr>
                <w:sz w:val="22"/>
                <w:szCs w:val="22"/>
                <w:lang w:eastAsia="en-US"/>
              </w:rPr>
              <w:t>Kokalnis</w:t>
            </w:r>
            <w:r>
              <w:rPr>
                <w:sz w:val="22"/>
                <w:szCs w:val="22"/>
                <w:lang w:eastAsia="en-US"/>
              </w:rPr>
              <w:t>“</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7F53E3CF" w14:textId="6DB68DB6" w:rsidR="00EE6CD8" w:rsidRPr="001F2FC2" w:rsidRDefault="00EE6CD8" w:rsidP="00EE6CD8">
            <w:pPr>
              <w:spacing w:line="259" w:lineRule="auto"/>
              <w:rPr>
                <w:sz w:val="22"/>
                <w:szCs w:val="22"/>
              </w:rPr>
            </w:pPr>
            <w:r w:rsidRPr="001F2FC2">
              <w:rPr>
                <w:sz w:val="22"/>
                <w:szCs w:val="22"/>
              </w:rPr>
              <w:t>Sporto ir laisvalaikio erdvė Rumšiškių bendruomenei</w:t>
            </w:r>
          </w:p>
        </w:tc>
        <w:tc>
          <w:tcPr>
            <w:tcW w:w="1842" w:type="dxa"/>
            <w:tcBorders>
              <w:top w:val="single" w:sz="8" w:space="0" w:color="auto"/>
              <w:left w:val="single" w:sz="8" w:space="0" w:color="auto"/>
              <w:bottom w:val="single" w:sz="8" w:space="0" w:color="auto"/>
              <w:right w:val="single" w:sz="8" w:space="0" w:color="auto"/>
            </w:tcBorders>
          </w:tcPr>
          <w:p w14:paraId="50577210" w14:textId="36C51A26" w:rsidR="00EE6CD8" w:rsidRPr="001F2FC2" w:rsidRDefault="00EE6CD8" w:rsidP="00EE6CD8">
            <w:pPr>
              <w:spacing w:line="259" w:lineRule="auto"/>
              <w:rPr>
                <w:sz w:val="22"/>
                <w:szCs w:val="22"/>
              </w:rPr>
            </w:pPr>
            <w:r w:rsidRPr="001F2FC2">
              <w:rPr>
                <w:sz w:val="22"/>
                <w:szCs w:val="22"/>
              </w:rPr>
              <w:t>336</w:t>
            </w:r>
            <w:r w:rsidR="00E35C6E">
              <w:rPr>
                <w:sz w:val="22"/>
                <w:szCs w:val="22"/>
              </w:rPr>
              <w:t xml:space="preserve"> </w:t>
            </w:r>
            <w:r w:rsidRPr="001F2FC2">
              <w:rPr>
                <w:sz w:val="22"/>
                <w:szCs w:val="22"/>
              </w:rPr>
              <w:t>613,86</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45BF9F03" w14:textId="477A380D" w:rsidR="00EE6CD8" w:rsidRPr="001F2FC2" w:rsidRDefault="00EE6CD8" w:rsidP="00EE6CD8">
            <w:pPr>
              <w:spacing w:line="259" w:lineRule="auto"/>
              <w:rPr>
                <w:sz w:val="22"/>
                <w:szCs w:val="22"/>
              </w:rPr>
            </w:pPr>
            <w:r w:rsidRPr="001F2FC2">
              <w:rPr>
                <w:sz w:val="22"/>
                <w:szCs w:val="22"/>
              </w:rPr>
              <w:t>114</w:t>
            </w:r>
            <w:r w:rsidR="00E35C6E">
              <w:rPr>
                <w:sz w:val="22"/>
                <w:szCs w:val="22"/>
              </w:rPr>
              <w:t xml:space="preserve"> </w:t>
            </w:r>
            <w:r w:rsidRPr="001F2FC2">
              <w:rPr>
                <w:sz w:val="22"/>
                <w:szCs w:val="22"/>
              </w:rPr>
              <w:t>987</w:t>
            </w:r>
            <w:r w:rsidR="00E35C6E">
              <w:rPr>
                <w:sz w:val="22"/>
                <w:szCs w:val="22"/>
              </w:rPr>
              <w:t>,00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44556EE4" w14:textId="3DB56E92" w:rsidR="00EE6CD8" w:rsidRPr="001F2FC2" w:rsidRDefault="00EE6CD8" w:rsidP="00EE6CD8">
            <w:pPr>
              <w:spacing w:after="160" w:line="259" w:lineRule="auto"/>
              <w:jc w:val="both"/>
              <w:rPr>
                <w:color w:val="000000" w:themeColor="text1"/>
                <w:sz w:val="22"/>
                <w:szCs w:val="22"/>
                <w:lang w:eastAsia="en-US"/>
              </w:rPr>
            </w:pPr>
            <w:r>
              <w:rPr>
                <w:color w:val="000000" w:themeColor="text1"/>
                <w:sz w:val="22"/>
                <w:szCs w:val="22"/>
                <w:lang w:eastAsia="en-US"/>
              </w:rPr>
              <w:t>2025 m. p</w:t>
            </w:r>
            <w:r w:rsidRPr="001F2FC2">
              <w:rPr>
                <w:color w:val="000000" w:themeColor="text1"/>
                <w:sz w:val="22"/>
                <w:szCs w:val="22"/>
                <w:lang w:eastAsia="en-US"/>
              </w:rPr>
              <w:t>ateiktas projekto įgyvendinimo planas</w:t>
            </w:r>
            <w:r w:rsidR="004B04AF">
              <w:rPr>
                <w:color w:val="000000" w:themeColor="text1"/>
                <w:sz w:val="22"/>
                <w:szCs w:val="22"/>
                <w:lang w:eastAsia="en-US"/>
              </w:rPr>
              <w:t>.</w:t>
            </w:r>
          </w:p>
          <w:p w14:paraId="63440FB4" w14:textId="77777777" w:rsidR="00EE6CD8" w:rsidRDefault="00EE6CD8" w:rsidP="00EE6CD8">
            <w:pPr>
              <w:spacing w:after="160" w:line="259" w:lineRule="auto"/>
              <w:jc w:val="both"/>
              <w:rPr>
                <w:color w:val="000000" w:themeColor="text1"/>
                <w:sz w:val="22"/>
                <w:szCs w:val="22"/>
                <w:lang w:eastAsia="en-US"/>
              </w:rPr>
            </w:pPr>
          </w:p>
        </w:tc>
      </w:tr>
      <w:tr w:rsidR="00EE6CD8" w:rsidRPr="005433A4" w14:paraId="54D33E76"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280A4FEC"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lang w:eastAsia="en-US"/>
              </w:rPr>
              <w:t xml:space="preserve">Vykdytoja – Kaišiadorių rajono savivaldybės administracija su partneriais: </w:t>
            </w:r>
            <w:r w:rsidRPr="001F2FC2">
              <w:rPr>
                <w:color w:val="000000" w:themeColor="text1"/>
                <w:sz w:val="22"/>
                <w:szCs w:val="22"/>
              </w:rPr>
              <w:t>Kaišiadorių pedagoginė psichologinė tarnyba; Kaišiadorių rajono savivaldybės visuomenės sveikatos biuras;</w:t>
            </w:r>
          </w:p>
          <w:p w14:paraId="2EA8D479"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rPr>
              <w:t>Kaišiadorių švietimo ir sporto centras;</w:t>
            </w:r>
          </w:p>
          <w:p w14:paraId="1DEBE13A"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rPr>
              <w:t>Kaišiadorių socialinių paslaugų centras;</w:t>
            </w:r>
          </w:p>
          <w:p w14:paraId="7D2C3B8B"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rPr>
              <w:lastRenderedPageBreak/>
              <w:t>Kaišiadorių šventosios Faustinos ugdymo centras;</w:t>
            </w:r>
          </w:p>
          <w:p w14:paraId="24F53CA8"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rPr>
              <w:t>VšĮ „Gyvensenos visetas“;</w:t>
            </w:r>
          </w:p>
          <w:p w14:paraId="6F24C7EE" w14:textId="77777777" w:rsidR="00EE6CD8" w:rsidRPr="001F2FC2" w:rsidRDefault="00EE6CD8" w:rsidP="00EE6CD8">
            <w:pPr>
              <w:spacing w:line="259" w:lineRule="auto"/>
              <w:rPr>
                <w:color w:val="000000" w:themeColor="text1"/>
                <w:sz w:val="22"/>
                <w:szCs w:val="22"/>
              </w:rPr>
            </w:pPr>
            <w:r w:rsidRPr="001F2FC2">
              <w:rPr>
                <w:color w:val="000000" w:themeColor="text1"/>
                <w:sz w:val="22"/>
                <w:szCs w:val="22"/>
              </w:rPr>
              <w:t>Kaišiadorių kultūros centras;</w:t>
            </w:r>
          </w:p>
          <w:p w14:paraId="0A3A0F91" w14:textId="7116D990" w:rsidR="00EE6CD8" w:rsidRPr="001F2FC2" w:rsidRDefault="00EE6CD8" w:rsidP="00EE6CD8">
            <w:pPr>
              <w:spacing w:line="259" w:lineRule="auto"/>
              <w:rPr>
                <w:sz w:val="22"/>
                <w:szCs w:val="22"/>
                <w:lang w:eastAsia="en-US"/>
              </w:rPr>
            </w:pPr>
            <w:r w:rsidRPr="001F2FC2">
              <w:rPr>
                <w:color w:val="000000" w:themeColor="text1"/>
                <w:sz w:val="22"/>
                <w:szCs w:val="22"/>
              </w:rPr>
              <w:t>Vilniaus komunalinių paslaugų mokykla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7073E532" w14:textId="14A55CEE" w:rsidR="00EE6CD8" w:rsidRPr="001F2FC2" w:rsidRDefault="00EE6CD8" w:rsidP="00EE6CD8">
            <w:pPr>
              <w:spacing w:line="259" w:lineRule="auto"/>
              <w:rPr>
                <w:sz w:val="22"/>
                <w:szCs w:val="22"/>
              </w:rPr>
            </w:pPr>
            <w:r w:rsidRPr="001F2FC2">
              <w:rPr>
                <w:color w:val="000000" w:themeColor="text1"/>
                <w:sz w:val="22"/>
                <w:szCs w:val="22"/>
              </w:rPr>
              <w:lastRenderedPageBreak/>
              <w:t>„</w:t>
            </w:r>
            <w:r>
              <w:rPr>
                <w:color w:val="000000" w:themeColor="text1"/>
                <w:sz w:val="22"/>
                <w:szCs w:val="22"/>
              </w:rPr>
              <w:t>Š</w:t>
            </w:r>
            <w:r w:rsidRPr="001F2FC2">
              <w:rPr>
                <w:color w:val="000000" w:themeColor="text1"/>
                <w:sz w:val="22"/>
                <w:szCs w:val="22"/>
              </w:rPr>
              <w:t>vietimo pagalbos ir koordinuotai teikiamų paslaugų užtikrinimas diegiant daugiapakopį švietimo pagalbos SUP vaikams modelį“ NR. 10-091-K-0008</w:t>
            </w:r>
          </w:p>
        </w:tc>
        <w:tc>
          <w:tcPr>
            <w:tcW w:w="1842" w:type="dxa"/>
            <w:tcBorders>
              <w:top w:val="single" w:sz="8" w:space="0" w:color="auto"/>
              <w:left w:val="single" w:sz="8" w:space="0" w:color="auto"/>
              <w:bottom w:val="single" w:sz="8" w:space="0" w:color="auto"/>
              <w:right w:val="single" w:sz="8" w:space="0" w:color="auto"/>
            </w:tcBorders>
          </w:tcPr>
          <w:p w14:paraId="292C9FDC" w14:textId="4288EBF6" w:rsidR="00EE6CD8" w:rsidRPr="001F2FC2" w:rsidRDefault="00EE6CD8" w:rsidP="00EE6CD8">
            <w:pPr>
              <w:spacing w:line="259" w:lineRule="auto"/>
              <w:rPr>
                <w:sz w:val="22"/>
                <w:szCs w:val="22"/>
              </w:rPr>
            </w:pPr>
            <w:r w:rsidRPr="001F2FC2">
              <w:rPr>
                <w:color w:val="000000" w:themeColor="text1"/>
                <w:sz w:val="22"/>
                <w:szCs w:val="22"/>
              </w:rPr>
              <w:t>555</w:t>
            </w:r>
            <w:r w:rsidR="00E35C6E">
              <w:rPr>
                <w:color w:val="000000" w:themeColor="text1"/>
                <w:sz w:val="22"/>
                <w:szCs w:val="22"/>
              </w:rPr>
              <w:t xml:space="preserve"> </w:t>
            </w:r>
            <w:r w:rsidRPr="001F2FC2">
              <w:rPr>
                <w:color w:val="000000" w:themeColor="text1"/>
                <w:sz w:val="22"/>
                <w:szCs w:val="22"/>
              </w:rPr>
              <w:t>860,57</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2FFD7598" w14:textId="19D11323" w:rsidR="00EE6CD8" w:rsidRPr="001F2FC2" w:rsidRDefault="00EE6CD8" w:rsidP="00EE6CD8">
            <w:pPr>
              <w:spacing w:line="259" w:lineRule="auto"/>
              <w:rPr>
                <w:sz w:val="22"/>
                <w:szCs w:val="22"/>
              </w:rPr>
            </w:pPr>
            <w:r w:rsidRPr="001F2FC2">
              <w:rPr>
                <w:color w:val="000000" w:themeColor="text1"/>
                <w:sz w:val="22"/>
                <w:szCs w:val="22"/>
              </w:rPr>
              <w:t>62</w:t>
            </w:r>
            <w:r w:rsidR="00E35C6E">
              <w:rPr>
                <w:color w:val="000000" w:themeColor="text1"/>
                <w:sz w:val="22"/>
                <w:szCs w:val="22"/>
              </w:rPr>
              <w:t xml:space="preserve"> </w:t>
            </w:r>
            <w:r w:rsidRPr="001F2FC2">
              <w:rPr>
                <w:color w:val="000000" w:themeColor="text1"/>
                <w:sz w:val="22"/>
                <w:szCs w:val="22"/>
              </w:rPr>
              <w:t>861,49</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3D53301" w14:textId="77777777" w:rsidR="00EE6CD8" w:rsidRDefault="00EE6CD8" w:rsidP="00EE6CD8">
            <w:pPr>
              <w:spacing w:line="259" w:lineRule="auto"/>
              <w:rPr>
                <w:color w:val="000000" w:themeColor="text1"/>
                <w:sz w:val="22"/>
                <w:szCs w:val="22"/>
                <w:lang w:eastAsia="en-US"/>
              </w:rPr>
            </w:pPr>
            <w:r>
              <w:rPr>
                <w:color w:val="000000" w:themeColor="text1"/>
                <w:sz w:val="22"/>
                <w:szCs w:val="22"/>
                <w:lang w:eastAsia="en-US"/>
              </w:rPr>
              <w:t xml:space="preserve">2025 m. pateiktas konkursinei priemonei projektų įgyvendinimo planas ir pasirašyta finansavimo sutartis. </w:t>
            </w:r>
          </w:p>
          <w:p w14:paraId="29950450" w14:textId="051289AE" w:rsidR="00EE6CD8" w:rsidRDefault="00EE6CD8" w:rsidP="00EE6CD8">
            <w:pPr>
              <w:spacing w:after="160" w:line="259" w:lineRule="auto"/>
              <w:jc w:val="both"/>
              <w:rPr>
                <w:color w:val="000000" w:themeColor="text1"/>
                <w:sz w:val="22"/>
                <w:szCs w:val="22"/>
                <w:lang w:eastAsia="en-US"/>
              </w:rPr>
            </w:pPr>
            <w:r>
              <w:rPr>
                <w:color w:val="000000" w:themeColor="text1"/>
                <w:sz w:val="22"/>
                <w:szCs w:val="22"/>
                <w:lang w:eastAsia="en-US"/>
              </w:rPr>
              <w:t xml:space="preserve">Projekte </w:t>
            </w:r>
            <w:r w:rsidRPr="00EE6CD8">
              <w:rPr>
                <w:color w:val="000000" w:themeColor="text1"/>
                <w:sz w:val="22"/>
                <w:szCs w:val="22"/>
                <w:lang w:eastAsia="en-US"/>
              </w:rPr>
              <w:t>planuojama diegti inovatyvų daugiapakopį pagalbos modelį (RTI/MTSS), kuris leis užtikrinti individualizuotą ir koordinuotą švietimo, socialinę bei sveikatos priežiūros pagalbą specialiųjų ugdymosi poreikių (SUP) turintiems vaikams</w:t>
            </w:r>
            <w:r>
              <w:rPr>
                <w:color w:val="000000" w:themeColor="text1"/>
                <w:sz w:val="22"/>
                <w:szCs w:val="22"/>
                <w:lang w:eastAsia="en-US"/>
              </w:rPr>
              <w:t xml:space="preserve">. </w:t>
            </w:r>
            <w:r w:rsidRPr="00EE6CD8">
              <w:rPr>
                <w:color w:val="000000" w:themeColor="text1"/>
                <w:sz w:val="22"/>
                <w:szCs w:val="22"/>
                <w:lang w:eastAsia="en-US"/>
              </w:rPr>
              <w:t xml:space="preserve">Pagrindinės veiklos apima mobilios pagalbos komandos </w:t>
            </w:r>
            <w:r w:rsidRPr="00EE6CD8">
              <w:rPr>
                <w:color w:val="000000" w:themeColor="text1"/>
                <w:sz w:val="22"/>
                <w:szCs w:val="22"/>
                <w:lang w:eastAsia="en-US"/>
              </w:rPr>
              <w:lastRenderedPageBreak/>
              <w:t>sukūrimą, specialistų kompetencijų kėlimą per mokymus bei stažuotes Lietuvoje ir užsienyje, aktyvų darbą su šeimomis bei bendruomene ir įvairių terapinių bei edukacinių užsiėmimų organizavimą</w:t>
            </w:r>
            <w:r>
              <w:rPr>
                <w:color w:val="000000" w:themeColor="text1"/>
                <w:sz w:val="22"/>
                <w:szCs w:val="22"/>
                <w:lang w:eastAsia="en-US"/>
              </w:rPr>
              <w:t xml:space="preserve">. </w:t>
            </w:r>
            <w:r w:rsidRPr="00EE6CD8">
              <w:rPr>
                <w:color w:val="000000" w:themeColor="text1"/>
                <w:sz w:val="22"/>
                <w:szCs w:val="22"/>
                <w:lang w:eastAsia="en-US"/>
              </w:rPr>
              <w:t>Šiomis priemonėmis siekiama padėti 150 vaikų iki 18 metų geriau integruotis į visuomenę, pasiekti aukštesnių mokymosi rezultatų ir užtikrinti reikiamų paslaugų prieinamumą</w:t>
            </w:r>
            <w:r>
              <w:rPr>
                <w:color w:val="000000" w:themeColor="text1"/>
                <w:sz w:val="22"/>
                <w:szCs w:val="22"/>
                <w:lang w:eastAsia="en-US"/>
              </w:rPr>
              <w:t>.</w:t>
            </w:r>
          </w:p>
        </w:tc>
      </w:tr>
      <w:tr w:rsidR="00EE6CD8" w:rsidRPr="005433A4" w14:paraId="4482FC36"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49E79CC9" w14:textId="5080D823" w:rsidR="00EE6CD8" w:rsidRPr="001F2FC2" w:rsidRDefault="00EE6CD8" w:rsidP="00EE6CD8">
            <w:pPr>
              <w:spacing w:line="259" w:lineRule="auto"/>
              <w:rPr>
                <w:color w:val="000000" w:themeColor="text1"/>
                <w:sz w:val="22"/>
                <w:szCs w:val="22"/>
                <w:lang w:eastAsia="en-US"/>
              </w:rPr>
            </w:pPr>
            <w:r w:rsidRPr="001F2FC2">
              <w:rPr>
                <w:color w:val="000000" w:themeColor="text1"/>
                <w:sz w:val="22"/>
                <w:szCs w:val="22"/>
                <w:lang w:eastAsia="en-US"/>
              </w:rPr>
              <w:lastRenderedPageBreak/>
              <w:t>Vykdytoja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55769C17" w14:textId="79F08D7B" w:rsidR="00EE6CD8" w:rsidRPr="001F2FC2" w:rsidRDefault="00EE6CD8" w:rsidP="00EE6CD8">
            <w:pPr>
              <w:spacing w:line="259" w:lineRule="auto"/>
              <w:rPr>
                <w:color w:val="000000" w:themeColor="text1"/>
                <w:sz w:val="22"/>
                <w:szCs w:val="22"/>
              </w:rPr>
            </w:pPr>
            <w:r>
              <w:rPr>
                <w:color w:val="000000" w:themeColor="text1"/>
                <w:sz w:val="22"/>
                <w:szCs w:val="22"/>
              </w:rPr>
              <w:t>„</w:t>
            </w:r>
            <w:r w:rsidRPr="001F2FC2">
              <w:rPr>
                <w:color w:val="000000" w:themeColor="text1"/>
                <w:sz w:val="22"/>
                <w:szCs w:val="22"/>
              </w:rPr>
              <w:t>Visos dienos mokyklos paslaugų prieinamumo didinimas Kaišiadorių ir Kėdainių rajono savivaldybėse</w:t>
            </w:r>
            <w:r>
              <w:rPr>
                <w:color w:val="000000" w:themeColor="text1"/>
                <w:sz w:val="22"/>
                <w:szCs w:val="22"/>
              </w:rPr>
              <w:t>“</w:t>
            </w:r>
          </w:p>
        </w:tc>
        <w:tc>
          <w:tcPr>
            <w:tcW w:w="1842" w:type="dxa"/>
            <w:tcBorders>
              <w:top w:val="single" w:sz="8" w:space="0" w:color="auto"/>
              <w:left w:val="single" w:sz="8" w:space="0" w:color="auto"/>
              <w:bottom w:val="single" w:sz="8" w:space="0" w:color="auto"/>
              <w:right w:val="single" w:sz="8" w:space="0" w:color="auto"/>
            </w:tcBorders>
          </w:tcPr>
          <w:p w14:paraId="424F0CBA" w14:textId="1C708E90" w:rsidR="00EE6CD8" w:rsidRPr="001F2FC2" w:rsidRDefault="00EE6CD8" w:rsidP="00EE6CD8">
            <w:pPr>
              <w:spacing w:line="259" w:lineRule="auto"/>
              <w:rPr>
                <w:color w:val="000000" w:themeColor="text1"/>
                <w:sz w:val="22"/>
                <w:szCs w:val="22"/>
              </w:rPr>
            </w:pPr>
            <w:r w:rsidRPr="001F2FC2">
              <w:rPr>
                <w:color w:val="000000" w:themeColor="text1"/>
                <w:sz w:val="22"/>
                <w:szCs w:val="22"/>
              </w:rPr>
              <w:t>1 061 957,96</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6DA80466" w14:textId="77777777" w:rsidR="00EE6CD8" w:rsidRPr="001F2FC2" w:rsidRDefault="00EE6CD8" w:rsidP="00EE6CD8">
            <w:pPr>
              <w:spacing w:line="259" w:lineRule="auto"/>
              <w:rPr>
                <w:color w:val="000000" w:themeColor="text1"/>
                <w:sz w:val="22"/>
                <w:szCs w:val="22"/>
              </w:rPr>
            </w:pP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519ECED" w14:textId="77777777" w:rsidR="00EE6CD8" w:rsidRDefault="00EE6CD8" w:rsidP="00EE6CD8">
            <w:pPr>
              <w:spacing w:line="259" w:lineRule="auto"/>
              <w:rPr>
                <w:color w:val="000000" w:themeColor="text1"/>
                <w:sz w:val="22"/>
                <w:szCs w:val="22"/>
                <w:lang w:eastAsia="en-US"/>
              </w:rPr>
            </w:pPr>
            <w:r w:rsidRPr="003D1DF5">
              <w:rPr>
                <w:color w:val="000000" w:themeColor="text1"/>
                <w:sz w:val="22"/>
                <w:szCs w:val="22"/>
                <w:lang w:eastAsia="en-US"/>
              </w:rPr>
              <w:t>Pasirašyta finansavimo sutartis</w:t>
            </w:r>
            <w:r>
              <w:rPr>
                <w:color w:val="000000" w:themeColor="text1"/>
                <w:sz w:val="22"/>
                <w:szCs w:val="22"/>
                <w:lang w:eastAsia="en-US"/>
              </w:rPr>
              <w:t>.</w:t>
            </w:r>
          </w:p>
          <w:p w14:paraId="6EA305EE" w14:textId="77777777" w:rsidR="00EE6CD8" w:rsidRPr="009E0EB4" w:rsidRDefault="00EE6CD8" w:rsidP="00EE6CD8">
            <w:pPr>
              <w:spacing w:line="259" w:lineRule="auto"/>
              <w:jc w:val="both"/>
              <w:rPr>
                <w:sz w:val="22"/>
                <w:szCs w:val="22"/>
                <w:lang w:eastAsia="en-US"/>
              </w:rPr>
            </w:pPr>
            <w:r w:rsidRPr="009E0EB4">
              <w:rPr>
                <w:sz w:val="22"/>
                <w:szCs w:val="22"/>
                <w:lang w:eastAsia="en-US"/>
              </w:rPr>
              <w:t xml:space="preserve">Projekto </w:t>
            </w:r>
            <w:r>
              <w:rPr>
                <w:sz w:val="22"/>
                <w:szCs w:val="22"/>
                <w:lang w:eastAsia="en-US"/>
              </w:rPr>
              <w:t>metu planuojamas  v</w:t>
            </w:r>
            <w:r w:rsidRPr="009E0EB4">
              <w:rPr>
                <w:sz w:val="22"/>
                <w:szCs w:val="22"/>
                <w:lang w:eastAsia="en-US"/>
              </w:rPr>
              <w:t>isos dienos mokyklos (VDM) paslaugų teikimas ir jų kokybės gerinimas Kaišiadorių ir Kėdainių rajonuose.</w:t>
            </w:r>
          </w:p>
          <w:p w14:paraId="7F276063" w14:textId="77777777" w:rsidR="00EE6CD8" w:rsidRPr="009E0EB4" w:rsidRDefault="00EE6CD8" w:rsidP="00EE6CD8">
            <w:pPr>
              <w:spacing w:line="259" w:lineRule="auto"/>
              <w:rPr>
                <w:sz w:val="22"/>
                <w:szCs w:val="22"/>
                <w:lang w:eastAsia="en-US"/>
              </w:rPr>
            </w:pPr>
          </w:p>
          <w:p w14:paraId="24A9A995" w14:textId="77777777" w:rsidR="00EE6CD8" w:rsidRPr="009E0EB4" w:rsidRDefault="00EE6CD8" w:rsidP="00EE6CD8">
            <w:pPr>
              <w:spacing w:line="259" w:lineRule="auto"/>
              <w:rPr>
                <w:sz w:val="22"/>
                <w:szCs w:val="22"/>
                <w:lang w:eastAsia="en-US"/>
              </w:rPr>
            </w:pPr>
            <w:r w:rsidRPr="009E0EB4">
              <w:rPr>
                <w:sz w:val="22"/>
                <w:szCs w:val="22"/>
                <w:lang w:eastAsia="en-US"/>
              </w:rPr>
              <w:t>Pagrindinės veiklos:</w:t>
            </w:r>
          </w:p>
          <w:p w14:paraId="1BDB7719" w14:textId="77777777" w:rsidR="00EE6CD8" w:rsidRPr="009E0EB4" w:rsidRDefault="00EE6CD8" w:rsidP="00EE6CD8">
            <w:pPr>
              <w:spacing w:line="259" w:lineRule="auto"/>
              <w:rPr>
                <w:sz w:val="22"/>
                <w:szCs w:val="22"/>
                <w:lang w:eastAsia="en-US"/>
              </w:rPr>
            </w:pPr>
            <w:r w:rsidRPr="009E0EB4">
              <w:rPr>
                <w:sz w:val="22"/>
                <w:szCs w:val="22"/>
                <w:lang w:eastAsia="en-US"/>
              </w:rPr>
              <w:t>VDM paslaugų užtikrinimas: 230 mokinių (200 Kaišiadorių r. ir 30 Kėdainių r.) bus teikiamos popamokinio užimtumo ir ugdymo paslaugos.</w:t>
            </w:r>
          </w:p>
          <w:p w14:paraId="4D74B5E0" w14:textId="77777777" w:rsidR="00EE6CD8" w:rsidRPr="009E0EB4" w:rsidRDefault="00EE6CD8" w:rsidP="00EE6CD8">
            <w:pPr>
              <w:spacing w:line="259" w:lineRule="auto"/>
              <w:jc w:val="both"/>
              <w:rPr>
                <w:sz w:val="22"/>
                <w:szCs w:val="22"/>
                <w:lang w:eastAsia="en-US"/>
              </w:rPr>
            </w:pPr>
            <w:r w:rsidRPr="009E0EB4">
              <w:rPr>
                <w:sz w:val="22"/>
                <w:szCs w:val="22"/>
                <w:lang w:eastAsia="en-US"/>
              </w:rPr>
              <w:t>Specialistų įdarbinimas: Partnerių įstaigose bus apmokami grupių vadovai, mokytojai ir švietimo pagalbos specialistai, dirbantys su mokiniais (įskaitant turinčius SUP).</w:t>
            </w:r>
          </w:p>
          <w:p w14:paraId="11722A45" w14:textId="77777777" w:rsidR="00EE6CD8" w:rsidRPr="009E0EB4" w:rsidRDefault="00EE6CD8" w:rsidP="00EE6CD8">
            <w:pPr>
              <w:spacing w:line="259" w:lineRule="auto"/>
              <w:rPr>
                <w:sz w:val="22"/>
                <w:szCs w:val="22"/>
                <w:lang w:eastAsia="en-US"/>
              </w:rPr>
            </w:pPr>
            <w:r w:rsidRPr="009E0EB4">
              <w:rPr>
                <w:sz w:val="22"/>
                <w:szCs w:val="22"/>
                <w:lang w:eastAsia="en-US"/>
              </w:rPr>
              <w:t>Mobilios pagalbos modelis: Kaišiadorių PPT specialistai (psichologai, logopedai ir kt.) dirbs mokyklose rotacijos principu pagal grafiką.</w:t>
            </w:r>
          </w:p>
          <w:p w14:paraId="61BDAC2C" w14:textId="63CC4F03" w:rsidR="00EE6CD8" w:rsidRDefault="00EE6CD8" w:rsidP="00EE6CD8">
            <w:pPr>
              <w:spacing w:line="259" w:lineRule="auto"/>
              <w:rPr>
                <w:color w:val="000000" w:themeColor="text1"/>
                <w:sz w:val="22"/>
                <w:szCs w:val="22"/>
                <w:lang w:eastAsia="en-US"/>
              </w:rPr>
            </w:pPr>
            <w:r w:rsidRPr="009E0EB4">
              <w:rPr>
                <w:sz w:val="22"/>
                <w:szCs w:val="22"/>
                <w:lang w:eastAsia="en-US"/>
              </w:rPr>
              <w:t xml:space="preserve">Kompleksinė pagalba: Didžiausias dėmesys skiriamas individualių poreikių atliepimui bei emocinės ir psichologinės </w:t>
            </w:r>
            <w:r w:rsidRPr="009E0EB4">
              <w:rPr>
                <w:sz w:val="22"/>
                <w:szCs w:val="22"/>
                <w:lang w:eastAsia="en-US"/>
              </w:rPr>
              <w:lastRenderedPageBreak/>
              <w:t>pagalbos integravimui į visos dienos mokyklos veiklą.</w:t>
            </w:r>
          </w:p>
        </w:tc>
      </w:tr>
      <w:tr w:rsidR="004B04AF" w:rsidRPr="005433A4" w14:paraId="4834AEFC"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7A7AFD90" w14:textId="50C31C90" w:rsidR="004B04AF" w:rsidRPr="001F2FC2" w:rsidRDefault="004B04AF" w:rsidP="004B04AF">
            <w:pPr>
              <w:spacing w:line="259" w:lineRule="auto"/>
              <w:rPr>
                <w:sz w:val="22"/>
                <w:szCs w:val="22"/>
                <w:lang w:eastAsia="en-US"/>
              </w:rPr>
            </w:pPr>
            <w:r w:rsidRPr="001F2FC2">
              <w:rPr>
                <w:color w:val="000000" w:themeColor="text1"/>
                <w:sz w:val="22"/>
                <w:szCs w:val="22"/>
                <w:lang w:eastAsia="en-US"/>
              </w:rPr>
              <w:lastRenderedPageBreak/>
              <w:t>Vykdytoja – Kaišiadorių rajono savivaldybės administracija</w:t>
            </w:r>
            <w:r w:rsidRPr="001F2FC2">
              <w:rPr>
                <w:sz w:val="22"/>
                <w:szCs w:val="22"/>
                <w:lang w:eastAsia="en-US"/>
              </w:rPr>
              <w:t xml:space="preserve"> su partneriais:</w:t>
            </w:r>
          </w:p>
          <w:p w14:paraId="4503F8C8" w14:textId="77777777" w:rsidR="004B04AF" w:rsidRDefault="004B04AF" w:rsidP="00EE6CD8">
            <w:pPr>
              <w:spacing w:line="259" w:lineRule="auto"/>
              <w:rPr>
                <w:color w:val="000000" w:themeColor="text1"/>
                <w:sz w:val="22"/>
                <w:szCs w:val="22"/>
                <w:lang w:eastAsia="en-US"/>
              </w:rPr>
            </w:pPr>
            <w:r>
              <w:rPr>
                <w:color w:val="000000" w:themeColor="text1"/>
                <w:sz w:val="22"/>
                <w:szCs w:val="22"/>
                <w:lang w:eastAsia="en-US"/>
              </w:rPr>
              <w:t>Lietuvos Raudonojo kryžiaus draugija;</w:t>
            </w:r>
          </w:p>
          <w:p w14:paraId="6856A1B5" w14:textId="68D72F2B" w:rsidR="004B04AF" w:rsidRPr="001F2FC2" w:rsidRDefault="004B04AF" w:rsidP="00EE6CD8">
            <w:pPr>
              <w:spacing w:line="259" w:lineRule="auto"/>
              <w:rPr>
                <w:color w:val="000000" w:themeColor="text1"/>
                <w:sz w:val="22"/>
                <w:szCs w:val="22"/>
                <w:lang w:eastAsia="en-US"/>
              </w:rPr>
            </w:pPr>
            <w:r w:rsidRPr="004B04AF">
              <w:rPr>
                <w:color w:val="000000" w:themeColor="text1"/>
                <w:sz w:val="22"/>
                <w:szCs w:val="22"/>
                <w:lang w:eastAsia="en-US"/>
              </w:rPr>
              <w:t>Kaišiadorių socialinių paslaugų centras</w:t>
            </w:r>
            <w:r>
              <w:rPr>
                <w:color w:val="000000" w:themeColor="text1"/>
                <w:sz w:val="22"/>
                <w:szCs w:val="22"/>
                <w:lang w:eastAsia="en-US"/>
              </w:rPr>
              <w:t>.</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5E868235" w14:textId="7634A99C" w:rsidR="004B04AF" w:rsidRDefault="004B04AF" w:rsidP="00EE6CD8">
            <w:pPr>
              <w:spacing w:line="259" w:lineRule="auto"/>
              <w:rPr>
                <w:color w:val="000000" w:themeColor="text1"/>
                <w:sz w:val="22"/>
                <w:szCs w:val="22"/>
              </w:rPr>
            </w:pPr>
            <w:r>
              <w:rPr>
                <w:color w:val="000000" w:themeColor="text1"/>
                <w:sz w:val="22"/>
                <w:szCs w:val="22"/>
              </w:rPr>
              <w:t>„</w:t>
            </w:r>
            <w:r w:rsidRPr="004B04AF">
              <w:rPr>
                <w:color w:val="000000" w:themeColor="text1"/>
                <w:sz w:val="22"/>
                <w:szCs w:val="22"/>
              </w:rPr>
              <w:t>Pasirengimas civilinei saugai Kaišiadorių mieste</w:t>
            </w:r>
            <w:r>
              <w:rPr>
                <w:color w:val="000000" w:themeColor="text1"/>
                <w:sz w:val="22"/>
                <w:szCs w:val="22"/>
              </w:rPr>
              <w:t>“</w:t>
            </w:r>
          </w:p>
        </w:tc>
        <w:tc>
          <w:tcPr>
            <w:tcW w:w="1842" w:type="dxa"/>
            <w:tcBorders>
              <w:top w:val="single" w:sz="8" w:space="0" w:color="auto"/>
              <w:left w:val="single" w:sz="8" w:space="0" w:color="auto"/>
              <w:bottom w:val="single" w:sz="8" w:space="0" w:color="auto"/>
              <w:right w:val="single" w:sz="8" w:space="0" w:color="auto"/>
            </w:tcBorders>
          </w:tcPr>
          <w:p w14:paraId="693E02D8" w14:textId="5F084905" w:rsidR="004B04AF" w:rsidRPr="001F2FC2" w:rsidRDefault="004B04AF" w:rsidP="00EE6CD8">
            <w:pPr>
              <w:spacing w:line="259" w:lineRule="auto"/>
              <w:rPr>
                <w:color w:val="000000" w:themeColor="text1"/>
                <w:sz w:val="22"/>
                <w:szCs w:val="22"/>
              </w:rPr>
            </w:pPr>
            <w:r>
              <w:rPr>
                <w:color w:val="000000" w:themeColor="text1"/>
                <w:sz w:val="22"/>
                <w:szCs w:val="22"/>
              </w:rPr>
              <w:t>8</w:t>
            </w:r>
            <w:r w:rsidR="00E058FB">
              <w:rPr>
                <w:color w:val="000000" w:themeColor="text1"/>
                <w:sz w:val="22"/>
                <w:szCs w:val="22"/>
              </w:rPr>
              <w:t xml:space="preserve"> </w:t>
            </w:r>
            <w:r>
              <w:rPr>
                <w:color w:val="000000" w:themeColor="text1"/>
                <w:sz w:val="22"/>
                <w:szCs w:val="22"/>
              </w:rPr>
              <w:t>822,30</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0AFFFF46" w14:textId="5BE6325C" w:rsidR="004B04AF" w:rsidRPr="001F2FC2" w:rsidRDefault="004B04AF" w:rsidP="00EE6CD8">
            <w:pPr>
              <w:spacing w:line="259" w:lineRule="auto"/>
              <w:rPr>
                <w:color w:val="000000" w:themeColor="text1"/>
                <w:sz w:val="22"/>
                <w:szCs w:val="22"/>
              </w:rPr>
            </w:pPr>
            <w:r>
              <w:rPr>
                <w:color w:val="000000" w:themeColor="text1"/>
                <w:sz w:val="22"/>
                <w:szCs w:val="22"/>
              </w:rPr>
              <w:t>8</w:t>
            </w:r>
            <w:r w:rsidR="00E058FB">
              <w:rPr>
                <w:color w:val="000000" w:themeColor="text1"/>
                <w:sz w:val="22"/>
                <w:szCs w:val="22"/>
              </w:rPr>
              <w:t xml:space="preserve"> </w:t>
            </w:r>
            <w:r>
              <w:rPr>
                <w:color w:val="000000" w:themeColor="text1"/>
                <w:sz w:val="22"/>
                <w:szCs w:val="22"/>
              </w:rPr>
              <w:t>160,21</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63E33C72" w14:textId="77777777" w:rsidR="004B04AF" w:rsidRDefault="004B04AF" w:rsidP="004B04AF">
            <w:pPr>
              <w:spacing w:line="259" w:lineRule="auto"/>
              <w:jc w:val="both"/>
              <w:rPr>
                <w:color w:val="000000" w:themeColor="text1"/>
                <w:sz w:val="22"/>
                <w:szCs w:val="22"/>
                <w:lang w:eastAsia="en-US"/>
              </w:rPr>
            </w:pPr>
            <w:r>
              <w:rPr>
                <w:color w:val="000000" w:themeColor="text1"/>
                <w:sz w:val="22"/>
                <w:szCs w:val="22"/>
                <w:lang w:eastAsia="en-US"/>
              </w:rPr>
              <w:t xml:space="preserve">2025 m. pateiktas konkursinei priemonei projektų įgyvendinimo planas ir pasirašyta finansavimo sutartis. </w:t>
            </w:r>
          </w:p>
          <w:p w14:paraId="7CA47DA5" w14:textId="3E9C9079" w:rsidR="00E86020" w:rsidRPr="00E86020"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 xml:space="preserve">Projekto </w:t>
            </w:r>
            <w:r>
              <w:rPr>
                <w:color w:val="000000" w:themeColor="text1"/>
                <w:sz w:val="22"/>
                <w:szCs w:val="22"/>
                <w:lang w:eastAsia="en-US"/>
              </w:rPr>
              <w:t>metu</w:t>
            </w:r>
          </w:p>
          <w:p w14:paraId="5066C276" w14:textId="2FC62E4F" w:rsidR="00E86020" w:rsidRPr="00E86020"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planuojamos veiklos:</w:t>
            </w:r>
          </w:p>
          <w:p w14:paraId="3CBBC45F" w14:textId="60EB5A9F" w:rsidR="00E86020" w:rsidRPr="00E86020"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 2-iejų savanorių parengimas ir aprūpinimas reikiamomis priemonėmis švietimo programai vykdyti;</w:t>
            </w:r>
          </w:p>
          <w:p w14:paraId="01BB4E60" w14:textId="4000825E" w:rsidR="00E86020" w:rsidRPr="00E86020"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 civilinės saugos kursai;</w:t>
            </w:r>
          </w:p>
          <w:p w14:paraId="4F575051" w14:textId="6E962C9C" w:rsidR="00E86020" w:rsidRPr="00E86020"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 praktiniai pirmosios pagalbos kursai;</w:t>
            </w:r>
          </w:p>
          <w:p w14:paraId="19F0DC00" w14:textId="63B1218F" w:rsidR="004B04AF" w:rsidRPr="003D1DF5" w:rsidRDefault="00E86020" w:rsidP="00E86020">
            <w:pPr>
              <w:spacing w:line="259" w:lineRule="auto"/>
              <w:rPr>
                <w:color w:val="000000" w:themeColor="text1"/>
                <w:sz w:val="22"/>
                <w:szCs w:val="22"/>
                <w:lang w:eastAsia="en-US"/>
              </w:rPr>
            </w:pPr>
            <w:r w:rsidRPr="00E86020">
              <w:rPr>
                <w:color w:val="000000" w:themeColor="text1"/>
                <w:sz w:val="22"/>
                <w:szCs w:val="22"/>
                <w:lang w:eastAsia="en-US"/>
              </w:rPr>
              <w:t>– baziniai pirmosios psichologinės pagalbos kursai.</w:t>
            </w:r>
          </w:p>
        </w:tc>
      </w:tr>
      <w:tr w:rsidR="00907D51" w:rsidRPr="005433A4" w14:paraId="02AECB0E"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01AF0A4A" w14:textId="77777777" w:rsidR="00907D51" w:rsidRPr="001F2FC2" w:rsidRDefault="00907D51" w:rsidP="00907D51">
            <w:pPr>
              <w:spacing w:line="259" w:lineRule="auto"/>
              <w:rPr>
                <w:sz w:val="22"/>
                <w:szCs w:val="22"/>
                <w:lang w:eastAsia="en-US"/>
              </w:rPr>
            </w:pPr>
            <w:r w:rsidRPr="001F2FC2">
              <w:rPr>
                <w:color w:val="000000" w:themeColor="text1"/>
                <w:sz w:val="22"/>
                <w:szCs w:val="22"/>
                <w:lang w:eastAsia="en-US"/>
              </w:rPr>
              <w:t>Vykdytoja – Kaišiadorių rajono savivaldybės administracija</w:t>
            </w:r>
            <w:r w:rsidRPr="001F2FC2">
              <w:rPr>
                <w:sz w:val="22"/>
                <w:szCs w:val="22"/>
                <w:lang w:eastAsia="en-US"/>
              </w:rPr>
              <w:t xml:space="preserve"> su partneriais:</w:t>
            </w:r>
          </w:p>
          <w:p w14:paraId="705D363A" w14:textId="77777777" w:rsidR="00907D51" w:rsidRDefault="00907D51" w:rsidP="004B04AF">
            <w:pPr>
              <w:spacing w:line="259" w:lineRule="auto"/>
              <w:rPr>
                <w:color w:val="000000" w:themeColor="text1"/>
                <w:sz w:val="22"/>
                <w:szCs w:val="22"/>
                <w:lang w:eastAsia="en-US"/>
              </w:rPr>
            </w:pPr>
            <w:r w:rsidRPr="00907D51">
              <w:rPr>
                <w:color w:val="000000" w:themeColor="text1"/>
                <w:sz w:val="22"/>
                <w:szCs w:val="22"/>
                <w:lang w:eastAsia="en-US"/>
              </w:rPr>
              <w:t>Kaišiadorių r. Žiežmarių gimnazij</w:t>
            </w:r>
            <w:r>
              <w:rPr>
                <w:color w:val="000000" w:themeColor="text1"/>
                <w:sz w:val="22"/>
                <w:szCs w:val="22"/>
                <w:lang w:eastAsia="en-US"/>
              </w:rPr>
              <w:t xml:space="preserve">a; </w:t>
            </w:r>
            <w:r w:rsidRPr="00907D51">
              <w:rPr>
                <w:color w:val="000000" w:themeColor="text1"/>
                <w:sz w:val="22"/>
                <w:szCs w:val="22"/>
                <w:lang w:eastAsia="en-US"/>
              </w:rPr>
              <w:t>Rumšiškių kultūros centr</w:t>
            </w:r>
            <w:r>
              <w:rPr>
                <w:color w:val="000000" w:themeColor="text1"/>
                <w:sz w:val="22"/>
                <w:szCs w:val="22"/>
                <w:lang w:eastAsia="en-US"/>
              </w:rPr>
              <w:t xml:space="preserve">as; </w:t>
            </w:r>
          </w:p>
          <w:p w14:paraId="361F6FBA" w14:textId="0B34FC33" w:rsidR="00907D51" w:rsidRPr="001F2FC2" w:rsidRDefault="00907D51" w:rsidP="004B04AF">
            <w:pPr>
              <w:spacing w:line="259" w:lineRule="auto"/>
              <w:rPr>
                <w:color w:val="000000" w:themeColor="text1"/>
                <w:sz w:val="22"/>
                <w:szCs w:val="22"/>
                <w:lang w:eastAsia="en-US"/>
              </w:rPr>
            </w:pPr>
            <w:r w:rsidRPr="00907D51">
              <w:rPr>
                <w:color w:val="000000" w:themeColor="text1"/>
                <w:sz w:val="22"/>
                <w:szCs w:val="22"/>
                <w:lang w:eastAsia="en-US"/>
              </w:rPr>
              <w:t>Žiežmarių mokykl</w:t>
            </w:r>
            <w:r>
              <w:rPr>
                <w:color w:val="000000" w:themeColor="text1"/>
                <w:sz w:val="22"/>
                <w:szCs w:val="22"/>
                <w:lang w:eastAsia="en-US"/>
              </w:rPr>
              <w:t>a</w:t>
            </w:r>
            <w:r w:rsidRPr="00907D51">
              <w:rPr>
                <w:color w:val="000000" w:themeColor="text1"/>
                <w:sz w:val="22"/>
                <w:szCs w:val="22"/>
                <w:lang w:eastAsia="en-US"/>
              </w:rPr>
              <w:t>-darželi</w:t>
            </w:r>
            <w:r>
              <w:rPr>
                <w:color w:val="000000" w:themeColor="text1"/>
                <w:sz w:val="22"/>
                <w:szCs w:val="22"/>
                <w:lang w:eastAsia="en-US"/>
              </w:rPr>
              <w:t>s</w:t>
            </w:r>
            <w:r w:rsidRPr="00907D51">
              <w:rPr>
                <w:color w:val="000000" w:themeColor="text1"/>
                <w:sz w:val="22"/>
                <w:szCs w:val="22"/>
                <w:lang w:eastAsia="en-US"/>
              </w:rPr>
              <w:t xml:space="preserve"> „Vaikystės dvaras“</w:t>
            </w:r>
            <w:r>
              <w:rPr>
                <w:color w:val="000000" w:themeColor="text1"/>
                <w:sz w:val="22"/>
                <w:szCs w:val="22"/>
                <w:lang w:eastAsia="en-US"/>
              </w:rPr>
              <w:t>.</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6F0DF840" w14:textId="64539C2B" w:rsidR="00907D51" w:rsidRDefault="00907D51" w:rsidP="00EE6CD8">
            <w:pPr>
              <w:spacing w:line="259" w:lineRule="auto"/>
              <w:rPr>
                <w:color w:val="000000" w:themeColor="text1"/>
                <w:sz w:val="22"/>
                <w:szCs w:val="22"/>
              </w:rPr>
            </w:pPr>
            <w:r w:rsidRPr="00907D51">
              <w:rPr>
                <w:color w:val="000000" w:themeColor="text1"/>
                <w:sz w:val="22"/>
                <w:szCs w:val="22"/>
              </w:rPr>
              <w:t>„Priedangų infrastruktūros plėtra Kaišiadorių rajone“</w:t>
            </w:r>
          </w:p>
        </w:tc>
        <w:tc>
          <w:tcPr>
            <w:tcW w:w="1842" w:type="dxa"/>
            <w:tcBorders>
              <w:top w:val="single" w:sz="8" w:space="0" w:color="auto"/>
              <w:left w:val="single" w:sz="8" w:space="0" w:color="auto"/>
              <w:bottom w:val="single" w:sz="8" w:space="0" w:color="auto"/>
              <w:right w:val="single" w:sz="8" w:space="0" w:color="auto"/>
            </w:tcBorders>
          </w:tcPr>
          <w:p w14:paraId="05F9AC9C" w14:textId="29B1BEB1" w:rsidR="00907D51" w:rsidRDefault="00013EB9" w:rsidP="00EE6CD8">
            <w:pPr>
              <w:spacing w:line="259" w:lineRule="auto"/>
              <w:rPr>
                <w:color w:val="000000" w:themeColor="text1"/>
                <w:sz w:val="22"/>
                <w:szCs w:val="22"/>
              </w:rPr>
            </w:pPr>
            <w:r>
              <w:rPr>
                <w:color w:val="000000" w:themeColor="text1"/>
                <w:sz w:val="22"/>
                <w:szCs w:val="22"/>
              </w:rPr>
              <w:t>200 000</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565F8BCD" w14:textId="473DF957" w:rsidR="00907D51" w:rsidRDefault="00013EB9" w:rsidP="00EE6CD8">
            <w:pPr>
              <w:spacing w:line="259" w:lineRule="auto"/>
              <w:rPr>
                <w:color w:val="000000" w:themeColor="text1"/>
                <w:sz w:val="22"/>
                <w:szCs w:val="22"/>
              </w:rPr>
            </w:pPr>
            <w:r>
              <w:rPr>
                <w:color w:val="000000" w:themeColor="text1"/>
                <w:sz w:val="22"/>
                <w:szCs w:val="22"/>
              </w:rPr>
              <w:t>200 000</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3B31E170" w14:textId="79CF7315" w:rsidR="00013EB9" w:rsidRDefault="00013EB9" w:rsidP="00013EB9">
            <w:pPr>
              <w:spacing w:line="259" w:lineRule="auto"/>
              <w:jc w:val="both"/>
              <w:rPr>
                <w:color w:val="000000" w:themeColor="text1"/>
                <w:sz w:val="22"/>
                <w:szCs w:val="22"/>
                <w:lang w:eastAsia="en-US"/>
              </w:rPr>
            </w:pPr>
            <w:r>
              <w:rPr>
                <w:color w:val="000000" w:themeColor="text1"/>
                <w:sz w:val="22"/>
                <w:szCs w:val="22"/>
                <w:lang w:eastAsia="en-US"/>
              </w:rPr>
              <w:t xml:space="preserve">2025 m. pateiktas projektų įgyvendinimo planas ir pasirašyta finansavimo sutartis. </w:t>
            </w:r>
          </w:p>
          <w:p w14:paraId="2A831AFB" w14:textId="293FD8A9" w:rsidR="00907D51" w:rsidRDefault="002A585B" w:rsidP="002A585B">
            <w:pPr>
              <w:spacing w:line="259" w:lineRule="auto"/>
              <w:jc w:val="both"/>
              <w:rPr>
                <w:color w:val="000000" w:themeColor="text1"/>
                <w:sz w:val="22"/>
                <w:szCs w:val="22"/>
                <w:lang w:eastAsia="en-US"/>
              </w:rPr>
            </w:pPr>
            <w:r>
              <w:rPr>
                <w:color w:val="000000" w:themeColor="text1"/>
                <w:sz w:val="22"/>
                <w:szCs w:val="22"/>
                <w:lang w:eastAsia="en-US"/>
              </w:rPr>
              <w:t xml:space="preserve">2025 m. atliktos konsktrukcijų ekpertizės, rengiami techniniai projektai, rangos darbų pirkimo dokumentai. </w:t>
            </w:r>
          </w:p>
        </w:tc>
      </w:tr>
      <w:tr w:rsidR="00D97C46" w:rsidRPr="005433A4" w14:paraId="3780FD5E"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56EB689F" w14:textId="7AF7D519" w:rsidR="00D97C46" w:rsidRPr="001F2FC2" w:rsidRDefault="00D97C46" w:rsidP="00D97C46">
            <w:pPr>
              <w:spacing w:line="259" w:lineRule="auto"/>
              <w:rPr>
                <w:color w:val="000000" w:themeColor="text1"/>
                <w:sz w:val="22"/>
                <w:szCs w:val="22"/>
                <w:lang w:eastAsia="en-US"/>
              </w:rPr>
            </w:pPr>
            <w:r>
              <w:rPr>
                <w:color w:val="000000" w:themeColor="text1"/>
                <w:sz w:val="22"/>
                <w:szCs w:val="22"/>
                <w:lang w:eastAsia="en-US"/>
              </w:rPr>
              <w:t xml:space="preserve">Vienas iš partnerių </w:t>
            </w:r>
            <w:r w:rsidRPr="001F2FC2">
              <w:rPr>
                <w:color w:val="000000" w:themeColor="text1"/>
                <w:sz w:val="22"/>
                <w:szCs w:val="22"/>
                <w:lang w:eastAsia="en-US"/>
              </w:rPr>
              <w:t>Kaišiadorių rajono savivaldybės administracija</w:t>
            </w:r>
            <w:r>
              <w:rPr>
                <w:color w:val="000000" w:themeColor="text1"/>
                <w:sz w:val="22"/>
                <w:szCs w:val="22"/>
                <w:lang w:eastAsia="en-US"/>
              </w:rPr>
              <w:t xml:space="preserve"> </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201971EF" w14:textId="4B0376CF" w:rsidR="00D97C46" w:rsidRPr="00907D51" w:rsidRDefault="00D97C46" w:rsidP="00D97C46">
            <w:pPr>
              <w:spacing w:line="259" w:lineRule="auto"/>
              <w:rPr>
                <w:color w:val="000000" w:themeColor="text1"/>
                <w:sz w:val="22"/>
                <w:szCs w:val="22"/>
              </w:rPr>
            </w:pPr>
            <w:r w:rsidRPr="00A772CA">
              <w:rPr>
                <w:color w:val="000000" w:themeColor="text1"/>
                <w:sz w:val="22"/>
                <w:szCs w:val="22"/>
              </w:rPr>
              <w:t xml:space="preserve"> „ComActivate</w:t>
            </w:r>
            <w:r>
              <w:rPr>
                <w:color w:val="000000" w:themeColor="text1"/>
                <w:sz w:val="22"/>
                <w:szCs w:val="22"/>
              </w:rPr>
              <w:t>“</w:t>
            </w:r>
            <w:r>
              <w:t xml:space="preserve"> (</w:t>
            </w:r>
            <w:r w:rsidRPr="00A772CA">
              <w:rPr>
                <w:color w:val="000000" w:themeColor="text1"/>
                <w:sz w:val="22"/>
                <w:szCs w:val="22"/>
              </w:rPr>
              <w:t>„Community-led Actions for Energy Efficiency“</w:t>
            </w:r>
            <w:r>
              <w:rPr>
                <w:color w:val="000000" w:themeColor="text1"/>
                <w:sz w:val="22"/>
                <w:szCs w:val="22"/>
              </w:rPr>
              <w:t>)</w:t>
            </w:r>
          </w:p>
        </w:tc>
        <w:tc>
          <w:tcPr>
            <w:tcW w:w="1842" w:type="dxa"/>
            <w:tcBorders>
              <w:top w:val="single" w:sz="8" w:space="0" w:color="auto"/>
              <w:left w:val="single" w:sz="8" w:space="0" w:color="auto"/>
              <w:bottom w:val="single" w:sz="8" w:space="0" w:color="auto"/>
              <w:right w:val="single" w:sz="8" w:space="0" w:color="auto"/>
            </w:tcBorders>
          </w:tcPr>
          <w:p w14:paraId="20D9197D" w14:textId="77777777" w:rsidR="00D97C46" w:rsidRDefault="00D97C46" w:rsidP="00D97C46">
            <w:pPr>
              <w:spacing w:line="259" w:lineRule="auto"/>
              <w:jc w:val="both"/>
              <w:rPr>
                <w:color w:val="000000" w:themeColor="text1"/>
                <w:sz w:val="22"/>
                <w:szCs w:val="22"/>
              </w:rPr>
            </w:pPr>
            <w:r w:rsidRPr="00E058FB">
              <w:rPr>
                <w:color w:val="000000" w:themeColor="text1"/>
                <w:sz w:val="22"/>
                <w:szCs w:val="22"/>
              </w:rPr>
              <w:t xml:space="preserve">Bendras projekto biudžetas </w:t>
            </w:r>
          </w:p>
          <w:p w14:paraId="43B38263" w14:textId="77777777" w:rsidR="00D97C46" w:rsidRPr="00E058FB" w:rsidRDefault="00D97C46" w:rsidP="00D97C46">
            <w:pPr>
              <w:spacing w:line="259" w:lineRule="auto"/>
              <w:jc w:val="both"/>
              <w:rPr>
                <w:color w:val="000000" w:themeColor="text1"/>
                <w:sz w:val="22"/>
                <w:szCs w:val="22"/>
              </w:rPr>
            </w:pPr>
            <w:r w:rsidRPr="00E058FB">
              <w:rPr>
                <w:color w:val="000000" w:themeColor="text1"/>
                <w:sz w:val="22"/>
                <w:szCs w:val="22"/>
              </w:rPr>
              <w:t>2</w:t>
            </w:r>
            <w:r>
              <w:rPr>
                <w:color w:val="000000" w:themeColor="text1"/>
                <w:sz w:val="22"/>
                <w:szCs w:val="22"/>
              </w:rPr>
              <w:t> </w:t>
            </w:r>
            <w:r w:rsidRPr="00E058FB">
              <w:rPr>
                <w:color w:val="000000" w:themeColor="text1"/>
                <w:sz w:val="22"/>
                <w:szCs w:val="22"/>
              </w:rPr>
              <w:t>097</w:t>
            </w:r>
            <w:r>
              <w:rPr>
                <w:color w:val="000000" w:themeColor="text1"/>
                <w:sz w:val="22"/>
                <w:szCs w:val="22"/>
              </w:rPr>
              <w:t xml:space="preserve"> </w:t>
            </w:r>
            <w:r w:rsidRPr="00E058FB">
              <w:rPr>
                <w:color w:val="000000" w:themeColor="text1"/>
                <w:sz w:val="22"/>
                <w:szCs w:val="22"/>
              </w:rPr>
              <w:t xml:space="preserve">085,51  </w:t>
            </w:r>
          </w:p>
          <w:p w14:paraId="0B34986C" w14:textId="7EB48819" w:rsidR="00D97C46" w:rsidRDefault="00D97C46" w:rsidP="00D97C46">
            <w:pPr>
              <w:spacing w:line="259" w:lineRule="auto"/>
              <w:rPr>
                <w:color w:val="000000" w:themeColor="text1"/>
                <w:sz w:val="22"/>
                <w:szCs w:val="22"/>
              </w:rPr>
            </w:pPr>
            <w:r w:rsidRPr="00E058FB">
              <w:rPr>
                <w:color w:val="000000" w:themeColor="text1"/>
                <w:sz w:val="22"/>
                <w:szCs w:val="22"/>
              </w:rPr>
              <w:t xml:space="preserve">Kaišiadorių </w:t>
            </w:r>
            <w:r>
              <w:rPr>
                <w:color w:val="000000" w:themeColor="text1"/>
                <w:sz w:val="22"/>
                <w:szCs w:val="22"/>
              </w:rPr>
              <w:t xml:space="preserve">r. </w:t>
            </w:r>
            <w:r w:rsidRPr="00E058FB">
              <w:rPr>
                <w:color w:val="000000" w:themeColor="text1"/>
                <w:sz w:val="22"/>
                <w:szCs w:val="22"/>
              </w:rPr>
              <w:t>dalis 71</w:t>
            </w:r>
            <w:r>
              <w:rPr>
                <w:color w:val="000000" w:themeColor="text1"/>
                <w:sz w:val="22"/>
                <w:szCs w:val="22"/>
              </w:rPr>
              <w:t xml:space="preserve"> </w:t>
            </w:r>
            <w:r w:rsidRPr="00E058FB">
              <w:rPr>
                <w:color w:val="000000" w:themeColor="text1"/>
                <w:sz w:val="22"/>
                <w:szCs w:val="22"/>
              </w:rPr>
              <w:t xml:space="preserve">085,45 </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3E026B4B" w14:textId="0659D71A" w:rsidR="00D97C46" w:rsidRDefault="00D97C46" w:rsidP="00D97C46">
            <w:pPr>
              <w:spacing w:line="259" w:lineRule="auto"/>
              <w:rPr>
                <w:color w:val="000000" w:themeColor="text1"/>
                <w:sz w:val="22"/>
                <w:szCs w:val="22"/>
              </w:rPr>
            </w:pPr>
            <w:r>
              <w:rPr>
                <w:color w:val="000000" w:themeColor="text1"/>
                <w:sz w:val="22"/>
                <w:szCs w:val="22"/>
              </w:rPr>
              <w:t>Bendras</w:t>
            </w:r>
            <w:r w:rsidRPr="00E058FB">
              <w:rPr>
                <w:color w:val="000000" w:themeColor="text1"/>
                <w:sz w:val="22"/>
                <w:szCs w:val="22"/>
              </w:rPr>
              <w:t xml:space="preserve"> ES 1</w:t>
            </w:r>
            <w:r>
              <w:rPr>
                <w:color w:val="000000" w:themeColor="text1"/>
                <w:sz w:val="22"/>
                <w:szCs w:val="22"/>
              </w:rPr>
              <w:t> </w:t>
            </w:r>
            <w:r w:rsidRPr="00E058FB">
              <w:rPr>
                <w:color w:val="000000" w:themeColor="text1"/>
                <w:sz w:val="22"/>
                <w:szCs w:val="22"/>
              </w:rPr>
              <w:t>992</w:t>
            </w:r>
            <w:r>
              <w:rPr>
                <w:color w:val="000000" w:themeColor="text1"/>
                <w:sz w:val="22"/>
                <w:szCs w:val="22"/>
              </w:rPr>
              <w:t xml:space="preserve"> </w:t>
            </w:r>
            <w:r w:rsidRPr="00E058FB">
              <w:rPr>
                <w:color w:val="000000" w:themeColor="text1"/>
                <w:sz w:val="22"/>
                <w:szCs w:val="22"/>
              </w:rPr>
              <w:t xml:space="preserve">231,23 </w:t>
            </w:r>
          </w:p>
          <w:p w14:paraId="7DDAE2FA" w14:textId="77777777" w:rsidR="00D97C46" w:rsidRDefault="00D97C46" w:rsidP="00D97C46">
            <w:pPr>
              <w:spacing w:line="259" w:lineRule="auto"/>
              <w:rPr>
                <w:color w:val="000000" w:themeColor="text1"/>
                <w:sz w:val="22"/>
                <w:szCs w:val="22"/>
              </w:rPr>
            </w:pPr>
            <w:r w:rsidRPr="00E058FB">
              <w:rPr>
                <w:color w:val="000000" w:themeColor="text1"/>
                <w:sz w:val="22"/>
                <w:szCs w:val="22"/>
              </w:rPr>
              <w:t xml:space="preserve">Kaišiadorių </w:t>
            </w:r>
            <w:r>
              <w:rPr>
                <w:color w:val="000000" w:themeColor="text1"/>
                <w:sz w:val="22"/>
                <w:szCs w:val="22"/>
              </w:rPr>
              <w:t xml:space="preserve">r. </w:t>
            </w:r>
            <w:r w:rsidRPr="00E058FB">
              <w:rPr>
                <w:color w:val="000000" w:themeColor="text1"/>
                <w:sz w:val="22"/>
                <w:szCs w:val="22"/>
              </w:rPr>
              <w:t>dalis</w:t>
            </w:r>
          </w:p>
          <w:p w14:paraId="7BC81C5B" w14:textId="51427CA4" w:rsidR="00D97C46" w:rsidRDefault="00D97C46" w:rsidP="00D97C46">
            <w:pPr>
              <w:spacing w:line="259" w:lineRule="auto"/>
              <w:rPr>
                <w:color w:val="000000" w:themeColor="text1"/>
                <w:sz w:val="22"/>
                <w:szCs w:val="22"/>
              </w:rPr>
            </w:pPr>
            <w:r w:rsidRPr="00D97C46">
              <w:rPr>
                <w:color w:val="000000" w:themeColor="text1"/>
                <w:sz w:val="22"/>
                <w:szCs w:val="22"/>
              </w:rPr>
              <w:t>67 531,18</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5A77BB9" w14:textId="0E950869" w:rsidR="00195DC3" w:rsidRDefault="00195DC3" w:rsidP="00D97C46">
            <w:pPr>
              <w:spacing w:line="259" w:lineRule="auto"/>
              <w:jc w:val="both"/>
              <w:rPr>
                <w:color w:val="000000" w:themeColor="text1"/>
                <w:sz w:val="22"/>
                <w:szCs w:val="22"/>
                <w:lang w:eastAsia="en-US"/>
              </w:rPr>
            </w:pPr>
            <w:r w:rsidRPr="00195DC3">
              <w:rPr>
                <w:color w:val="000000" w:themeColor="text1"/>
                <w:sz w:val="22"/>
                <w:szCs w:val="22"/>
                <w:lang w:eastAsia="en-US"/>
              </w:rPr>
              <w:t>2025 m. buvo organizuojami informaciniai seminarai renovacijos tema Kaišiadorių rajono savivaldybės specialistams ir gyventojams</w:t>
            </w:r>
            <w:r>
              <w:rPr>
                <w:color w:val="000000" w:themeColor="text1"/>
                <w:sz w:val="22"/>
                <w:szCs w:val="22"/>
                <w:lang w:eastAsia="en-US"/>
              </w:rPr>
              <w:t>.</w:t>
            </w:r>
          </w:p>
          <w:p w14:paraId="04D73B6D" w14:textId="1EE3D678" w:rsidR="00D97C46" w:rsidRPr="00A772CA" w:rsidRDefault="00D97C46" w:rsidP="00D97C46">
            <w:pPr>
              <w:spacing w:line="259" w:lineRule="auto"/>
              <w:jc w:val="both"/>
              <w:rPr>
                <w:color w:val="000000" w:themeColor="text1"/>
                <w:sz w:val="22"/>
                <w:szCs w:val="22"/>
                <w:lang w:eastAsia="en-US"/>
              </w:rPr>
            </w:pPr>
            <w:r w:rsidRPr="00A772CA">
              <w:rPr>
                <w:color w:val="000000" w:themeColor="text1"/>
                <w:sz w:val="22"/>
                <w:szCs w:val="22"/>
                <w:lang w:eastAsia="en-US"/>
              </w:rPr>
              <w:t xml:space="preserve">Projekto tikslas – paskatinti daugiabučių namų bendrijas namo renovacijos metu įsidiegti atsinaujinančios energetikos sprendimus. </w:t>
            </w:r>
          </w:p>
          <w:p w14:paraId="46F4C6F2" w14:textId="500F65DD" w:rsidR="00D97C46" w:rsidRDefault="00D97C46" w:rsidP="00D97C46">
            <w:pPr>
              <w:spacing w:line="259" w:lineRule="auto"/>
              <w:jc w:val="both"/>
              <w:rPr>
                <w:color w:val="000000" w:themeColor="text1"/>
                <w:sz w:val="22"/>
                <w:szCs w:val="22"/>
                <w:lang w:eastAsia="en-US"/>
              </w:rPr>
            </w:pPr>
            <w:r w:rsidRPr="00A772CA">
              <w:rPr>
                <w:color w:val="000000" w:themeColor="text1"/>
                <w:sz w:val="22"/>
                <w:szCs w:val="22"/>
                <w:lang w:eastAsia="en-US"/>
              </w:rPr>
              <w:t xml:space="preserve">Kaišiadorių rajono savivaldybė šiame projekte dalyvauja kaip viena iš pagrindinių </w:t>
            </w:r>
            <w:r w:rsidRPr="00A772CA">
              <w:rPr>
                <w:color w:val="000000" w:themeColor="text1"/>
                <w:sz w:val="22"/>
                <w:szCs w:val="22"/>
                <w:lang w:eastAsia="en-US"/>
              </w:rPr>
              <w:lastRenderedPageBreak/>
              <w:t>partnerių kartu su „Vartotojų aljansu“ bei Elektrėnų komunaliniu ūkiu. Projekte „ComActivate“ iš viso dalyvauja 10 partnerių iš įvairių Europos šalių (bei 1 asocijuotas partneris). Viena iš pagrindinių projekto veiklų – planuojamas Kaišiadoryse veiksiantis informacinis centras, kuriame gyventojai galės gauti visą techninę, teisinę ir finansinę informaciją apie renovaciją vienoje vietoje.</w:t>
            </w:r>
          </w:p>
        </w:tc>
      </w:tr>
      <w:tr w:rsidR="002F55A1" w:rsidRPr="005433A4" w14:paraId="5470FEDF"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4D547463" w14:textId="2AB335FD" w:rsidR="002F55A1" w:rsidRDefault="002F55A1" w:rsidP="00907D51">
            <w:pPr>
              <w:spacing w:line="259" w:lineRule="auto"/>
              <w:rPr>
                <w:color w:val="000000" w:themeColor="text1"/>
                <w:sz w:val="22"/>
                <w:szCs w:val="22"/>
                <w:lang w:eastAsia="en-US"/>
              </w:rPr>
            </w:pPr>
            <w:r>
              <w:rPr>
                <w:color w:val="000000" w:themeColor="text1"/>
                <w:sz w:val="22"/>
                <w:szCs w:val="22"/>
                <w:lang w:eastAsia="en-US"/>
              </w:rPr>
              <w:lastRenderedPageBreak/>
              <w:t xml:space="preserve">Vienas iš partnerių </w:t>
            </w:r>
            <w:r w:rsidRPr="001F2FC2">
              <w:rPr>
                <w:color w:val="000000" w:themeColor="text1"/>
                <w:sz w:val="22"/>
                <w:szCs w:val="22"/>
                <w:lang w:eastAsia="en-US"/>
              </w:rPr>
              <w:t>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3C01C62B" w14:textId="70E454DB" w:rsidR="002F55A1" w:rsidRPr="00A772CA" w:rsidRDefault="002F55A1" w:rsidP="00EE6CD8">
            <w:pPr>
              <w:spacing w:line="259" w:lineRule="auto"/>
              <w:rPr>
                <w:color w:val="000000" w:themeColor="text1"/>
                <w:sz w:val="22"/>
                <w:szCs w:val="22"/>
              </w:rPr>
            </w:pPr>
            <w:r w:rsidRPr="002F55A1">
              <w:rPr>
                <w:color w:val="000000" w:themeColor="text1"/>
                <w:sz w:val="22"/>
                <w:szCs w:val="22"/>
              </w:rPr>
              <w:t>„Bicycle routes towards greener region“ („Dviračių takai link tvaresnių regionų/Regionai dviračiams“</w:t>
            </w:r>
          </w:p>
        </w:tc>
        <w:tc>
          <w:tcPr>
            <w:tcW w:w="1842" w:type="dxa"/>
            <w:tcBorders>
              <w:top w:val="single" w:sz="8" w:space="0" w:color="auto"/>
              <w:left w:val="single" w:sz="8" w:space="0" w:color="auto"/>
              <w:bottom w:val="single" w:sz="8" w:space="0" w:color="auto"/>
              <w:right w:val="single" w:sz="8" w:space="0" w:color="auto"/>
            </w:tcBorders>
          </w:tcPr>
          <w:p w14:paraId="2B1C2F0C" w14:textId="001C5C80" w:rsidR="002F55A1" w:rsidRDefault="00D749A5" w:rsidP="00D749A5">
            <w:pPr>
              <w:spacing w:line="259" w:lineRule="auto"/>
              <w:jc w:val="center"/>
              <w:rPr>
                <w:color w:val="000000" w:themeColor="text1"/>
                <w:sz w:val="22"/>
                <w:szCs w:val="22"/>
              </w:rPr>
            </w:pPr>
            <w:r>
              <w:rPr>
                <w:color w:val="000000" w:themeColor="text1"/>
                <w:sz w:val="22"/>
                <w:szCs w:val="22"/>
              </w:rPr>
              <w:t>819 714</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7345A783" w14:textId="281863FC" w:rsidR="00D97C46" w:rsidRDefault="00D749A5" w:rsidP="00D749A5">
            <w:pPr>
              <w:spacing w:line="259" w:lineRule="auto"/>
              <w:jc w:val="center"/>
              <w:rPr>
                <w:color w:val="000000" w:themeColor="text1"/>
                <w:sz w:val="22"/>
                <w:szCs w:val="22"/>
              </w:rPr>
            </w:pPr>
            <w:r>
              <w:rPr>
                <w:color w:val="000000" w:themeColor="text1"/>
                <w:sz w:val="22"/>
                <w:szCs w:val="22"/>
              </w:rPr>
              <w:t>655 771</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51C21371" w14:textId="2F90A71B" w:rsidR="002F55A1" w:rsidRPr="002F55A1" w:rsidRDefault="002F55A1" w:rsidP="002F55A1">
            <w:pPr>
              <w:spacing w:line="259" w:lineRule="auto"/>
              <w:jc w:val="both"/>
              <w:rPr>
                <w:color w:val="000000" w:themeColor="text1"/>
                <w:sz w:val="22"/>
                <w:szCs w:val="22"/>
                <w:lang w:eastAsia="en-US"/>
              </w:rPr>
            </w:pPr>
            <w:r>
              <w:rPr>
                <w:color w:val="000000" w:themeColor="text1"/>
                <w:sz w:val="22"/>
                <w:szCs w:val="22"/>
                <w:lang w:eastAsia="en-US"/>
              </w:rPr>
              <w:t xml:space="preserve">Pateikta paraiška pagal </w:t>
            </w:r>
            <w:r w:rsidRPr="002F55A1">
              <w:rPr>
                <w:color w:val="000000" w:themeColor="text1"/>
                <w:sz w:val="22"/>
                <w:szCs w:val="22"/>
                <w:lang w:eastAsia="en-US"/>
              </w:rPr>
              <w:t>2021–2027 m. Interreg VI-A Lietuvos ir Lenkijos programos tiksl</w:t>
            </w:r>
            <w:r>
              <w:rPr>
                <w:color w:val="000000" w:themeColor="text1"/>
                <w:sz w:val="22"/>
                <w:szCs w:val="22"/>
                <w:lang w:eastAsia="en-US"/>
              </w:rPr>
              <w:t>ą</w:t>
            </w:r>
            <w:r w:rsidRPr="002F55A1">
              <w:rPr>
                <w:color w:val="000000" w:themeColor="text1"/>
                <w:sz w:val="22"/>
                <w:szCs w:val="22"/>
                <w:lang w:eastAsia="en-US"/>
              </w:rPr>
              <w:t xml:space="preserve"> – gerinti pasienio bendruomenių gerovę per tarpvalstybinį bendradarbiavimą ir tvarų Lietuvos ir Lenkijos pasienio teritorijos kultūros ir gamtos paveldo naudojimą. </w:t>
            </w:r>
          </w:p>
          <w:p w14:paraId="1D70A793" w14:textId="77777777" w:rsidR="002F55A1" w:rsidRPr="002F55A1" w:rsidRDefault="002F55A1" w:rsidP="002F55A1">
            <w:pPr>
              <w:spacing w:line="259" w:lineRule="auto"/>
              <w:jc w:val="both"/>
              <w:rPr>
                <w:color w:val="000000" w:themeColor="text1"/>
                <w:sz w:val="22"/>
                <w:szCs w:val="22"/>
                <w:lang w:eastAsia="en-US"/>
              </w:rPr>
            </w:pPr>
            <w:r w:rsidRPr="002F55A1">
              <w:rPr>
                <w:color w:val="000000" w:themeColor="text1"/>
                <w:sz w:val="22"/>
                <w:szCs w:val="22"/>
                <w:lang w:eastAsia="en-US"/>
              </w:rPr>
              <w:t>Kaišiadorių rajono savivaldybė projekte dalyvauja partnerio teisėmis kartu su VšĮ Kauno regiono plėtros agentūra, Jonavos rajono savivaldybe, Birštono savivaldybe, Hainuvkos apskritimi (Lenkija), Belovežo girios regionu (Lenkija).</w:t>
            </w:r>
          </w:p>
          <w:p w14:paraId="523849B8" w14:textId="05D97DDC" w:rsidR="002F55A1" w:rsidRPr="00A772CA" w:rsidRDefault="002F55A1" w:rsidP="002F55A1">
            <w:pPr>
              <w:spacing w:line="259" w:lineRule="auto"/>
              <w:jc w:val="both"/>
              <w:rPr>
                <w:color w:val="000000" w:themeColor="text1"/>
                <w:sz w:val="22"/>
                <w:szCs w:val="22"/>
                <w:lang w:eastAsia="en-US"/>
              </w:rPr>
            </w:pPr>
            <w:r w:rsidRPr="002F55A1">
              <w:rPr>
                <w:color w:val="000000" w:themeColor="text1"/>
                <w:sz w:val="22"/>
                <w:szCs w:val="22"/>
                <w:lang w:eastAsia="en-US"/>
              </w:rPr>
              <w:t>Šio projekto metu planuojama finansuoti pėsčiųjų-dviračių tako įrengimo darbus, bendro maršrutų ženklinimo ir su dviračių sportu susijusių renginių Lietuvoje ir Lenkijoje išlaidas.</w:t>
            </w:r>
          </w:p>
        </w:tc>
      </w:tr>
      <w:tr w:rsidR="00215AC7" w:rsidRPr="005433A4" w14:paraId="75EB5E53"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307FCF36" w14:textId="70FF606A" w:rsidR="00215AC7" w:rsidRDefault="00215AC7" w:rsidP="00907D51">
            <w:pPr>
              <w:spacing w:line="259" w:lineRule="auto"/>
              <w:rPr>
                <w:color w:val="000000" w:themeColor="text1"/>
                <w:sz w:val="22"/>
                <w:szCs w:val="22"/>
                <w:lang w:eastAsia="en-US"/>
              </w:rPr>
            </w:pPr>
            <w:r w:rsidRPr="001F2FC2">
              <w:rPr>
                <w:color w:val="000000" w:themeColor="text1"/>
                <w:sz w:val="22"/>
                <w:szCs w:val="22"/>
                <w:lang w:eastAsia="en-US"/>
              </w:rPr>
              <w:t xml:space="preserve">Vykdytoja – </w:t>
            </w:r>
            <w:r>
              <w:rPr>
                <w:color w:val="000000" w:themeColor="text1"/>
                <w:sz w:val="22"/>
                <w:szCs w:val="22"/>
                <w:lang w:eastAsia="en-US"/>
              </w:rPr>
              <w:t>Žiežmarių kultūros centras</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323D2176" w14:textId="1600B6D2" w:rsidR="00215AC7" w:rsidRPr="002F55A1" w:rsidRDefault="00215AC7" w:rsidP="00EE6CD8">
            <w:pPr>
              <w:spacing w:line="259" w:lineRule="auto"/>
              <w:rPr>
                <w:color w:val="000000" w:themeColor="text1"/>
                <w:sz w:val="22"/>
                <w:szCs w:val="22"/>
              </w:rPr>
            </w:pPr>
            <w:r w:rsidRPr="00215AC7">
              <w:rPr>
                <w:color w:val="000000" w:themeColor="text1"/>
                <w:sz w:val="22"/>
                <w:szCs w:val="22"/>
              </w:rPr>
              <w:t>„Žiežmarių sinagogos aktualizavimas ir įveiklinimas“</w:t>
            </w:r>
          </w:p>
        </w:tc>
        <w:tc>
          <w:tcPr>
            <w:tcW w:w="1842" w:type="dxa"/>
            <w:tcBorders>
              <w:top w:val="single" w:sz="8" w:space="0" w:color="auto"/>
              <w:left w:val="single" w:sz="8" w:space="0" w:color="auto"/>
              <w:bottom w:val="single" w:sz="8" w:space="0" w:color="auto"/>
              <w:right w:val="single" w:sz="8" w:space="0" w:color="auto"/>
            </w:tcBorders>
          </w:tcPr>
          <w:p w14:paraId="6E397359" w14:textId="6FAF9E5D" w:rsidR="00215AC7" w:rsidRDefault="00215AC7" w:rsidP="00EE6CD8">
            <w:pPr>
              <w:spacing w:line="259" w:lineRule="auto"/>
              <w:rPr>
                <w:color w:val="000000" w:themeColor="text1"/>
                <w:sz w:val="22"/>
                <w:szCs w:val="22"/>
              </w:rPr>
            </w:pPr>
            <w:r>
              <w:rPr>
                <w:color w:val="000000" w:themeColor="text1"/>
                <w:sz w:val="22"/>
                <w:szCs w:val="22"/>
              </w:rPr>
              <w:t>231 636</w:t>
            </w: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2D0B021D" w14:textId="5EB75FF3" w:rsidR="00215AC7" w:rsidRDefault="00215AC7" w:rsidP="00EE6CD8">
            <w:pPr>
              <w:spacing w:line="259" w:lineRule="auto"/>
              <w:rPr>
                <w:color w:val="000000" w:themeColor="text1"/>
                <w:sz w:val="22"/>
                <w:szCs w:val="22"/>
              </w:rPr>
            </w:pPr>
            <w:r>
              <w:rPr>
                <w:color w:val="000000" w:themeColor="text1"/>
                <w:sz w:val="22"/>
                <w:szCs w:val="22"/>
              </w:rPr>
              <w:t>148 246</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15BA0240" w14:textId="01E5875B" w:rsidR="00215AC7" w:rsidRPr="00215AC7" w:rsidRDefault="00B77096" w:rsidP="00215AC7">
            <w:pPr>
              <w:spacing w:line="259" w:lineRule="auto"/>
              <w:jc w:val="both"/>
              <w:rPr>
                <w:color w:val="000000" w:themeColor="text1"/>
                <w:sz w:val="22"/>
                <w:szCs w:val="22"/>
                <w:lang w:eastAsia="en-US"/>
              </w:rPr>
            </w:pPr>
            <w:r>
              <w:rPr>
                <w:color w:val="000000" w:themeColor="text1"/>
                <w:sz w:val="22"/>
                <w:szCs w:val="22"/>
                <w:lang w:eastAsia="en-US"/>
              </w:rPr>
              <w:t>2025 m. pasirašyta finansavimo sutartis.</w:t>
            </w:r>
            <w:r w:rsidRPr="00215AC7">
              <w:rPr>
                <w:color w:val="000000" w:themeColor="text1"/>
                <w:sz w:val="22"/>
                <w:szCs w:val="22"/>
                <w:lang w:eastAsia="en-US"/>
              </w:rPr>
              <w:t xml:space="preserve"> </w:t>
            </w:r>
            <w:r w:rsidR="00215AC7" w:rsidRPr="00215AC7">
              <w:rPr>
                <w:color w:val="000000" w:themeColor="text1"/>
                <w:sz w:val="22"/>
                <w:szCs w:val="22"/>
                <w:lang w:eastAsia="en-US"/>
              </w:rPr>
              <w:t xml:space="preserve">Projektu planuojama aktualizuoti ir įveiklinti Žiežmarių sinagogą, pritaikyti paveldo objektą </w:t>
            </w:r>
            <w:r w:rsidR="00215AC7" w:rsidRPr="00215AC7">
              <w:rPr>
                <w:color w:val="000000" w:themeColor="text1"/>
                <w:sz w:val="22"/>
                <w:szCs w:val="22"/>
                <w:lang w:eastAsia="en-US"/>
              </w:rPr>
              <w:lastRenderedPageBreak/>
              <w:t>kultūrinei, edukacinei ir pažintinei veiklai, didinti objekto patrauklumą lankytojui, skatinti į sinagogą pakartotinai atvykti ir tuos, kurie, ją jau yra aplankę. Vadovaujantis istoriniais duomenimis, Žiežmarių sinagogos viduje bus įrengta meninė ekspozicija,</w:t>
            </w:r>
          </w:p>
          <w:p w14:paraId="1A5CD1DA" w14:textId="1BF51403" w:rsidR="00215AC7" w:rsidRDefault="00215AC7" w:rsidP="00215AC7">
            <w:pPr>
              <w:spacing w:line="259" w:lineRule="auto"/>
              <w:jc w:val="both"/>
              <w:rPr>
                <w:color w:val="000000" w:themeColor="text1"/>
                <w:sz w:val="22"/>
                <w:szCs w:val="22"/>
                <w:lang w:eastAsia="en-US"/>
              </w:rPr>
            </w:pPr>
            <w:r w:rsidRPr="00215AC7">
              <w:rPr>
                <w:color w:val="000000" w:themeColor="text1"/>
                <w:sz w:val="22"/>
                <w:szCs w:val="22"/>
                <w:lang w:eastAsia="en-US"/>
              </w:rPr>
              <w:t>įsigyta reikalingos įrangos kultūrinei veiklai ir įtraukimui į turizmo maršrutus.</w:t>
            </w:r>
          </w:p>
        </w:tc>
      </w:tr>
      <w:tr w:rsidR="00EE6CD8" w:rsidRPr="005433A4" w14:paraId="6253B52D" w14:textId="77777777" w:rsidTr="00EE6CD8">
        <w:trPr>
          <w:trHeight w:val="285"/>
        </w:trPr>
        <w:tc>
          <w:tcPr>
            <w:tcW w:w="9629" w:type="dxa"/>
            <w:gridSpan w:val="5"/>
            <w:tcBorders>
              <w:top w:val="single" w:sz="8" w:space="0" w:color="auto"/>
              <w:left w:val="single" w:sz="8" w:space="0" w:color="auto"/>
              <w:bottom w:val="single" w:sz="8" w:space="0" w:color="auto"/>
              <w:right w:val="single" w:sz="8" w:space="0" w:color="auto"/>
            </w:tcBorders>
            <w:shd w:val="clear" w:color="auto" w:fill="BDD6EE" w:themeFill="accent1" w:themeFillTint="66"/>
          </w:tcPr>
          <w:p w14:paraId="2B1BBDF9" w14:textId="77777777" w:rsidR="00EE6CD8" w:rsidRPr="005433A4" w:rsidRDefault="00EE6CD8" w:rsidP="00EE6CD8">
            <w:pPr>
              <w:spacing w:line="259" w:lineRule="auto"/>
              <w:jc w:val="center"/>
              <w:rPr>
                <w:b/>
                <w:sz w:val="22"/>
                <w:szCs w:val="22"/>
                <w:lang w:eastAsia="en-US"/>
              </w:rPr>
            </w:pPr>
            <w:r w:rsidRPr="005433A4">
              <w:rPr>
                <w:b/>
                <w:sz w:val="22"/>
                <w:szCs w:val="22"/>
                <w:lang w:eastAsia="en-US"/>
              </w:rPr>
              <w:lastRenderedPageBreak/>
              <w:t>Projektai, planuojami įgyvendinti valdžios ir privataus subjektų partnerystės būdu</w:t>
            </w:r>
          </w:p>
        </w:tc>
      </w:tr>
      <w:tr w:rsidR="00EE6CD8" w:rsidRPr="005433A4" w14:paraId="4438E8DA" w14:textId="77777777" w:rsidTr="00D97C46">
        <w:trPr>
          <w:trHeight w:val="285"/>
        </w:trPr>
        <w:tc>
          <w:tcPr>
            <w:tcW w:w="1975" w:type="dxa"/>
            <w:tcBorders>
              <w:top w:val="single" w:sz="8" w:space="0" w:color="auto"/>
              <w:left w:val="single" w:sz="8" w:space="0" w:color="auto"/>
              <w:bottom w:val="single" w:sz="8" w:space="0" w:color="auto"/>
              <w:right w:val="single" w:sz="8" w:space="0" w:color="auto"/>
            </w:tcBorders>
            <w:tcMar>
              <w:left w:w="108" w:type="dxa"/>
              <w:right w:w="108" w:type="dxa"/>
            </w:tcMar>
          </w:tcPr>
          <w:p w14:paraId="405A6746" w14:textId="77777777" w:rsidR="00EE6CD8" w:rsidRPr="005433A4" w:rsidRDefault="00EE6CD8" w:rsidP="00EE6CD8">
            <w:pPr>
              <w:spacing w:line="259" w:lineRule="auto"/>
              <w:rPr>
                <w:color w:val="000000" w:themeColor="text1"/>
                <w:sz w:val="22"/>
                <w:szCs w:val="22"/>
                <w:lang w:eastAsia="en-US"/>
              </w:rPr>
            </w:pPr>
            <w:r w:rsidRPr="005433A4">
              <w:rPr>
                <w:color w:val="000000" w:themeColor="text1"/>
                <w:sz w:val="22"/>
                <w:szCs w:val="22"/>
                <w:lang w:eastAsia="en-US"/>
              </w:rPr>
              <w:t>Vykdytoja – Kaišiadorių rajono savivaldybės administracija</w:t>
            </w:r>
          </w:p>
        </w:tc>
        <w:tc>
          <w:tcPr>
            <w:tcW w:w="1843" w:type="dxa"/>
            <w:tcBorders>
              <w:top w:val="single" w:sz="8" w:space="0" w:color="auto"/>
              <w:left w:val="single" w:sz="8" w:space="0" w:color="auto"/>
              <w:bottom w:val="single" w:sz="8" w:space="0" w:color="auto"/>
              <w:right w:val="single" w:sz="8" w:space="0" w:color="auto"/>
            </w:tcBorders>
            <w:tcMar>
              <w:left w:w="108" w:type="dxa"/>
              <w:right w:w="108" w:type="dxa"/>
            </w:tcMar>
          </w:tcPr>
          <w:p w14:paraId="6738BFCB" w14:textId="77777777" w:rsidR="00EE6CD8" w:rsidRPr="005433A4" w:rsidRDefault="00EE6CD8" w:rsidP="00EE6CD8">
            <w:pPr>
              <w:spacing w:line="259" w:lineRule="auto"/>
              <w:rPr>
                <w:sz w:val="22"/>
                <w:szCs w:val="22"/>
                <w:lang w:eastAsia="en-US"/>
              </w:rPr>
            </w:pPr>
            <w:r w:rsidRPr="005433A4">
              <w:rPr>
                <w:bCs/>
                <w:sz w:val="22"/>
                <w:szCs w:val="22"/>
                <w:lang w:eastAsia="en-US"/>
              </w:rPr>
              <w:t xml:space="preserve">Kaišiadorių rajono savivaldybės teritorijoje esančių gatvių infrastruktūros modernizavimas  </w:t>
            </w:r>
          </w:p>
        </w:tc>
        <w:tc>
          <w:tcPr>
            <w:tcW w:w="1842" w:type="dxa"/>
            <w:tcBorders>
              <w:top w:val="single" w:sz="8" w:space="0" w:color="auto"/>
              <w:left w:val="single" w:sz="8" w:space="0" w:color="auto"/>
              <w:bottom w:val="single" w:sz="8" w:space="0" w:color="auto"/>
              <w:right w:val="single" w:sz="8" w:space="0" w:color="auto"/>
            </w:tcBorders>
          </w:tcPr>
          <w:p w14:paraId="0722C703" w14:textId="77777777" w:rsidR="00EE6CD8" w:rsidRPr="005433A4" w:rsidRDefault="00EE6CD8" w:rsidP="00EE6CD8">
            <w:pPr>
              <w:spacing w:line="259" w:lineRule="auto"/>
              <w:jc w:val="center"/>
              <w:rPr>
                <w:sz w:val="22"/>
                <w:szCs w:val="22"/>
                <w:lang w:eastAsia="en-US"/>
              </w:rPr>
            </w:pPr>
          </w:p>
        </w:tc>
        <w:tc>
          <w:tcPr>
            <w:tcW w:w="1418" w:type="dxa"/>
            <w:tcBorders>
              <w:top w:val="single" w:sz="8" w:space="0" w:color="auto"/>
              <w:left w:val="single" w:sz="8" w:space="0" w:color="auto"/>
              <w:bottom w:val="single" w:sz="8" w:space="0" w:color="auto"/>
              <w:right w:val="single" w:sz="8" w:space="0" w:color="auto"/>
            </w:tcBorders>
            <w:tcMar>
              <w:left w:w="108" w:type="dxa"/>
              <w:right w:w="108" w:type="dxa"/>
            </w:tcMar>
          </w:tcPr>
          <w:p w14:paraId="5C395FA8" w14:textId="77777777" w:rsidR="00EE6CD8" w:rsidRPr="005433A4" w:rsidRDefault="00EE6CD8" w:rsidP="00EE6CD8">
            <w:pPr>
              <w:spacing w:line="259" w:lineRule="auto"/>
              <w:jc w:val="center"/>
              <w:rPr>
                <w:sz w:val="22"/>
                <w:szCs w:val="22"/>
                <w:lang w:eastAsia="en-US"/>
              </w:rPr>
            </w:pPr>
            <w:r w:rsidRPr="005433A4">
              <w:rPr>
                <w:sz w:val="22"/>
                <w:szCs w:val="22"/>
                <w:lang w:eastAsia="en-US"/>
              </w:rPr>
              <w:t>-</w:t>
            </w:r>
          </w:p>
        </w:tc>
        <w:tc>
          <w:tcPr>
            <w:tcW w:w="2551" w:type="dxa"/>
            <w:tcBorders>
              <w:top w:val="single" w:sz="8" w:space="0" w:color="auto"/>
              <w:left w:val="single" w:sz="8" w:space="0" w:color="auto"/>
              <w:bottom w:val="single" w:sz="8" w:space="0" w:color="auto"/>
              <w:right w:val="single" w:sz="8" w:space="0" w:color="auto"/>
            </w:tcBorders>
            <w:tcMar>
              <w:left w:w="108" w:type="dxa"/>
              <w:right w:w="108" w:type="dxa"/>
            </w:tcMar>
          </w:tcPr>
          <w:p w14:paraId="20179842" w14:textId="1CF27FC1" w:rsidR="00EE6CD8" w:rsidRPr="005433A4" w:rsidRDefault="00EE6CD8" w:rsidP="00EE6CD8">
            <w:pPr>
              <w:spacing w:line="259" w:lineRule="auto"/>
              <w:rPr>
                <w:sz w:val="22"/>
                <w:szCs w:val="22"/>
                <w:lang w:eastAsia="en-US"/>
              </w:rPr>
            </w:pPr>
            <w:r>
              <w:rPr>
                <w:sz w:val="22"/>
                <w:szCs w:val="22"/>
                <w:lang w:eastAsia="en-US"/>
              </w:rPr>
              <w:t>2025 m. buvo v</w:t>
            </w:r>
            <w:r w:rsidRPr="005433A4">
              <w:rPr>
                <w:sz w:val="22"/>
                <w:szCs w:val="22"/>
                <w:lang w:eastAsia="en-US"/>
              </w:rPr>
              <w:t>ykdomas viešasis pirkimas</w:t>
            </w:r>
            <w:r>
              <w:rPr>
                <w:sz w:val="22"/>
                <w:szCs w:val="22"/>
                <w:lang w:eastAsia="en-US"/>
              </w:rPr>
              <w:t>.</w:t>
            </w:r>
          </w:p>
        </w:tc>
      </w:tr>
    </w:tbl>
    <w:p w14:paraId="5649DAF8" w14:textId="77777777" w:rsidR="005433A4" w:rsidRPr="005433A4" w:rsidRDefault="005433A4" w:rsidP="005433A4">
      <w:pPr>
        <w:spacing w:line="276" w:lineRule="auto"/>
        <w:jc w:val="both"/>
        <w:textAlignment w:val="baseline"/>
        <w:rPr>
          <w:rFonts w:eastAsia="SimSun"/>
          <w:color w:val="000000"/>
        </w:rPr>
      </w:pPr>
    </w:p>
    <w:p w14:paraId="049D214F" w14:textId="77777777" w:rsidR="00EE6CD8" w:rsidRPr="005433A4" w:rsidRDefault="00EE6CD8" w:rsidP="003B06FB">
      <w:pPr>
        <w:spacing w:line="276" w:lineRule="auto"/>
        <w:jc w:val="both"/>
        <w:rPr>
          <w:rFonts w:eastAsia="SimSun"/>
          <w:color w:val="000000" w:themeColor="text1"/>
        </w:rPr>
      </w:pPr>
    </w:p>
    <w:p w14:paraId="7DAA8A7D" w14:textId="77777777" w:rsidR="005433A4" w:rsidRPr="005433A4" w:rsidRDefault="005433A4" w:rsidP="005433A4">
      <w:pPr>
        <w:spacing w:after="240" w:line="276" w:lineRule="auto"/>
        <w:ind w:firstLine="555"/>
        <w:textAlignment w:val="baseline"/>
        <w:rPr>
          <w:rFonts w:ascii="Segoe UI" w:hAnsi="Segoe UI" w:cs="Segoe UI"/>
          <w:sz w:val="18"/>
          <w:szCs w:val="18"/>
        </w:rPr>
      </w:pPr>
      <w:r w:rsidRPr="005433A4">
        <w:rPr>
          <w:b/>
          <w:bCs/>
          <w:color w:val="000000" w:themeColor="text1"/>
        </w:rPr>
        <w:t xml:space="preserve">Kaišiadorių rajono savivaldybė 2025 m. </w:t>
      </w:r>
      <w:r w:rsidRPr="005433A4">
        <w:rPr>
          <w:b/>
          <w:bCs/>
        </w:rPr>
        <w:t>prisidėjo prie šių NVO įgyvendinamų projektų</w:t>
      </w:r>
      <w:r w:rsidRPr="005433A4">
        <w:t>:</w:t>
      </w:r>
    </w:p>
    <w:tbl>
      <w:tblPr>
        <w:tblW w:w="0" w:type="dxa"/>
        <w:tblInd w:w="1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6"/>
        <w:gridCol w:w="1653"/>
        <w:gridCol w:w="5409"/>
      </w:tblGrid>
      <w:tr w:rsidR="005433A4" w:rsidRPr="005433A4" w14:paraId="216DD3BC" w14:textId="77777777" w:rsidTr="00343C8D">
        <w:trPr>
          <w:trHeight w:val="765"/>
        </w:trPr>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3D3D3"/>
            <w:vAlign w:val="center"/>
            <w:hideMark/>
          </w:tcPr>
          <w:p w14:paraId="128FCCAF" w14:textId="77777777" w:rsidR="005433A4" w:rsidRPr="005433A4" w:rsidRDefault="005433A4" w:rsidP="005433A4">
            <w:pPr>
              <w:spacing w:line="276" w:lineRule="auto"/>
              <w:jc w:val="center"/>
              <w:textAlignment w:val="baseline"/>
            </w:pPr>
            <w:r w:rsidRPr="005433A4">
              <w:rPr>
                <w:b/>
                <w:bCs/>
              </w:rPr>
              <w:t>Projekto pavadinimas</w:t>
            </w:r>
            <w:r w:rsidRPr="005433A4">
              <w:t> </w:t>
            </w:r>
          </w:p>
        </w:tc>
        <w:tc>
          <w:tcPr>
            <w:tcW w:w="1995" w:type="dxa"/>
            <w:tcBorders>
              <w:top w:val="single" w:sz="6" w:space="0" w:color="000000" w:themeColor="text1"/>
              <w:left w:val="nil"/>
              <w:bottom w:val="single" w:sz="6" w:space="0" w:color="000000" w:themeColor="text1"/>
              <w:right w:val="single" w:sz="6" w:space="0" w:color="000000" w:themeColor="text1"/>
            </w:tcBorders>
            <w:shd w:val="clear" w:color="auto" w:fill="D3D3D3"/>
            <w:vAlign w:val="center"/>
            <w:hideMark/>
          </w:tcPr>
          <w:p w14:paraId="31ABFF03" w14:textId="77777777" w:rsidR="005433A4" w:rsidRPr="005433A4" w:rsidRDefault="005433A4" w:rsidP="005433A4">
            <w:pPr>
              <w:spacing w:line="276" w:lineRule="auto"/>
              <w:jc w:val="center"/>
              <w:textAlignment w:val="baseline"/>
            </w:pPr>
            <w:r w:rsidRPr="005433A4">
              <w:rPr>
                <w:b/>
                <w:bCs/>
              </w:rPr>
              <w:t>Kaišiadorių rajono savivaldybės biudžeto lėšos, Eur</w:t>
            </w:r>
            <w:r w:rsidRPr="005433A4">
              <w:t> </w:t>
            </w:r>
          </w:p>
        </w:tc>
        <w:tc>
          <w:tcPr>
            <w:tcW w:w="9135" w:type="dxa"/>
            <w:tcBorders>
              <w:top w:val="single" w:sz="6" w:space="0" w:color="000000" w:themeColor="text1"/>
              <w:left w:val="nil"/>
              <w:bottom w:val="single" w:sz="6" w:space="0" w:color="000000" w:themeColor="text1"/>
              <w:right w:val="single" w:sz="6" w:space="0" w:color="000000" w:themeColor="text1"/>
            </w:tcBorders>
            <w:shd w:val="clear" w:color="auto" w:fill="D3D3D3"/>
            <w:vAlign w:val="center"/>
            <w:hideMark/>
          </w:tcPr>
          <w:p w14:paraId="2E62DABA" w14:textId="77777777" w:rsidR="005433A4" w:rsidRPr="005433A4" w:rsidRDefault="005433A4" w:rsidP="005433A4">
            <w:pPr>
              <w:spacing w:line="276" w:lineRule="auto"/>
              <w:jc w:val="center"/>
              <w:textAlignment w:val="baseline"/>
            </w:pPr>
            <w:r w:rsidRPr="005433A4">
              <w:rPr>
                <w:b/>
                <w:bCs/>
              </w:rPr>
              <w:t>Projekto veiklos</w:t>
            </w:r>
            <w:r w:rsidRPr="005433A4">
              <w:t> </w:t>
            </w:r>
          </w:p>
        </w:tc>
      </w:tr>
      <w:tr w:rsidR="005433A4" w:rsidRPr="005433A4" w14:paraId="4AC424D7" w14:textId="77777777" w:rsidTr="00343C8D">
        <w:trPr>
          <w:trHeight w:val="765"/>
        </w:trPr>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hideMark/>
          </w:tcPr>
          <w:p w14:paraId="0D6095B0" w14:textId="77777777" w:rsidR="005433A4" w:rsidRPr="005433A4" w:rsidRDefault="005433A4" w:rsidP="005433A4">
            <w:pPr>
              <w:spacing w:line="276" w:lineRule="auto"/>
              <w:rPr>
                <w:sz w:val="22"/>
                <w:szCs w:val="22"/>
                <w:lang w:eastAsia="en-US"/>
              </w:rPr>
            </w:pPr>
            <w:r w:rsidRPr="005433A4">
              <w:rPr>
                <w:sz w:val="22"/>
                <w:szCs w:val="22"/>
                <w:lang w:eastAsia="en-US"/>
              </w:rPr>
              <w:t>Anglininkų bendruomenės verslo plėtra</w:t>
            </w:r>
          </w:p>
        </w:tc>
        <w:tc>
          <w:tcPr>
            <w:tcW w:w="199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4D5B31DD" w14:textId="77777777" w:rsidR="005433A4" w:rsidRPr="005433A4" w:rsidRDefault="005433A4" w:rsidP="005433A4">
            <w:pPr>
              <w:spacing w:line="276" w:lineRule="auto"/>
              <w:rPr>
                <w:sz w:val="22"/>
                <w:szCs w:val="22"/>
                <w:lang w:eastAsia="en-US"/>
              </w:rPr>
            </w:pPr>
            <w:r w:rsidRPr="005433A4">
              <w:rPr>
                <w:sz w:val="22"/>
                <w:szCs w:val="22"/>
                <w:lang w:eastAsia="en-US"/>
              </w:rPr>
              <w:t>12939,00</w:t>
            </w:r>
          </w:p>
          <w:p w14:paraId="3E94DC94" w14:textId="77777777" w:rsidR="005433A4" w:rsidRPr="005433A4" w:rsidRDefault="005433A4" w:rsidP="005433A4">
            <w:pPr>
              <w:spacing w:line="276" w:lineRule="auto"/>
              <w:textAlignment w:val="baseline"/>
              <w:rPr>
                <w:sz w:val="22"/>
                <w:szCs w:val="22"/>
              </w:rPr>
            </w:pPr>
            <w:r w:rsidRPr="005433A4">
              <w:rPr>
                <w:sz w:val="22"/>
                <w:szCs w:val="22"/>
              </w:rPr>
              <w:t> </w:t>
            </w:r>
          </w:p>
        </w:tc>
        <w:tc>
          <w:tcPr>
            <w:tcW w:w="91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6FDEE5D1" w14:textId="77777777" w:rsidR="005433A4" w:rsidRPr="0013542F" w:rsidRDefault="005433A4" w:rsidP="005433A4">
            <w:pPr>
              <w:spacing w:line="276" w:lineRule="auto"/>
              <w:textAlignment w:val="baseline"/>
              <w:rPr>
                <w:color w:val="000000" w:themeColor="text1"/>
                <w:sz w:val="22"/>
                <w:szCs w:val="22"/>
                <w:lang w:val="lt" w:eastAsia="en-US"/>
              </w:rPr>
            </w:pPr>
            <w:r w:rsidRPr="0013542F">
              <w:rPr>
                <w:color w:val="000000" w:themeColor="text1"/>
                <w:sz w:val="22"/>
                <w:szCs w:val="22"/>
                <w:lang w:val="lt" w:eastAsia="en-US"/>
              </w:rPr>
              <w:t xml:space="preserve">Projektą įgyvendino asociacija Anglininkų bendruomenė.   </w:t>
            </w:r>
          </w:p>
          <w:p w14:paraId="55236AC7" w14:textId="4788C765" w:rsidR="005433A4" w:rsidRPr="005433A4" w:rsidRDefault="005433A4" w:rsidP="005433A4">
            <w:pPr>
              <w:spacing w:line="276" w:lineRule="auto"/>
              <w:textAlignment w:val="baseline"/>
              <w:rPr>
                <w:sz w:val="22"/>
                <w:szCs w:val="22"/>
                <w:lang w:val="lt" w:eastAsia="en-US"/>
              </w:rPr>
            </w:pPr>
            <w:r w:rsidRPr="0013542F">
              <w:rPr>
                <w:color w:val="000000" w:themeColor="text1"/>
                <w:sz w:val="22"/>
                <w:szCs w:val="22"/>
                <w:lang w:val="lt" w:eastAsia="en-US"/>
              </w:rPr>
              <w:t xml:space="preserve">Lėšos, gautos iš </w:t>
            </w:r>
            <w:r w:rsidRPr="005433A4">
              <w:rPr>
                <w:sz w:val="22"/>
                <w:szCs w:val="22"/>
                <w:lang w:val="lt" w:eastAsia="en-US"/>
              </w:rPr>
              <w:t>Kaišiadorių rajono savivaldybės biudžeto, buvo panaudotos projekto veikloms įgyvendinti (automobili</w:t>
            </w:r>
            <w:r w:rsidR="0013542F">
              <w:rPr>
                <w:sz w:val="22"/>
                <w:szCs w:val="22"/>
                <w:lang w:val="lt" w:eastAsia="en-US"/>
              </w:rPr>
              <w:t>ui</w:t>
            </w:r>
            <w:r w:rsidRPr="005433A4">
              <w:rPr>
                <w:sz w:val="22"/>
                <w:szCs w:val="22"/>
                <w:lang w:val="lt" w:eastAsia="en-US"/>
              </w:rPr>
              <w:t>, jūrini</w:t>
            </w:r>
            <w:r w:rsidR="0013542F">
              <w:rPr>
                <w:sz w:val="22"/>
                <w:szCs w:val="22"/>
                <w:lang w:val="lt" w:eastAsia="en-US"/>
              </w:rPr>
              <w:t>am</w:t>
            </w:r>
            <w:r w:rsidRPr="005433A4">
              <w:rPr>
                <w:sz w:val="22"/>
                <w:szCs w:val="22"/>
                <w:lang w:val="lt" w:eastAsia="en-US"/>
              </w:rPr>
              <w:t xml:space="preserve"> konteineri</w:t>
            </w:r>
            <w:r w:rsidR="0013542F">
              <w:rPr>
                <w:sz w:val="22"/>
                <w:szCs w:val="22"/>
                <w:lang w:val="lt" w:eastAsia="en-US"/>
              </w:rPr>
              <w:t>ui</w:t>
            </w:r>
            <w:r w:rsidRPr="005433A4">
              <w:rPr>
                <w:sz w:val="22"/>
                <w:szCs w:val="22"/>
                <w:lang w:val="lt" w:eastAsia="en-US"/>
              </w:rPr>
              <w:t xml:space="preserve"> įsig</w:t>
            </w:r>
            <w:r w:rsidR="0013542F">
              <w:rPr>
                <w:sz w:val="22"/>
                <w:szCs w:val="22"/>
                <w:lang w:val="lt" w:eastAsia="en-US"/>
              </w:rPr>
              <w:t>yti</w:t>
            </w:r>
            <w:r w:rsidRPr="005433A4">
              <w:rPr>
                <w:sz w:val="22"/>
                <w:szCs w:val="22"/>
                <w:lang w:val="lt" w:eastAsia="en-US"/>
              </w:rPr>
              <w:t xml:space="preserve"> ir įsireng</w:t>
            </w:r>
            <w:r w:rsidR="0013542F">
              <w:rPr>
                <w:sz w:val="22"/>
                <w:szCs w:val="22"/>
                <w:lang w:val="lt" w:eastAsia="en-US"/>
              </w:rPr>
              <w:t>ti</w:t>
            </w:r>
            <w:r w:rsidRPr="005433A4">
              <w:rPr>
                <w:sz w:val="22"/>
                <w:szCs w:val="22"/>
                <w:lang w:val="lt" w:eastAsia="en-US"/>
              </w:rPr>
              <w:t>, saulės baterij</w:t>
            </w:r>
            <w:r w:rsidR="0013542F">
              <w:rPr>
                <w:sz w:val="22"/>
                <w:szCs w:val="22"/>
                <w:lang w:val="lt" w:eastAsia="en-US"/>
              </w:rPr>
              <w:t>ai</w:t>
            </w:r>
            <w:r w:rsidRPr="005433A4">
              <w:rPr>
                <w:sz w:val="22"/>
                <w:szCs w:val="22"/>
                <w:lang w:val="lt" w:eastAsia="en-US"/>
              </w:rPr>
              <w:t xml:space="preserve"> įsireng</w:t>
            </w:r>
            <w:r w:rsidR="0013542F">
              <w:rPr>
                <w:sz w:val="22"/>
                <w:szCs w:val="22"/>
                <w:lang w:val="lt" w:eastAsia="en-US"/>
              </w:rPr>
              <w:t>t</w:t>
            </w:r>
            <w:r w:rsidRPr="005433A4">
              <w:rPr>
                <w:sz w:val="22"/>
                <w:szCs w:val="22"/>
                <w:lang w:val="lt" w:eastAsia="en-US"/>
              </w:rPr>
              <w:t xml:space="preserve">i). </w:t>
            </w:r>
          </w:p>
        </w:tc>
      </w:tr>
      <w:tr w:rsidR="005433A4" w:rsidRPr="005433A4" w14:paraId="5014166A" w14:textId="77777777" w:rsidTr="00343C8D">
        <w:trPr>
          <w:trHeight w:val="765"/>
        </w:trPr>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hideMark/>
          </w:tcPr>
          <w:p w14:paraId="61C6300F" w14:textId="77777777" w:rsidR="005433A4" w:rsidRPr="005433A4" w:rsidRDefault="005433A4" w:rsidP="005433A4">
            <w:pPr>
              <w:spacing w:line="276" w:lineRule="auto"/>
              <w:textAlignment w:val="baseline"/>
              <w:rPr>
                <w:sz w:val="22"/>
                <w:szCs w:val="22"/>
              </w:rPr>
            </w:pPr>
            <w:r w:rsidRPr="005433A4">
              <w:rPr>
                <w:sz w:val="22"/>
                <w:szCs w:val="22"/>
              </w:rPr>
              <w:t>Socialinė integracija per edukaciją ir kūrybiškumą</w:t>
            </w:r>
          </w:p>
        </w:tc>
        <w:tc>
          <w:tcPr>
            <w:tcW w:w="199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0B2E9521" w14:textId="77777777" w:rsidR="005433A4" w:rsidRPr="005433A4" w:rsidRDefault="005433A4" w:rsidP="005433A4">
            <w:pPr>
              <w:spacing w:line="276" w:lineRule="auto"/>
              <w:textAlignment w:val="baseline"/>
              <w:rPr>
                <w:sz w:val="22"/>
                <w:szCs w:val="22"/>
                <w:lang w:eastAsia="en-US"/>
              </w:rPr>
            </w:pPr>
            <w:r w:rsidRPr="005433A4">
              <w:rPr>
                <w:sz w:val="22"/>
                <w:szCs w:val="22"/>
                <w:lang w:eastAsia="en-US"/>
              </w:rPr>
              <w:t>704,90</w:t>
            </w:r>
          </w:p>
        </w:tc>
        <w:tc>
          <w:tcPr>
            <w:tcW w:w="91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151BD920" w14:textId="77777777" w:rsidR="005433A4" w:rsidRPr="005433A4" w:rsidRDefault="005433A4" w:rsidP="005433A4">
            <w:pPr>
              <w:spacing w:line="276" w:lineRule="auto"/>
              <w:textAlignment w:val="baseline"/>
              <w:rPr>
                <w:sz w:val="22"/>
                <w:szCs w:val="22"/>
              </w:rPr>
            </w:pPr>
            <w:r w:rsidRPr="005433A4">
              <w:rPr>
                <w:sz w:val="22"/>
                <w:szCs w:val="22"/>
              </w:rPr>
              <w:t>Projektą įgyvendino asociacija Kaišiadorių rajono neįgaliųjų draugija.</w:t>
            </w:r>
          </w:p>
          <w:p w14:paraId="686554B3" w14:textId="4545C76F" w:rsidR="005433A4" w:rsidRPr="005433A4" w:rsidRDefault="005433A4" w:rsidP="005433A4">
            <w:pPr>
              <w:spacing w:line="276" w:lineRule="auto"/>
              <w:textAlignment w:val="baseline"/>
              <w:rPr>
                <w:sz w:val="22"/>
                <w:szCs w:val="22"/>
                <w:lang w:val="lt" w:eastAsia="en-US"/>
              </w:rPr>
            </w:pPr>
            <w:r w:rsidRPr="005433A4">
              <w:rPr>
                <w:sz w:val="22"/>
                <w:szCs w:val="22"/>
                <w:lang w:val="lt" w:eastAsia="en-US"/>
              </w:rPr>
              <w:t>Lėšos, gautos iš Kaišiadorių rajono savivaldybės biudžeto, buvo panaudotos projekto veikloms įgyvendinti (organizuojamoms pažintinėms edukacinėms kelionėms į įvairius Lietuvos miestus. Vienuose miestuose projekto dalyviai dalyva</w:t>
            </w:r>
            <w:r w:rsidR="0013542F">
              <w:rPr>
                <w:sz w:val="22"/>
                <w:szCs w:val="22"/>
                <w:lang w:val="lt" w:eastAsia="en-US"/>
              </w:rPr>
              <w:t>vo</w:t>
            </w:r>
            <w:r w:rsidRPr="005433A4">
              <w:rPr>
                <w:sz w:val="22"/>
                <w:szCs w:val="22"/>
                <w:lang w:val="lt" w:eastAsia="en-US"/>
              </w:rPr>
              <w:t xml:space="preserve"> šventėse, kituose – edukacinėse programose).</w:t>
            </w:r>
          </w:p>
          <w:p w14:paraId="126F3A16" w14:textId="77777777" w:rsidR="005433A4" w:rsidRPr="005433A4" w:rsidRDefault="005433A4" w:rsidP="005433A4">
            <w:pPr>
              <w:spacing w:line="276" w:lineRule="auto"/>
              <w:textAlignment w:val="baseline"/>
              <w:rPr>
                <w:sz w:val="22"/>
                <w:szCs w:val="22"/>
                <w:lang w:eastAsia="en-US"/>
              </w:rPr>
            </w:pPr>
          </w:p>
        </w:tc>
      </w:tr>
      <w:tr w:rsidR="005433A4" w:rsidRPr="005433A4" w14:paraId="3EB18100" w14:textId="77777777" w:rsidTr="00343C8D">
        <w:trPr>
          <w:trHeight w:val="765"/>
        </w:trPr>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hideMark/>
          </w:tcPr>
          <w:p w14:paraId="2DACB1BB" w14:textId="77777777" w:rsidR="005433A4" w:rsidRPr="005433A4" w:rsidRDefault="005433A4" w:rsidP="005433A4">
            <w:pPr>
              <w:spacing w:line="276" w:lineRule="auto"/>
              <w:rPr>
                <w:sz w:val="22"/>
                <w:szCs w:val="22"/>
              </w:rPr>
            </w:pPr>
            <w:r w:rsidRPr="005433A4">
              <w:rPr>
                <w:sz w:val="22"/>
                <w:szCs w:val="22"/>
              </w:rPr>
              <w:t>Mūro Strėvininkų bendruomeninio verslo kūrimas</w:t>
            </w:r>
          </w:p>
        </w:tc>
        <w:tc>
          <w:tcPr>
            <w:tcW w:w="199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552B28E0" w14:textId="77777777" w:rsidR="005433A4" w:rsidRPr="005433A4" w:rsidRDefault="005433A4" w:rsidP="005433A4">
            <w:pPr>
              <w:spacing w:line="276" w:lineRule="auto"/>
              <w:rPr>
                <w:sz w:val="22"/>
                <w:szCs w:val="22"/>
                <w:lang w:eastAsia="en-US"/>
              </w:rPr>
            </w:pPr>
            <w:r w:rsidRPr="005433A4">
              <w:rPr>
                <w:sz w:val="22"/>
                <w:szCs w:val="22"/>
                <w:lang w:eastAsia="en-US"/>
              </w:rPr>
              <w:t>3368,18</w:t>
            </w:r>
          </w:p>
        </w:tc>
        <w:tc>
          <w:tcPr>
            <w:tcW w:w="91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73CC0053" w14:textId="77777777" w:rsidR="005433A4" w:rsidRPr="005433A4" w:rsidRDefault="005433A4" w:rsidP="005433A4">
            <w:pPr>
              <w:spacing w:line="276" w:lineRule="auto"/>
              <w:rPr>
                <w:sz w:val="22"/>
                <w:szCs w:val="22"/>
              </w:rPr>
            </w:pPr>
            <w:r w:rsidRPr="005433A4">
              <w:rPr>
                <w:sz w:val="22"/>
                <w:szCs w:val="22"/>
              </w:rPr>
              <w:t>Projektą įgyvendino VšĮ Gerovės institutas.</w:t>
            </w:r>
          </w:p>
          <w:p w14:paraId="74356004"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Lėšos, gautos iš Kaišiadorių rajono savivaldybės biudžeto, buvo panaudotos projekto veikloms įgyvendinti (prekių – pripučiamo batuto, putų patrankos, multifunkcinės erdvės </w:t>
            </w:r>
            <w:r w:rsidRPr="005433A4">
              <w:rPr>
                <w:sz w:val="22"/>
                <w:szCs w:val="22"/>
                <w:lang w:val="lt" w:eastAsia="en-US"/>
              </w:rPr>
              <w:lastRenderedPageBreak/>
              <w:t>mažosios architektūros įsigijimui; darbų – multifunkcinės erdvės įrengimo, multifunkcinės erdvės dangos įrengimo įgyvendinimui; netiesioginių išlaidų padengimui).</w:t>
            </w:r>
          </w:p>
        </w:tc>
      </w:tr>
      <w:tr w:rsidR="005433A4" w:rsidRPr="005433A4" w14:paraId="78A03BB1" w14:textId="77777777" w:rsidTr="00343C8D">
        <w:trPr>
          <w:trHeight w:val="765"/>
        </w:trPr>
        <w:tc>
          <w:tcPr>
            <w:tcW w:w="3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hideMark/>
          </w:tcPr>
          <w:p w14:paraId="3AAEA71B" w14:textId="77777777" w:rsidR="005433A4" w:rsidRPr="005433A4" w:rsidRDefault="005433A4" w:rsidP="005433A4">
            <w:pPr>
              <w:spacing w:line="276" w:lineRule="auto"/>
              <w:textAlignment w:val="baseline"/>
              <w:rPr>
                <w:sz w:val="22"/>
                <w:szCs w:val="22"/>
                <w:lang w:eastAsia="en-US"/>
              </w:rPr>
            </w:pPr>
            <w:r w:rsidRPr="005433A4">
              <w:rPr>
                <w:sz w:val="22"/>
                <w:szCs w:val="22"/>
                <w:lang w:eastAsia="en-US"/>
              </w:rPr>
              <w:lastRenderedPageBreak/>
              <w:t>Mikalaučiškių sporto erdvė</w:t>
            </w:r>
          </w:p>
        </w:tc>
        <w:tc>
          <w:tcPr>
            <w:tcW w:w="199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594D82EF" w14:textId="77777777" w:rsidR="005433A4" w:rsidRPr="005433A4" w:rsidRDefault="005433A4" w:rsidP="005433A4">
            <w:pPr>
              <w:spacing w:line="276" w:lineRule="auto"/>
              <w:textAlignment w:val="baseline"/>
              <w:rPr>
                <w:sz w:val="22"/>
                <w:szCs w:val="22"/>
                <w:lang w:eastAsia="en-US"/>
              </w:rPr>
            </w:pPr>
            <w:r w:rsidRPr="005433A4">
              <w:rPr>
                <w:sz w:val="22"/>
                <w:szCs w:val="22"/>
                <w:lang w:eastAsia="en-US"/>
              </w:rPr>
              <w:t>566,46</w:t>
            </w:r>
          </w:p>
        </w:tc>
        <w:tc>
          <w:tcPr>
            <w:tcW w:w="9135"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0DA4F9A6" w14:textId="77777777" w:rsidR="005433A4" w:rsidRPr="005433A4" w:rsidRDefault="005433A4" w:rsidP="005433A4">
            <w:pPr>
              <w:spacing w:line="276" w:lineRule="auto"/>
              <w:textAlignment w:val="baseline"/>
              <w:rPr>
                <w:sz w:val="22"/>
                <w:szCs w:val="22"/>
              </w:rPr>
            </w:pPr>
            <w:r w:rsidRPr="005433A4">
              <w:rPr>
                <w:sz w:val="22"/>
                <w:szCs w:val="22"/>
              </w:rPr>
              <w:t xml:space="preserve">Projektą įgyvendino asociacija Mikalaučiškių bendruomenė. </w:t>
            </w:r>
          </w:p>
          <w:p w14:paraId="0D09FB39" w14:textId="6ECD0466" w:rsidR="005433A4" w:rsidRPr="005433A4" w:rsidRDefault="005433A4" w:rsidP="005433A4">
            <w:pPr>
              <w:spacing w:line="276" w:lineRule="auto"/>
              <w:textAlignment w:val="baseline"/>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rPr>
              <w:t>krepšinio stov</w:t>
            </w:r>
            <w:r w:rsidR="0013542F">
              <w:rPr>
                <w:sz w:val="22"/>
                <w:szCs w:val="22"/>
              </w:rPr>
              <w:t>ui</w:t>
            </w:r>
            <w:r w:rsidRPr="005433A4">
              <w:rPr>
                <w:sz w:val="22"/>
                <w:szCs w:val="22"/>
              </w:rPr>
              <w:t>, lauko treniruokli</w:t>
            </w:r>
            <w:r w:rsidR="0013542F">
              <w:rPr>
                <w:sz w:val="22"/>
                <w:szCs w:val="22"/>
              </w:rPr>
              <w:t>ams</w:t>
            </w:r>
            <w:r w:rsidRPr="005433A4">
              <w:rPr>
                <w:sz w:val="22"/>
                <w:szCs w:val="22"/>
              </w:rPr>
              <w:t xml:space="preserve"> ir suoliuk</w:t>
            </w:r>
            <w:r w:rsidR="0013542F">
              <w:rPr>
                <w:sz w:val="22"/>
                <w:szCs w:val="22"/>
              </w:rPr>
              <w:t>ams</w:t>
            </w:r>
            <w:r w:rsidRPr="005433A4">
              <w:rPr>
                <w:sz w:val="22"/>
                <w:szCs w:val="22"/>
              </w:rPr>
              <w:t xml:space="preserve"> įsig</w:t>
            </w:r>
            <w:r w:rsidR="0013542F">
              <w:rPr>
                <w:sz w:val="22"/>
                <w:szCs w:val="22"/>
              </w:rPr>
              <w:t>yt</w:t>
            </w:r>
            <w:r w:rsidRPr="005433A4">
              <w:rPr>
                <w:sz w:val="22"/>
                <w:szCs w:val="22"/>
              </w:rPr>
              <w:t>i</w:t>
            </w:r>
            <w:r w:rsidRPr="005433A4">
              <w:rPr>
                <w:sz w:val="22"/>
                <w:szCs w:val="22"/>
                <w:lang w:val="lt" w:eastAsia="en-US"/>
              </w:rPr>
              <w:t>).</w:t>
            </w:r>
          </w:p>
          <w:p w14:paraId="52F769BC" w14:textId="77777777" w:rsidR="005433A4" w:rsidRPr="005433A4" w:rsidRDefault="005433A4" w:rsidP="005433A4">
            <w:pPr>
              <w:spacing w:line="276" w:lineRule="auto"/>
              <w:textAlignment w:val="baseline"/>
              <w:rPr>
                <w:sz w:val="22"/>
                <w:szCs w:val="22"/>
                <w:lang w:val="lt" w:eastAsia="en-US"/>
              </w:rPr>
            </w:pPr>
          </w:p>
        </w:tc>
      </w:tr>
      <w:tr w:rsidR="005433A4" w:rsidRPr="005433A4" w14:paraId="2B3D682B" w14:textId="77777777" w:rsidTr="00343C8D">
        <w:trPr>
          <w:trHeight w:val="765"/>
        </w:trPr>
        <w:tc>
          <w:tcPr>
            <w:tcW w:w="25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hideMark/>
          </w:tcPr>
          <w:p w14:paraId="361EF2CE" w14:textId="77777777" w:rsidR="005433A4" w:rsidRPr="005433A4" w:rsidRDefault="005433A4" w:rsidP="005433A4">
            <w:pPr>
              <w:spacing w:after="160" w:line="276" w:lineRule="auto"/>
              <w:rPr>
                <w:sz w:val="22"/>
                <w:szCs w:val="22"/>
                <w:lang w:eastAsia="en-US"/>
              </w:rPr>
            </w:pPr>
            <w:r w:rsidRPr="005433A4">
              <w:rPr>
                <w:sz w:val="22"/>
                <w:szCs w:val="22"/>
                <w:lang w:eastAsia="en-US"/>
              </w:rPr>
              <w:t>Žaliosios erdvės</w:t>
            </w:r>
          </w:p>
        </w:tc>
        <w:tc>
          <w:tcPr>
            <w:tcW w:w="1611"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5C55AC44" w14:textId="77777777" w:rsidR="005433A4" w:rsidRPr="005433A4" w:rsidRDefault="005433A4" w:rsidP="005433A4">
            <w:pPr>
              <w:spacing w:after="160" w:line="276" w:lineRule="auto"/>
              <w:rPr>
                <w:sz w:val="22"/>
                <w:szCs w:val="22"/>
                <w:lang w:eastAsia="en-US"/>
              </w:rPr>
            </w:pPr>
            <w:r w:rsidRPr="005433A4">
              <w:rPr>
                <w:sz w:val="22"/>
                <w:szCs w:val="22"/>
                <w:lang w:eastAsia="en-US"/>
              </w:rPr>
              <w:t>366,32</w:t>
            </w:r>
          </w:p>
        </w:tc>
        <w:tc>
          <w:tcPr>
            <w:tcW w:w="5403" w:type="dxa"/>
            <w:tcBorders>
              <w:top w:val="single" w:sz="6" w:space="0" w:color="000000" w:themeColor="text1"/>
              <w:left w:val="nil"/>
              <w:bottom w:val="single" w:sz="6" w:space="0" w:color="000000" w:themeColor="text1"/>
              <w:right w:val="single" w:sz="6" w:space="0" w:color="000000" w:themeColor="text1"/>
            </w:tcBorders>
            <w:shd w:val="clear" w:color="auto" w:fill="FFFFFF" w:themeFill="background1"/>
            <w:hideMark/>
          </w:tcPr>
          <w:p w14:paraId="5DBE87F7" w14:textId="77777777" w:rsidR="005433A4" w:rsidRPr="005433A4" w:rsidRDefault="005433A4" w:rsidP="005433A4">
            <w:pPr>
              <w:spacing w:line="276" w:lineRule="auto"/>
              <w:rPr>
                <w:sz w:val="22"/>
                <w:szCs w:val="22"/>
              </w:rPr>
            </w:pPr>
            <w:r w:rsidRPr="005433A4">
              <w:rPr>
                <w:sz w:val="22"/>
                <w:szCs w:val="22"/>
              </w:rPr>
              <w:t xml:space="preserve">Projektą įgyvendino asociacija Stabintiškių bendruomenė. </w:t>
            </w:r>
          </w:p>
          <w:p w14:paraId="7172F1B5"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Lėšos, gautos iš Kaišiadorių rajono savivaldybės biudžeto, buvo panaudotos projekto veikloms įgyvendinti </w:t>
            </w:r>
            <w:r w:rsidRPr="005433A4">
              <w:rPr>
                <w:sz w:val="22"/>
                <w:szCs w:val="22"/>
              </w:rPr>
              <w:t>(žemės reljefo, skaldos sluoksnio suformavimui; augalų pasodinimui; lauko suoliukų įrengimui</w:t>
            </w:r>
            <w:r w:rsidRPr="005433A4">
              <w:rPr>
                <w:sz w:val="22"/>
                <w:szCs w:val="22"/>
                <w:lang w:val="lt" w:eastAsia="en-US"/>
              </w:rPr>
              <w:t>).</w:t>
            </w:r>
          </w:p>
          <w:p w14:paraId="61AFAAEE" w14:textId="77777777" w:rsidR="005433A4" w:rsidRPr="005433A4" w:rsidRDefault="005433A4" w:rsidP="005433A4">
            <w:pPr>
              <w:spacing w:line="276" w:lineRule="auto"/>
              <w:rPr>
                <w:sz w:val="22"/>
                <w:szCs w:val="22"/>
                <w:lang w:val="lt" w:eastAsia="en-US"/>
              </w:rPr>
            </w:pPr>
          </w:p>
        </w:tc>
      </w:tr>
    </w:tbl>
    <w:p w14:paraId="6DD20F30" w14:textId="77777777" w:rsidR="005433A4" w:rsidRPr="005433A4" w:rsidRDefault="005433A4" w:rsidP="004D0B6C">
      <w:pPr>
        <w:shd w:val="clear" w:color="auto" w:fill="FFFFFF" w:themeFill="background1"/>
        <w:spacing w:line="360" w:lineRule="auto"/>
        <w:ind w:firstLine="567"/>
        <w:jc w:val="both"/>
        <w:rPr>
          <w:color w:val="000000" w:themeColor="text1"/>
          <w:lang w:eastAsia="en-US"/>
        </w:rPr>
      </w:pPr>
      <w:r w:rsidRPr="005433A4">
        <w:rPr>
          <w:color w:val="000000" w:themeColor="text1"/>
          <w:lang w:eastAsia="en-US"/>
        </w:rPr>
        <w:t>Kaišiadorių rajono savivaldybė 2025 metais skyrė finansavimą, siekdama užtikrinti Kaišiadorių rajono vietos veiklos grupės (VVG) buhalterio išlaikymą. Ši suma, kuri sudaro 15 876,00 Eur, buvo skirta buhalterio atlyginimui, užtikrinant VVG veiklos efektyvumą ir skaidrumą.</w:t>
      </w:r>
    </w:p>
    <w:p w14:paraId="6D805ED4" w14:textId="0252F35F" w:rsidR="005433A4" w:rsidRPr="004D0B6C" w:rsidRDefault="005433A4" w:rsidP="004D0B6C">
      <w:pPr>
        <w:shd w:val="clear" w:color="auto" w:fill="FFFFFF" w:themeFill="background1"/>
        <w:spacing w:line="360" w:lineRule="auto"/>
        <w:jc w:val="both"/>
        <w:rPr>
          <w:color w:val="000000" w:themeColor="text1"/>
          <w:lang w:eastAsia="en-US"/>
        </w:rPr>
      </w:pPr>
      <w:r w:rsidRPr="005433A4">
        <w:rPr>
          <w:color w:val="000000" w:themeColor="text1"/>
          <w:lang w:eastAsia="en-US"/>
        </w:rPr>
        <w:t xml:space="preserve">2025 m. asociacijai Kaišiadorių rajono vietos veiklos grupei  buvo skirta 3000,00 Eur suorganizuoti Kaišiadorių rajono kaimo bendruomenių susitikimo renginį, lėšas panaudojant susitikimo vietai, įgarsinimui, apšvietimui, apdovanojimams, renginio vedėjams, atlikėjams. Taip pat 1000,00 Eur </w:t>
      </w:r>
      <w:r w:rsidR="0013542F">
        <w:rPr>
          <w:color w:val="000000" w:themeColor="text1"/>
          <w:lang w:eastAsia="en-US"/>
        </w:rPr>
        <w:t xml:space="preserve">skirta </w:t>
      </w:r>
      <w:r w:rsidRPr="005433A4">
        <w:rPr>
          <w:color w:val="000000" w:themeColor="text1"/>
          <w:lang w:eastAsia="en-US"/>
        </w:rPr>
        <w:t>tradiciniam Lietuvos kaimo bendruomenių susitiki</w:t>
      </w:r>
      <w:r w:rsidR="0013542F">
        <w:rPr>
          <w:color w:val="000000" w:themeColor="text1"/>
          <w:lang w:eastAsia="en-US"/>
        </w:rPr>
        <w:t>m</w:t>
      </w:r>
      <w:r w:rsidRPr="005433A4">
        <w:rPr>
          <w:color w:val="000000" w:themeColor="text1"/>
          <w:lang w:eastAsia="en-US"/>
        </w:rPr>
        <w:t xml:space="preserve">ui (autobusui). </w:t>
      </w:r>
    </w:p>
    <w:p w14:paraId="70C2D137" w14:textId="77777777" w:rsidR="005433A4" w:rsidRPr="005433A4" w:rsidRDefault="005433A4" w:rsidP="005433A4">
      <w:pPr>
        <w:spacing w:line="276" w:lineRule="auto"/>
        <w:ind w:firstLine="555"/>
        <w:jc w:val="both"/>
        <w:rPr>
          <w:rFonts w:asciiTheme="minorHAnsi" w:eastAsiaTheme="minorHAnsi" w:hAnsiTheme="minorHAnsi" w:cstheme="minorBidi"/>
          <w:sz w:val="22"/>
          <w:szCs w:val="22"/>
          <w:lang w:eastAsia="en-US"/>
        </w:rPr>
      </w:pPr>
      <w:r w:rsidRPr="005433A4">
        <w:rPr>
          <w:b/>
          <w:bCs/>
          <w:lang w:val="lt" w:eastAsia="en-US"/>
        </w:rPr>
        <w:t xml:space="preserve">Bendruomeninės veiklos savivaldybėje stiprinimas, įgyvendinant bandomąjį modelį: </w:t>
      </w:r>
    </w:p>
    <w:tbl>
      <w:tblPr>
        <w:tblW w:w="9631" w:type="dxa"/>
        <w:tblInd w:w="10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2279"/>
        <w:gridCol w:w="1470"/>
        <w:gridCol w:w="5882"/>
      </w:tblGrid>
      <w:tr w:rsidR="005433A4" w:rsidRPr="005433A4" w14:paraId="515F3C23"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7CE121E3" w14:textId="77777777" w:rsidR="005433A4" w:rsidRPr="005433A4" w:rsidRDefault="005433A4" w:rsidP="005433A4">
            <w:pPr>
              <w:spacing w:line="276" w:lineRule="auto"/>
              <w:jc w:val="center"/>
              <w:rPr>
                <w:lang w:val="lt" w:eastAsia="en-US"/>
              </w:rPr>
            </w:pPr>
            <w:r w:rsidRPr="005433A4">
              <w:rPr>
                <w:b/>
                <w:bCs/>
                <w:lang w:val="lt" w:eastAsia="en-US"/>
              </w:rPr>
              <w:t>Projekto pavadinimas</w:t>
            </w:r>
            <w:r w:rsidRPr="005433A4">
              <w:rPr>
                <w:lang w:val="lt" w:eastAsia="en-US"/>
              </w:rPr>
              <w:t xml:space="preserve"> </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63DE0BDB" w14:textId="77777777" w:rsidR="005433A4" w:rsidRPr="005433A4" w:rsidRDefault="005433A4" w:rsidP="005433A4">
            <w:pPr>
              <w:spacing w:line="276" w:lineRule="auto"/>
              <w:jc w:val="center"/>
              <w:rPr>
                <w:lang w:val="lt" w:eastAsia="en-US"/>
              </w:rPr>
            </w:pPr>
            <w:r w:rsidRPr="005433A4">
              <w:rPr>
                <w:b/>
                <w:bCs/>
                <w:lang w:val="lt" w:eastAsia="en-US"/>
              </w:rPr>
              <w:t>Skirtos lėšos, Eur</w:t>
            </w:r>
            <w:r w:rsidRPr="005433A4">
              <w:rPr>
                <w:lang w:val="lt" w:eastAsia="en-US"/>
              </w:rPr>
              <w:t xml:space="preserve"> </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879BD47" w14:textId="77777777" w:rsidR="005433A4" w:rsidRPr="005433A4" w:rsidRDefault="005433A4" w:rsidP="005433A4">
            <w:pPr>
              <w:spacing w:line="276" w:lineRule="auto"/>
              <w:jc w:val="center"/>
              <w:rPr>
                <w:lang w:val="lt" w:eastAsia="en-US"/>
              </w:rPr>
            </w:pPr>
            <w:r w:rsidRPr="005433A4">
              <w:rPr>
                <w:b/>
                <w:bCs/>
                <w:lang w:val="lt" w:eastAsia="en-US"/>
              </w:rPr>
              <w:t>Projekto veiklos</w:t>
            </w:r>
            <w:r w:rsidRPr="005433A4">
              <w:rPr>
                <w:lang w:val="lt" w:eastAsia="en-US"/>
              </w:rPr>
              <w:t xml:space="preserve"> </w:t>
            </w:r>
          </w:p>
        </w:tc>
      </w:tr>
      <w:tr w:rsidR="005433A4" w:rsidRPr="005433A4" w14:paraId="13EEDA66"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D92E168" w14:textId="77777777" w:rsidR="005433A4" w:rsidRPr="005433A4" w:rsidRDefault="005433A4" w:rsidP="005433A4">
            <w:pPr>
              <w:spacing w:line="276" w:lineRule="auto"/>
            </w:pPr>
            <w:r w:rsidRPr="005433A4">
              <w:rPr>
                <w:lang w:val="lt" w:eastAsia="en-US"/>
              </w:rPr>
              <w:t>Gera gyventi Kaišiadoryse</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DE32B1" w14:textId="77777777" w:rsidR="005433A4" w:rsidRPr="005433A4" w:rsidRDefault="005433A4" w:rsidP="005433A4">
            <w:pPr>
              <w:spacing w:line="276" w:lineRule="auto"/>
              <w:rPr>
                <w:lang w:val="lt" w:eastAsia="en-US"/>
              </w:rPr>
            </w:pPr>
            <w:r w:rsidRPr="005433A4">
              <w:rPr>
                <w:lang w:val="lt" w:eastAsia="en-US"/>
              </w:rPr>
              <w:t>3000,00</w:t>
            </w:r>
          </w:p>
          <w:p w14:paraId="654B76F5" w14:textId="77777777" w:rsidR="005433A4" w:rsidRPr="005433A4" w:rsidRDefault="005433A4" w:rsidP="005433A4">
            <w:pPr>
              <w:spacing w:line="276" w:lineRule="auto"/>
              <w:rPr>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1F79DC" w14:textId="77777777" w:rsidR="005433A4" w:rsidRPr="005433A4" w:rsidRDefault="005433A4" w:rsidP="005433A4">
            <w:pPr>
              <w:spacing w:line="276" w:lineRule="auto"/>
              <w:rPr>
                <w:lang w:val="lt" w:eastAsia="en-US"/>
              </w:rPr>
            </w:pPr>
            <w:r w:rsidRPr="005433A4">
              <w:rPr>
                <w:lang w:val="lt" w:eastAsia="en-US"/>
              </w:rPr>
              <w:t xml:space="preserve">Projektą įgyvendino asociacija Kaišiadorių miesto centro bendruomenė.    </w:t>
            </w:r>
          </w:p>
          <w:p w14:paraId="2192B322" w14:textId="1F64ED0D" w:rsidR="005433A4" w:rsidRPr="005433A4" w:rsidRDefault="005433A4" w:rsidP="005433A4">
            <w:pPr>
              <w:spacing w:line="276" w:lineRule="auto"/>
              <w:rPr>
                <w:lang w:val="lt" w:eastAsia="en-US"/>
              </w:rPr>
            </w:pPr>
            <w:r w:rsidRPr="005433A4">
              <w:rPr>
                <w:lang w:val="lt" w:eastAsia="en-US"/>
              </w:rPr>
              <w:t>Lėšos, gautos iš valstybės biudžeto, buvo panaudotos projekto veikloms įgyvendinti (sporto švent</w:t>
            </w:r>
            <w:r w:rsidR="0013542F">
              <w:rPr>
                <w:lang w:val="lt" w:eastAsia="en-US"/>
              </w:rPr>
              <w:t>ėms</w:t>
            </w:r>
            <w:r w:rsidRPr="005433A4">
              <w:rPr>
                <w:lang w:val="lt" w:eastAsia="en-US"/>
              </w:rPr>
              <w:t xml:space="preserve"> ir šoki</w:t>
            </w:r>
            <w:r w:rsidR="0013542F">
              <w:rPr>
                <w:lang w:val="lt" w:eastAsia="en-US"/>
              </w:rPr>
              <w:t>ams</w:t>
            </w:r>
            <w:r w:rsidRPr="005433A4">
              <w:rPr>
                <w:lang w:val="lt" w:eastAsia="en-US"/>
              </w:rPr>
              <w:t xml:space="preserve"> kam </w:t>
            </w:r>
            <w:r w:rsidR="0013542F">
              <w:rPr>
                <w:lang w:val="lt" w:eastAsia="en-US"/>
              </w:rPr>
              <w:t>per</w:t>
            </w:r>
            <w:r w:rsidRPr="005433A4">
              <w:rPr>
                <w:lang w:val="lt" w:eastAsia="en-US"/>
              </w:rPr>
              <w:t xml:space="preserve"> 30 metų organiz</w:t>
            </w:r>
            <w:r w:rsidR="0013542F">
              <w:rPr>
                <w:lang w:val="lt" w:eastAsia="en-US"/>
              </w:rPr>
              <w:t>uoti</w:t>
            </w:r>
            <w:r w:rsidRPr="005433A4">
              <w:rPr>
                <w:lang w:val="lt" w:eastAsia="en-US"/>
              </w:rPr>
              <w:t xml:space="preserve">). </w:t>
            </w:r>
          </w:p>
        </w:tc>
      </w:tr>
      <w:tr w:rsidR="005433A4" w:rsidRPr="005433A4" w14:paraId="64B938D2"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4D3D33A0" w14:textId="77777777" w:rsidR="005433A4" w:rsidRPr="005433A4" w:rsidRDefault="005433A4" w:rsidP="005433A4">
            <w:pPr>
              <w:spacing w:line="276" w:lineRule="auto"/>
            </w:pPr>
            <w:r w:rsidRPr="005433A4">
              <w:rPr>
                <w:lang w:val="lt" w:eastAsia="en-US"/>
              </w:rPr>
              <w:t>Sporto galia ir bendrystės jėga</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FF26049" w14:textId="77777777" w:rsidR="005433A4" w:rsidRPr="005433A4" w:rsidRDefault="005433A4" w:rsidP="005433A4">
            <w:pPr>
              <w:spacing w:line="276" w:lineRule="auto"/>
            </w:pPr>
            <w:r w:rsidRPr="005433A4">
              <w:rPr>
                <w:lang w:val="lt" w:eastAsia="en-US"/>
              </w:rPr>
              <w:t>2964,60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0649E38" w14:textId="77777777" w:rsidR="005433A4" w:rsidRPr="005433A4" w:rsidRDefault="005433A4" w:rsidP="005433A4">
            <w:pPr>
              <w:spacing w:line="276" w:lineRule="auto"/>
              <w:rPr>
                <w:lang w:val="lt" w:eastAsia="en-US"/>
              </w:rPr>
            </w:pPr>
            <w:r w:rsidRPr="005433A4">
              <w:rPr>
                <w:lang w:val="lt" w:eastAsia="en-US"/>
              </w:rPr>
              <w:t xml:space="preserve">Projektą įgyvendino asociacija Dovainonių bendruomenė.   </w:t>
            </w:r>
          </w:p>
          <w:p w14:paraId="3F16B20B" w14:textId="77777777" w:rsidR="005433A4" w:rsidRPr="005433A4" w:rsidRDefault="005433A4" w:rsidP="005433A4">
            <w:pPr>
              <w:spacing w:line="276" w:lineRule="auto"/>
              <w:rPr>
                <w:lang w:val="lt" w:eastAsia="en-US"/>
              </w:rPr>
            </w:pPr>
            <w:r w:rsidRPr="005433A4">
              <w:rPr>
                <w:lang w:val="lt" w:eastAsia="en-US"/>
              </w:rPr>
              <w:t>Lėšos, gautos iš valstybės biudžeto, buvo panaudotos projekto veikloms įgyvendinti (kaimynų spartakiados, jogos ir zumbos užsiėmimų organizavimui).</w:t>
            </w:r>
          </w:p>
        </w:tc>
      </w:tr>
      <w:tr w:rsidR="005433A4" w:rsidRPr="005433A4" w14:paraId="6CD91D68"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C5AE8D" w14:textId="77777777" w:rsidR="005433A4" w:rsidRPr="005433A4" w:rsidRDefault="005433A4" w:rsidP="005433A4">
            <w:pPr>
              <w:spacing w:line="276" w:lineRule="auto"/>
            </w:pPr>
            <w:r w:rsidRPr="005433A4">
              <w:rPr>
                <w:lang w:val="lt" w:eastAsia="en-US"/>
              </w:rPr>
              <w:t>Per kūrybą į mokslo šalį</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C61E08" w14:textId="77777777" w:rsidR="005433A4" w:rsidRPr="005433A4" w:rsidRDefault="005433A4" w:rsidP="005433A4">
            <w:pPr>
              <w:spacing w:line="276" w:lineRule="auto"/>
            </w:pPr>
            <w:r w:rsidRPr="005433A4">
              <w:rPr>
                <w:lang w:val="lt" w:eastAsia="en-US"/>
              </w:rPr>
              <w:t>2999,90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7AE556" w14:textId="0BEC96F0" w:rsidR="005433A4" w:rsidRPr="005433A4" w:rsidRDefault="005433A4" w:rsidP="005433A4">
            <w:pPr>
              <w:spacing w:line="276" w:lineRule="auto"/>
              <w:rPr>
                <w:lang w:val="lt" w:eastAsia="en-US"/>
              </w:rPr>
            </w:pPr>
            <w:r w:rsidRPr="005433A4">
              <w:rPr>
                <w:lang w:val="lt" w:eastAsia="en-US"/>
              </w:rPr>
              <w:t xml:space="preserve">Projektą įgyvendino asociacija Karčiupio kaimo bendruomenė </w:t>
            </w:r>
            <w:r w:rsidR="0013542F">
              <w:rPr>
                <w:lang w:val="lt" w:eastAsia="en-US"/>
              </w:rPr>
              <w:t>„</w:t>
            </w:r>
            <w:r w:rsidRPr="005433A4">
              <w:rPr>
                <w:lang w:val="lt" w:eastAsia="en-US"/>
              </w:rPr>
              <w:t>Marių krantas</w:t>
            </w:r>
            <w:r w:rsidR="0013542F">
              <w:rPr>
                <w:lang w:val="lt" w:eastAsia="en-US"/>
              </w:rPr>
              <w:t>“</w:t>
            </w:r>
            <w:r w:rsidRPr="005433A4">
              <w:rPr>
                <w:lang w:val="lt" w:eastAsia="en-US"/>
              </w:rPr>
              <w:t>.</w:t>
            </w:r>
          </w:p>
          <w:p w14:paraId="3EBCD235" w14:textId="77777777" w:rsidR="005433A4" w:rsidRPr="005433A4" w:rsidRDefault="005433A4" w:rsidP="005433A4">
            <w:pPr>
              <w:spacing w:line="276" w:lineRule="auto"/>
              <w:rPr>
                <w:lang w:val="lt" w:eastAsia="en-US"/>
              </w:rPr>
            </w:pPr>
            <w:r w:rsidRPr="005433A4">
              <w:rPr>
                <w:lang w:val="lt" w:eastAsia="en-US"/>
              </w:rPr>
              <w:t>Lėšos, gautos iš valstybės biudžeto, buvo panaudotos projekto veikloms įgyvendinti (edukacinės-pažintinės stovyklos organizavimui).</w:t>
            </w:r>
          </w:p>
        </w:tc>
      </w:tr>
      <w:tr w:rsidR="005433A4" w:rsidRPr="005433A4" w14:paraId="63C56F1D"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04A1D09" w14:textId="77777777" w:rsidR="005433A4" w:rsidRPr="005433A4" w:rsidRDefault="005433A4" w:rsidP="005433A4">
            <w:pPr>
              <w:spacing w:line="276" w:lineRule="auto"/>
            </w:pPr>
            <w:r w:rsidRPr="005433A4">
              <w:rPr>
                <w:lang w:val="lt" w:eastAsia="en-US"/>
              </w:rPr>
              <w:t>Pravieniškių bendruomenės šventė 2025</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648BEA9" w14:textId="77777777" w:rsidR="005433A4" w:rsidRPr="005433A4" w:rsidRDefault="005433A4" w:rsidP="005433A4">
            <w:pPr>
              <w:spacing w:line="276" w:lineRule="auto"/>
            </w:pPr>
            <w:r w:rsidRPr="005433A4">
              <w:rPr>
                <w:lang w:val="lt" w:eastAsia="en-US"/>
              </w:rPr>
              <w:t>3000,00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FC70B71" w14:textId="093FA4AD" w:rsidR="005433A4" w:rsidRPr="005433A4" w:rsidRDefault="005433A4" w:rsidP="005433A4">
            <w:pPr>
              <w:spacing w:line="276" w:lineRule="auto"/>
              <w:rPr>
                <w:lang w:val="lt" w:eastAsia="en-US"/>
              </w:rPr>
            </w:pPr>
            <w:r w:rsidRPr="005433A4">
              <w:rPr>
                <w:lang w:val="lt" w:eastAsia="en-US"/>
              </w:rPr>
              <w:t xml:space="preserve">Projektą įgyvendino asociacija Pravieniškės-I bendruomenės veiklos centras </w:t>
            </w:r>
            <w:r w:rsidR="0013542F">
              <w:rPr>
                <w:lang w:val="lt" w:eastAsia="en-US"/>
              </w:rPr>
              <w:t>„</w:t>
            </w:r>
            <w:r w:rsidRPr="005433A4">
              <w:rPr>
                <w:lang w:val="lt" w:eastAsia="en-US"/>
              </w:rPr>
              <w:t>Praviena</w:t>
            </w:r>
            <w:r w:rsidR="0013542F">
              <w:rPr>
                <w:lang w:val="lt" w:eastAsia="en-US"/>
              </w:rPr>
              <w:t>“</w:t>
            </w:r>
            <w:r w:rsidRPr="005433A4">
              <w:rPr>
                <w:lang w:val="lt" w:eastAsia="en-US"/>
              </w:rPr>
              <w:t>.</w:t>
            </w:r>
          </w:p>
          <w:p w14:paraId="120EFB25" w14:textId="33551ED0" w:rsidR="005433A4" w:rsidRPr="005433A4" w:rsidRDefault="005433A4" w:rsidP="005433A4">
            <w:pPr>
              <w:spacing w:line="276" w:lineRule="auto"/>
              <w:rPr>
                <w:lang w:val="lt" w:eastAsia="en-US"/>
              </w:rPr>
            </w:pPr>
            <w:r w:rsidRPr="005433A4">
              <w:rPr>
                <w:lang w:val="lt" w:eastAsia="en-US"/>
              </w:rPr>
              <w:t>Lėšos, gautos iš valstybės biudžeto, buvo panaudotos projekto veikloms įgyvendinti (Baltijos kelio dienos minėjimas, bendruomenės šventė</w:t>
            </w:r>
            <w:r w:rsidR="0058723C">
              <w:rPr>
                <w:lang w:val="lt" w:eastAsia="en-US"/>
              </w:rPr>
              <w:t>s</w:t>
            </w:r>
            <w:r w:rsidRPr="005433A4">
              <w:rPr>
                <w:lang w:val="lt" w:eastAsia="en-US"/>
              </w:rPr>
              <w:t xml:space="preserve"> </w:t>
            </w:r>
            <w:r w:rsidR="0013542F">
              <w:rPr>
                <w:lang w:val="lt" w:eastAsia="en-US"/>
              </w:rPr>
              <w:t>„</w:t>
            </w:r>
            <w:r w:rsidRPr="005433A4">
              <w:rPr>
                <w:lang w:val="lt" w:eastAsia="en-US"/>
              </w:rPr>
              <w:t>Kaimynų diena</w:t>
            </w:r>
            <w:r w:rsidR="0013542F">
              <w:rPr>
                <w:lang w:val="lt" w:eastAsia="en-US"/>
              </w:rPr>
              <w:t>“</w:t>
            </w:r>
            <w:r w:rsidRPr="005433A4">
              <w:rPr>
                <w:lang w:val="lt" w:eastAsia="en-US"/>
              </w:rPr>
              <w:t xml:space="preserve"> organizavimui).</w:t>
            </w:r>
          </w:p>
        </w:tc>
      </w:tr>
      <w:tr w:rsidR="005433A4" w:rsidRPr="005433A4" w14:paraId="1EF97A12"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28449FFA" w14:textId="77777777" w:rsidR="005433A4" w:rsidRPr="005433A4" w:rsidRDefault="005433A4" w:rsidP="005433A4">
            <w:pPr>
              <w:spacing w:line="276" w:lineRule="auto"/>
              <w:rPr>
                <w:lang w:val="lt" w:eastAsia="en-US"/>
              </w:rPr>
            </w:pPr>
            <w:r w:rsidRPr="005433A4">
              <w:rPr>
                <w:lang w:val="lt" w:eastAsia="en-US"/>
              </w:rPr>
              <w:lastRenderedPageBreak/>
              <w:t>Renginys Linksmadienis po atviru dangumi</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BB9F7A2" w14:textId="77777777" w:rsidR="005433A4" w:rsidRPr="005433A4" w:rsidRDefault="005433A4" w:rsidP="005433A4">
            <w:pPr>
              <w:spacing w:line="276" w:lineRule="auto"/>
            </w:pPr>
            <w:r w:rsidRPr="005433A4">
              <w:rPr>
                <w:lang w:val="lt" w:eastAsia="en-US"/>
              </w:rPr>
              <w:t>1485,00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585DFC6F" w14:textId="77777777" w:rsidR="005433A4" w:rsidRPr="005433A4" w:rsidRDefault="005433A4" w:rsidP="005433A4">
            <w:pPr>
              <w:spacing w:line="276" w:lineRule="auto"/>
              <w:rPr>
                <w:lang w:val="lt" w:eastAsia="en-US"/>
              </w:rPr>
            </w:pPr>
            <w:r w:rsidRPr="005433A4">
              <w:rPr>
                <w:lang w:val="lt" w:eastAsia="en-US"/>
              </w:rPr>
              <w:t>Projektą įgyvendino asociacija Gudienos kaimo bendruomenė.</w:t>
            </w:r>
          </w:p>
          <w:p w14:paraId="28AA0E75" w14:textId="748D9D91" w:rsidR="005433A4" w:rsidRPr="005433A4" w:rsidRDefault="005433A4" w:rsidP="005433A4">
            <w:pPr>
              <w:spacing w:line="276" w:lineRule="auto"/>
              <w:rPr>
                <w:lang w:val="lt" w:eastAsia="en-US"/>
              </w:rPr>
            </w:pPr>
            <w:r w:rsidRPr="005433A4">
              <w:rPr>
                <w:lang w:val="lt" w:eastAsia="en-US"/>
              </w:rPr>
              <w:t xml:space="preserve">Lėšos, gautos iš valstybės biudžeto, buvo panaudotos projekto veikloms įgyvendinti (renginio </w:t>
            </w:r>
            <w:r w:rsidR="0058723C">
              <w:rPr>
                <w:lang w:val="lt" w:eastAsia="en-US"/>
              </w:rPr>
              <w:t>„</w:t>
            </w:r>
            <w:r w:rsidRPr="005433A4">
              <w:rPr>
                <w:lang w:val="lt" w:eastAsia="en-US"/>
              </w:rPr>
              <w:t>Linksmadienis po atviru dangumi</w:t>
            </w:r>
            <w:r w:rsidR="0058723C">
              <w:rPr>
                <w:lang w:val="lt" w:eastAsia="en-US"/>
              </w:rPr>
              <w:t>“</w:t>
            </w:r>
            <w:r w:rsidRPr="005433A4">
              <w:rPr>
                <w:lang w:val="lt" w:eastAsia="en-US"/>
              </w:rPr>
              <w:t xml:space="preserve"> organizavimui). </w:t>
            </w:r>
          </w:p>
        </w:tc>
      </w:tr>
      <w:tr w:rsidR="005433A4" w:rsidRPr="005433A4" w14:paraId="63B10178"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63CCB6AA" w14:textId="00EB031A" w:rsidR="005433A4" w:rsidRPr="005433A4" w:rsidRDefault="005433A4" w:rsidP="005433A4">
            <w:pPr>
              <w:spacing w:line="276" w:lineRule="auto"/>
            </w:pPr>
            <w:r w:rsidRPr="005433A4">
              <w:rPr>
                <w:lang w:val="lt" w:eastAsia="en-US"/>
              </w:rPr>
              <w:t xml:space="preserve">Bendruomenę suburianti tradicinė kraštiečių šventė Vilūnuose </w:t>
            </w:r>
            <w:r w:rsidR="0013542F">
              <w:rPr>
                <w:lang w:val="lt" w:eastAsia="en-US"/>
              </w:rPr>
              <w:t>„</w:t>
            </w:r>
            <w:r w:rsidRPr="005433A4">
              <w:rPr>
                <w:lang w:val="lt" w:eastAsia="en-US"/>
              </w:rPr>
              <w:t>Iš viso svieto susitikim vienoj vietoj</w:t>
            </w:r>
            <w:r w:rsidR="0013542F">
              <w:rPr>
                <w:lang w:val="lt" w:eastAsia="en-US"/>
              </w:rPr>
              <w:t>“</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F888574" w14:textId="77777777" w:rsidR="005433A4" w:rsidRPr="005433A4" w:rsidRDefault="005433A4" w:rsidP="005433A4">
            <w:pPr>
              <w:spacing w:line="276" w:lineRule="auto"/>
            </w:pPr>
            <w:r w:rsidRPr="005433A4">
              <w:rPr>
                <w:lang w:val="lt" w:eastAsia="en-US"/>
              </w:rPr>
              <w:t>2500,00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737489FB" w14:textId="77777777" w:rsidR="005433A4" w:rsidRPr="005433A4" w:rsidRDefault="005433A4" w:rsidP="005433A4">
            <w:pPr>
              <w:spacing w:line="276" w:lineRule="auto"/>
              <w:rPr>
                <w:lang w:val="lt" w:eastAsia="en-US"/>
              </w:rPr>
            </w:pPr>
            <w:r w:rsidRPr="005433A4">
              <w:rPr>
                <w:lang w:val="lt" w:eastAsia="en-US"/>
              </w:rPr>
              <w:t xml:space="preserve">Projektą įgyvendino asociacija Vilūnų kaimo bendruomenė.   </w:t>
            </w:r>
          </w:p>
          <w:p w14:paraId="58DE5007" w14:textId="22FF8C9F" w:rsidR="005433A4" w:rsidRPr="005433A4" w:rsidRDefault="005433A4" w:rsidP="005433A4">
            <w:pPr>
              <w:spacing w:line="276" w:lineRule="auto"/>
              <w:rPr>
                <w:lang w:val="lt" w:eastAsia="en-US"/>
              </w:rPr>
            </w:pPr>
            <w:r w:rsidRPr="005433A4">
              <w:rPr>
                <w:lang w:val="lt" w:eastAsia="en-US"/>
              </w:rPr>
              <w:t xml:space="preserve">Lėšos, gautos iš valstybės biudžeto, buvo panaudotos projekto veikloms įgyvendinti (paruošiamųjų darbų šventei pasiruošimas, kraštiečių šventės </w:t>
            </w:r>
            <w:r w:rsidR="0058723C">
              <w:rPr>
                <w:lang w:val="lt" w:eastAsia="en-US"/>
              </w:rPr>
              <w:t>„</w:t>
            </w:r>
            <w:r w:rsidRPr="005433A4">
              <w:rPr>
                <w:lang w:val="lt" w:eastAsia="en-US"/>
              </w:rPr>
              <w:t>Iš viso svieto susitinkam vienoj vietoje</w:t>
            </w:r>
            <w:r w:rsidR="0058723C">
              <w:rPr>
                <w:lang w:val="lt" w:eastAsia="en-US"/>
              </w:rPr>
              <w:t>“</w:t>
            </w:r>
            <w:r w:rsidRPr="005433A4">
              <w:rPr>
                <w:lang w:val="lt" w:eastAsia="en-US"/>
              </w:rPr>
              <w:t xml:space="preserve"> organizavimui).</w:t>
            </w:r>
          </w:p>
        </w:tc>
      </w:tr>
      <w:tr w:rsidR="005433A4" w:rsidRPr="005433A4" w14:paraId="50DAB3E2"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8924C23" w14:textId="77777777" w:rsidR="005433A4" w:rsidRPr="005433A4" w:rsidRDefault="005433A4" w:rsidP="005433A4">
            <w:pPr>
              <w:spacing w:line="276" w:lineRule="auto"/>
            </w:pPr>
            <w:r w:rsidRPr="005433A4">
              <w:rPr>
                <w:lang w:val="lt" w:eastAsia="en-US"/>
              </w:rPr>
              <w:t>Žaslių bendruomenės šventė: sportas, muzika ir bendrystė</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3F7F91A3" w14:textId="77777777" w:rsidR="005433A4" w:rsidRPr="005433A4" w:rsidRDefault="005433A4" w:rsidP="005433A4">
            <w:pPr>
              <w:spacing w:line="276" w:lineRule="auto"/>
            </w:pPr>
            <w:r w:rsidRPr="005433A4">
              <w:rPr>
                <w:lang w:val="lt" w:eastAsia="en-US"/>
              </w:rPr>
              <w:t>2641,55</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themeFill="background1"/>
          </w:tcPr>
          <w:p w14:paraId="1C02F987" w14:textId="77777777" w:rsidR="005433A4" w:rsidRPr="005433A4" w:rsidRDefault="005433A4" w:rsidP="005433A4">
            <w:pPr>
              <w:spacing w:line="276" w:lineRule="auto"/>
              <w:rPr>
                <w:lang w:val="lt" w:eastAsia="en-US"/>
              </w:rPr>
            </w:pPr>
            <w:r w:rsidRPr="005433A4">
              <w:rPr>
                <w:lang w:val="lt" w:eastAsia="en-US"/>
              </w:rPr>
              <w:t xml:space="preserve">Projektą įgyvendino asociacija Žaslių krašto jaunimo bendruomenė.  </w:t>
            </w:r>
          </w:p>
          <w:p w14:paraId="392B6551" w14:textId="16E37380" w:rsidR="005433A4" w:rsidRPr="005433A4" w:rsidRDefault="005433A4" w:rsidP="005433A4">
            <w:pPr>
              <w:spacing w:line="276" w:lineRule="auto"/>
              <w:rPr>
                <w:lang w:val="lt" w:eastAsia="en-US"/>
              </w:rPr>
            </w:pPr>
            <w:r w:rsidRPr="005433A4">
              <w:rPr>
                <w:lang w:val="lt" w:eastAsia="en-US"/>
              </w:rPr>
              <w:t>Lėšos, gautos iš valstybės biudžeto, buvo panaudotos projekto veikloms įgyvendinti (bėgim</w:t>
            </w:r>
            <w:r w:rsidR="0058723C">
              <w:rPr>
                <w:lang w:val="lt" w:eastAsia="en-US"/>
              </w:rPr>
              <w:t>ui</w:t>
            </w:r>
            <w:r w:rsidRPr="005433A4">
              <w:rPr>
                <w:lang w:val="lt" w:eastAsia="en-US"/>
              </w:rPr>
              <w:t xml:space="preserve"> aplink Žaslių ežerą, koncert</w:t>
            </w:r>
            <w:r w:rsidR="0058723C">
              <w:rPr>
                <w:lang w:val="lt" w:eastAsia="en-US"/>
              </w:rPr>
              <w:t>ui</w:t>
            </w:r>
            <w:r w:rsidRPr="005433A4">
              <w:rPr>
                <w:lang w:val="lt" w:eastAsia="en-US"/>
              </w:rPr>
              <w:t>, bendruomenės susibūrim</w:t>
            </w:r>
            <w:r w:rsidR="0058723C">
              <w:rPr>
                <w:lang w:val="lt" w:eastAsia="en-US"/>
              </w:rPr>
              <w:t>ui</w:t>
            </w:r>
            <w:r w:rsidRPr="005433A4">
              <w:rPr>
                <w:lang w:val="lt" w:eastAsia="en-US"/>
              </w:rPr>
              <w:t xml:space="preserve"> organiz</w:t>
            </w:r>
            <w:r w:rsidR="0058723C">
              <w:rPr>
                <w:lang w:val="lt" w:eastAsia="en-US"/>
              </w:rPr>
              <w:t>uoti</w:t>
            </w:r>
            <w:r w:rsidRPr="005433A4">
              <w:rPr>
                <w:lang w:val="lt" w:eastAsia="en-US"/>
              </w:rPr>
              <w:t>i, fotografavimo</w:t>
            </w:r>
            <w:r w:rsidR="0058723C">
              <w:rPr>
                <w:lang w:val="lt" w:eastAsia="en-US"/>
              </w:rPr>
              <w:t xml:space="preserve"> paslaugai įsigyti</w:t>
            </w:r>
            <w:r w:rsidRPr="005433A4">
              <w:rPr>
                <w:lang w:val="lt" w:eastAsia="en-US"/>
              </w:rPr>
              <w:t>).</w:t>
            </w:r>
          </w:p>
        </w:tc>
      </w:tr>
    </w:tbl>
    <w:p w14:paraId="7133CEAC" w14:textId="77777777" w:rsidR="005433A4" w:rsidRPr="005433A4" w:rsidRDefault="005433A4" w:rsidP="005433A4">
      <w:pPr>
        <w:spacing w:line="276" w:lineRule="auto"/>
        <w:jc w:val="both"/>
        <w:rPr>
          <w:lang w:val="lt" w:eastAsia="en-US"/>
        </w:rPr>
      </w:pPr>
    </w:p>
    <w:p w14:paraId="6B8C9A10" w14:textId="77777777" w:rsidR="005433A4" w:rsidRPr="005433A4" w:rsidRDefault="005433A4" w:rsidP="005433A4">
      <w:pPr>
        <w:spacing w:line="276" w:lineRule="auto"/>
        <w:jc w:val="both"/>
        <w:rPr>
          <w:rFonts w:asciiTheme="minorHAnsi" w:eastAsiaTheme="minorEastAsia" w:hAnsiTheme="minorHAnsi" w:cstheme="minorBidi"/>
          <w:sz w:val="22"/>
          <w:szCs w:val="22"/>
          <w:lang w:eastAsia="en-US"/>
        </w:rPr>
      </w:pPr>
      <w:r w:rsidRPr="005433A4">
        <w:rPr>
          <w:b/>
          <w:bCs/>
          <w:lang w:val="lt" w:eastAsia="en-US"/>
        </w:rPr>
        <w:t xml:space="preserve">Savivaldybėje veikiančių tradicinių religinių bendruomenių rėmimo konkurso organizavimas ir atrinktų projektų finansavimas: </w:t>
      </w:r>
    </w:p>
    <w:tbl>
      <w:tblPr>
        <w:tblW w:w="0" w:type="auto"/>
        <w:tblInd w:w="10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73"/>
        <w:gridCol w:w="1458"/>
        <w:gridCol w:w="5783"/>
      </w:tblGrid>
      <w:tr w:rsidR="005433A4" w:rsidRPr="005433A4" w14:paraId="7574025C"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0BFF4224" w14:textId="77777777" w:rsidR="005433A4" w:rsidRPr="005433A4" w:rsidRDefault="005433A4" w:rsidP="005433A4">
            <w:pPr>
              <w:spacing w:line="276" w:lineRule="auto"/>
              <w:jc w:val="center"/>
              <w:rPr>
                <w:lang w:val="lt" w:eastAsia="en-US"/>
              </w:rPr>
            </w:pPr>
            <w:r w:rsidRPr="005433A4">
              <w:rPr>
                <w:b/>
                <w:bCs/>
                <w:lang w:val="lt" w:eastAsia="en-US"/>
              </w:rPr>
              <w:t>Projekto pavadinimas</w:t>
            </w:r>
            <w:r w:rsidRPr="005433A4">
              <w:rPr>
                <w:lang w:val="lt" w:eastAsia="en-US"/>
              </w:rPr>
              <w:t xml:space="preserve"> </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A9908F6" w14:textId="77777777" w:rsidR="005433A4" w:rsidRPr="005433A4" w:rsidRDefault="005433A4" w:rsidP="005433A4">
            <w:pPr>
              <w:spacing w:line="276" w:lineRule="auto"/>
              <w:jc w:val="center"/>
              <w:rPr>
                <w:lang w:val="lt" w:eastAsia="en-US"/>
              </w:rPr>
            </w:pPr>
            <w:r w:rsidRPr="005433A4">
              <w:rPr>
                <w:b/>
                <w:bCs/>
                <w:lang w:val="lt" w:eastAsia="en-US"/>
              </w:rPr>
              <w:t>Skirtos lėšos, Eur</w:t>
            </w:r>
            <w:r w:rsidRPr="005433A4">
              <w:rPr>
                <w:lang w:val="lt" w:eastAsia="en-US"/>
              </w:rPr>
              <w:t xml:space="preserve"> </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3BF9B3D0" w14:textId="77777777" w:rsidR="005433A4" w:rsidRPr="005433A4" w:rsidRDefault="005433A4" w:rsidP="005433A4">
            <w:pPr>
              <w:spacing w:line="276" w:lineRule="auto"/>
              <w:jc w:val="center"/>
              <w:rPr>
                <w:lang w:val="lt" w:eastAsia="en-US"/>
              </w:rPr>
            </w:pPr>
            <w:r w:rsidRPr="005433A4">
              <w:rPr>
                <w:b/>
                <w:bCs/>
                <w:lang w:val="lt" w:eastAsia="en-US"/>
              </w:rPr>
              <w:t>Projekto veiklos</w:t>
            </w:r>
            <w:r w:rsidRPr="005433A4">
              <w:rPr>
                <w:lang w:val="lt" w:eastAsia="en-US"/>
              </w:rPr>
              <w:t xml:space="preserve"> </w:t>
            </w:r>
          </w:p>
        </w:tc>
      </w:tr>
      <w:tr w:rsidR="005433A4" w:rsidRPr="005433A4" w14:paraId="3B354E87"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8B6E6A" w14:textId="77777777" w:rsidR="005433A4" w:rsidRPr="005433A4" w:rsidRDefault="005433A4" w:rsidP="005433A4">
            <w:pPr>
              <w:spacing w:line="276" w:lineRule="auto"/>
              <w:rPr>
                <w:sz w:val="22"/>
                <w:szCs w:val="22"/>
                <w:lang w:val="lt"/>
              </w:rPr>
            </w:pPr>
            <w:r w:rsidRPr="005433A4">
              <w:rPr>
                <w:sz w:val="22"/>
                <w:szCs w:val="22"/>
                <w:lang w:val="lt"/>
              </w:rPr>
              <w:t>Dūdiškių sentikių religinės bendruomenės Ikonos (Iljos prologas) 99.5x75,5 avarinės būklės likvidavimas, konservavimo bei restauravimo darbai</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617E765" w14:textId="77777777" w:rsidR="005433A4" w:rsidRPr="005433A4" w:rsidRDefault="005433A4" w:rsidP="005433A4">
            <w:pPr>
              <w:spacing w:line="276" w:lineRule="auto"/>
              <w:rPr>
                <w:sz w:val="22"/>
                <w:szCs w:val="22"/>
                <w:lang w:val="lt" w:eastAsia="en-US"/>
              </w:rPr>
            </w:pPr>
            <w:r w:rsidRPr="005433A4">
              <w:rPr>
                <w:sz w:val="22"/>
                <w:szCs w:val="22"/>
                <w:lang w:val="lt" w:eastAsia="en-US"/>
              </w:rPr>
              <w:t>3118,06</w:t>
            </w:r>
          </w:p>
          <w:p w14:paraId="1E14F685" w14:textId="77777777" w:rsidR="005433A4" w:rsidRPr="005433A4" w:rsidRDefault="005433A4" w:rsidP="005433A4">
            <w:pPr>
              <w:spacing w:line="276" w:lineRule="auto"/>
              <w:rPr>
                <w:sz w:val="22"/>
                <w:szCs w:val="22"/>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5420437"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Dūdiškių sentikių religinė bendruomenė</w:t>
            </w:r>
            <w:r w:rsidRPr="005433A4">
              <w:rPr>
                <w:sz w:val="22"/>
                <w:szCs w:val="22"/>
                <w:lang w:val="lt" w:eastAsia="en-US"/>
              </w:rPr>
              <w:t xml:space="preserve">.    </w:t>
            </w:r>
          </w:p>
          <w:p w14:paraId="70A878C9" w14:textId="77777777"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inventoriaus remonto darbams</w:t>
            </w:r>
            <w:r w:rsidRPr="005433A4">
              <w:rPr>
                <w:sz w:val="22"/>
                <w:szCs w:val="22"/>
                <w:lang w:val="lt" w:eastAsia="en-US"/>
              </w:rPr>
              <w:t>).</w:t>
            </w:r>
          </w:p>
          <w:p w14:paraId="0A2EA9D0" w14:textId="77777777" w:rsidR="005433A4" w:rsidRPr="005433A4" w:rsidRDefault="005433A4" w:rsidP="005433A4">
            <w:pPr>
              <w:spacing w:line="276" w:lineRule="auto"/>
              <w:rPr>
                <w:sz w:val="22"/>
                <w:szCs w:val="22"/>
                <w:lang w:val="lt" w:eastAsia="en-US"/>
              </w:rPr>
            </w:pPr>
          </w:p>
        </w:tc>
      </w:tr>
      <w:tr w:rsidR="005433A4" w:rsidRPr="005433A4" w14:paraId="5BDCC2CA"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127334" w14:textId="10197F51" w:rsidR="005433A4" w:rsidRPr="005433A4" w:rsidRDefault="005433A4" w:rsidP="005433A4">
            <w:pPr>
              <w:spacing w:line="276" w:lineRule="auto"/>
              <w:rPr>
                <w:sz w:val="22"/>
                <w:szCs w:val="22"/>
                <w:lang w:val="lt"/>
              </w:rPr>
            </w:pPr>
            <w:r w:rsidRPr="005433A4">
              <w:rPr>
                <w:sz w:val="22"/>
                <w:szCs w:val="22"/>
                <w:lang w:val="lt"/>
              </w:rPr>
              <w:t xml:space="preserve">Mūro Strėvininkų sentikių religinės bendruomenės namų įkūrimas ir pritaikymas bendruomenės poreikiams </w:t>
            </w:r>
            <w:r w:rsidR="0058723C">
              <w:rPr>
                <w:sz w:val="22"/>
                <w:szCs w:val="22"/>
                <w:lang w:val="lt"/>
              </w:rPr>
              <w:t>–</w:t>
            </w:r>
            <w:r w:rsidRPr="005433A4">
              <w:rPr>
                <w:sz w:val="22"/>
                <w:szCs w:val="22"/>
                <w:lang w:val="lt"/>
              </w:rPr>
              <w:t xml:space="preserve"> pastato atnaujinimo tęstiniai darbai </w:t>
            </w:r>
            <w:r w:rsidR="0058723C">
              <w:rPr>
                <w:sz w:val="22"/>
                <w:szCs w:val="22"/>
                <w:lang w:val="lt"/>
              </w:rPr>
              <w:t>–</w:t>
            </w:r>
            <w:r w:rsidRPr="005433A4">
              <w:rPr>
                <w:sz w:val="22"/>
                <w:szCs w:val="22"/>
                <w:lang w:val="lt"/>
              </w:rPr>
              <w:t xml:space="preserve"> fasado apdailos, skardinimo darbai. Bažnyčios pagrindinių durų apdailos atnaujinimo darbai</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DA436A" w14:textId="77777777" w:rsidR="005433A4" w:rsidRPr="005433A4" w:rsidRDefault="005433A4" w:rsidP="005433A4">
            <w:pPr>
              <w:spacing w:line="276" w:lineRule="auto"/>
              <w:rPr>
                <w:sz w:val="22"/>
                <w:szCs w:val="22"/>
                <w:lang w:val="lt" w:eastAsia="en-US"/>
              </w:rPr>
            </w:pPr>
            <w:r w:rsidRPr="005433A4">
              <w:rPr>
                <w:sz w:val="22"/>
                <w:szCs w:val="22"/>
                <w:lang w:val="lt" w:eastAsia="en-US"/>
              </w:rPr>
              <w:t>2236,02</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593C2E"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lt"/>
              </w:rPr>
              <w:t xml:space="preserve">Mūro Strėvininkų sentikių religinė bendruomenė. </w:t>
            </w:r>
          </w:p>
          <w:p w14:paraId="7B66A885" w14:textId="77777777"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pastato atnaujinimo-remonto darbams</w:t>
            </w:r>
            <w:r w:rsidRPr="005433A4">
              <w:rPr>
                <w:sz w:val="22"/>
                <w:szCs w:val="22"/>
                <w:lang w:val="lt" w:eastAsia="en-US"/>
              </w:rPr>
              <w:t>).</w:t>
            </w:r>
          </w:p>
          <w:p w14:paraId="2C5BE13E" w14:textId="77777777" w:rsidR="005433A4" w:rsidRPr="005433A4" w:rsidRDefault="005433A4" w:rsidP="005433A4">
            <w:pPr>
              <w:spacing w:line="276" w:lineRule="auto"/>
              <w:rPr>
                <w:sz w:val="22"/>
                <w:szCs w:val="22"/>
                <w:lang w:val="lt" w:eastAsia="en-US"/>
              </w:rPr>
            </w:pPr>
          </w:p>
        </w:tc>
      </w:tr>
      <w:tr w:rsidR="005433A4" w:rsidRPr="005433A4" w14:paraId="05944247"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29B339" w14:textId="77777777" w:rsidR="005433A4" w:rsidRPr="005433A4" w:rsidRDefault="005433A4" w:rsidP="005433A4">
            <w:pPr>
              <w:spacing w:line="276" w:lineRule="auto"/>
              <w:rPr>
                <w:sz w:val="22"/>
                <w:szCs w:val="22"/>
                <w:lang w:val="lt"/>
              </w:rPr>
            </w:pPr>
            <w:r w:rsidRPr="005433A4">
              <w:rPr>
                <w:sz w:val="22"/>
                <w:szCs w:val="22"/>
                <w:lang w:val="lt"/>
              </w:rPr>
              <w:t>Krivonių šv. Antano Paduviečio bažnyčios išorės remonto darbai</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CD6481" w14:textId="77777777" w:rsidR="005433A4" w:rsidRPr="005433A4" w:rsidRDefault="005433A4" w:rsidP="005433A4">
            <w:pPr>
              <w:spacing w:line="276" w:lineRule="auto"/>
              <w:rPr>
                <w:sz w:val="22"/>
                <w:szCs w:val="22"/>
                <w:lang w:val="lt" w:eastAsia="en-US"/>
              </w:rPr>
            </w:pPr>
            <w:r w:rsidRPr="005433A4">
              <w:rPr>
                <w:sz w:val="22"/>
                <w:szCs w:val="22"/>
                <w:lang w:val="lt" w:eastAsia="en-US"/>
              </w:rPr>
              <w:t>4281,74</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9577B1"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pt-BR"/>
              </w:rPr>
              <w:t>Krivonių šv. Antano Paduviečio parapija.</w:t>
            </w:r>
          </w:p>
          <w:p w14:paraId="001D7814" w14:textId="77777777" w:rsidR="005433A4" w:rsidRPr="005433A4" w:rsidRDefault="005433A4" w:rsidP="005433A4">
            <w:pPr>
              <w:spacing w:line="276" w:lineRule="auto"/>
              <w:rPr>
                <w:sz w:val="22"/>
                <w:szCs w:val="22"/>
                <w:lang w:val="lt" w:eastAsia="en-US"/>
              </w:rPr>
            </w:pPr>
            <w:r w:rsidRPr="005433A4">
              <w:rPr>
                <w:sz w:val="22"/>
                <w:szCs w:val="22"/>
                <w:lang w:val="lt" w:eastAsia="en-US"/>
              </w:rPr>
              <w:lastRenderedPageBreak/>
              <w:t>Lėšos, gautos iš Kaišiadorių rajono savivaldybės biudžeto, buvo panaudotos projekto veikloms įgyvendinti (</w:t>
            </w:r>
            <w:r w:rsidRPr="005433A4">
              <w:rPr>
                <w:sz w:val="22"/>
                <w:szCs w:val="22"/>
                <w:lang w:val="lt"/>
              </w:rPr>
              <w:t>pastato atnaujinimo-remonto darbams</w:t>
            </w:r>
            <w:r w:rsidRPr="005433A4">
              <w:rPr>
                <w:sz w:val="22"/>
                <w:szCs w:val="22"/>
                <w:lang w:val="lt" w:eastAsia="en-US"/>
              </w:rPr>
              <w:t>).</w:t>
            </w:r>
          </w:p>
        </w:tc>
      </w:tr>
      <w:tr w:rsidR="005433A4" w:rsidRPr="005433A4" w14:paraId="52E7B1BE"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BF5B50" w14:textId="77777777" w:rsidR="005433A4" w:rsidRPr="005433A4" w:rsidRDefault="005433A4" w:rsidP="005433A4">
            <w:pPr>
              <w:spacing w:line="276" w:lineRule="auto"/>
              <w:rPr>
                <w:sz w:val="22"/>
                <w:szCs w:val="22"/>
                <w:lang w:val="lt"/>
              </w:rPr>
            </w:pPr>
            <w:r w:rsidRPr="005433A4">
              <w:rPr>
                <w:sz w:val="22"/>
                <w:szCs w:val="22"/>
                <w:lang w:val="lt"/>
              </w:rPr>
              <w:lastRenderedPageBreak/>
              <w:t>Žiežmarių parapijos bendruomenės namų remontas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1ED2C7" w14:textId="77777777" w:rsidR="005433A4" w:rsidRPr="005433A4" w:rsidRDefault="005433A4" w:rsidP="005433A4">
            <w:pPr>
              <w:spacing w:line="276" w:lineRule="auto"/>
              <w:rPr>
                <w:sz w:val="22"/>
                <w:szCs w:val="22"/>
                <w:lang w:val="lt" w:eastAsia="en-US"/>
              </w:rPr>
            </w:pPr>
            <w:r w:rsidRPr="005433A4">
              <w:rPr>
                <w:sz w:val="22"/>
                <w:szCs w:val="22"/>
                <w:lang w:val="lt" w:eastAsia="en-US"/>
              </w:rPr>
              <w:t>1790,63</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891796"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lt"/>
              </w:rPr>
              <w:t xml:space="preserve">Žiežmarių šv. apašt. Jokūbo parapija. </w:t>
            </w:r>
          </w:p>
          <w:p w14:paraId="125ABE52" w14:textId="77777777"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patalpų remonto darbams</w:t>
            </w:r>
            <w:r w:rsidRPr="005433A4">
              <w:rPr>
                <w:sz w:val="22"/>
                <w:szCs w:val="22"/>
                <w:lang w:val="lt" w:eastAsia="en-US"/>
              </w:rPr>
              <w:t>).</w:t>
            </w:r>
          </w:p>
          <w:p w14:paraId="3E4407B0" w14:textId="77777777" w:rsidR="005433A4" w:rsidRPr="005433A4" w:rsidRDefault="005433A4" w:rsidP="005433A4">
            <w:pPr>
              <w:spacing w:line="276" w:lineRule="auto"/>
              <w:rPr>
                <w:sz w:val="22"/>
                <w:szCs w:val="22"/>
                <w:lang w:val="lt" w:eastAsia="en-US"/>
              </w:rPr>
            </w:pPr>
          </w:p>
        </w:tc>
      </w:tr>
      <w:tr w:rsidR="005433A4" w:rsidRPr="005433A4" w14:paraId="433AE300" w14:textId="77777777" w:rsidTr="00343C8D">
        <w:trPr>
          <w:trHeight w:val="154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9AB8D1" w14:textId="77777777" w:rsidR="005433A4" w:rsidRPr="005433A4" w:rsidRDefault="005433A4" w:rsidP="005433A4">
            <w:pPr>
              <w:spacing w:line="276" w:lineRule="auto"/>
              <w:rPr>
                <w:sz w:val="22"/>
                <w:szCs w:val="22"/>
                <w:lang w:val="lt"/>
              </w:rPr>
            </w:pPr>
            <w:r w:rsidRPr="005433A4">
              <w:rPr>
                <w:sz w:val="22"/>
                <w:szCs w:val="22"/>
                <w:lang w:val="lt"/>
              </w:rPr>
              <w:t>Šventoriaus tvoros remontas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B0E7E4" w14:textId="77777777" w:rsidR="005433A4" w:rsidRPr="005433A4" w:rsidRDefault="005433A4" w:rsidP="005433A4">
            <w:pPr>
              <w:spacing w:line="276" w:lineRule="auto"/>
              <w:rPr>
                <w:sz w:val="22"/>
                <w:szCs w:val="22"/>
                <w:lang w:val="lt" w:eastAsia="en-US"/>
              </w:rPr>
            </w:pPr>
            <w:r w:rsidRPr="005433A4">
              <w:rPr>
                <w:sz w:val="22"/>
                <w:szCs w:val="22"/>
                <w:lang w:val="lt" w:eastAsia="en-US"/>
              </w:rPr>
              <w:t>4029,87</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BCF7FC"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lt"/>
              </w:rPr>
              <w:t xml:space="preserve">Darsūniškio Švč. M. Marijos Ėmimo į dangų parapija. </w:t>
            </w:r>
          </w:p>
          <w:p w14:paraId="20825671"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Lėšos, gautos iš Kaišiadorių rajono savivaldybės biudžeto, buvo panaudotos projekto veikloms įgyvendinti </w:t>
            </w:r>
            <w:r w:rsidRPr="005433A4">
              <w:rPr>
                <w:sz w:val="22"/>
                <w:szCs w:val="22"/>
                <w:lang w:val="lt"/>
              </w:rPr>
              <w:t>(statinio atnaujinimo-remonto darbams</w:t>
            </w:r>
            <w:r w:rsidRPr="005433A4">
              <w:rPr>
                <w:sz w:val="22"/>
                <w:szCs w:val="22"/>
                <w:lang w:val="lt" w:eastAsia="en-US"/>
              </w:rPr>
              <w:t>).</w:t>
            </w:r>
          </w:p>
        </w:tc>
      </w:tr>
      <w:tr w:rsidR="005433A4" w:rsidRPr="005433A4" w14:paraId="1919B44A"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234872" w14:textId="77777777" w:rsidR="005433A4" w:rsidRPr="005433A4" w:rsidRDefault="005433A4" w:rsidP="005433A4">
            <w:pPr>
              <w:spacing w:line="276" w:lineRule="auto"/>
              <w:rPr>
                <w:sz w:val="22"/>
                <w:szCs w:val="22"/>
                <w:lang w:val="lt"/>
              </w:rPr>
            </w:pPr>
            <w:r w:rsidRPr="005433A4">
              <w:rPr>
                <w:sz w:val="22"/>
                <w:szCs w:val="22"/>
                <w:lang w:val="lt"/>
              </w:rPr>
              <w:t>Rumšiškių Šv. arkangelo Mykolo bažnyčios ansamblio projektavimo ir tvarkybos projekto rengimo darbai</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9F2842" w14:textId="77777777" w:rsidR="005433A4" w:rsidRPr="005433A4" w:rsidRDefault="005433A4" w:rsidP="005433A4">
            <w:pPr>
              <w:spacing w:line="276" w:lineRule="auto"/>
              <w:rPr>
                <w:sz w:val="22"/>
                <w:szCs w:val="22"/>
                <w:lang w:val="lt" w:eastAsia="en-US"/>
              </w:rPr>
            </w:pPr>
            <w:r w:rsidRPr="005433A4">
              <w:rPr>
                <w:sz w:val="22"/>
                <w:szCs w:val="22"/>
                <w:lang w:val="lt" w:eastAsia="en-US"/>
              </w:rPr>
              <w:t>4029,87</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5D86CED"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lt"/>
              </w:rPr>
              <w:t xml:space="preserve">Rumšiškių Šv. Arkangelo Mykolo parapija. </w:t>
            </w:r>
          </w:p>
          <w:p w14:paraId="0AD7B12B"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Lėšos, gautos iš Kaišiadorių rajono savivaldybės biudžeto, buvo panaudotos projekto veikloms įgyvendinti </w:t>
            </w:r>
            <w:r w:rsidRPr="005433A4">
              <w:rPr>
                <w:sz w:val="22"/>
                <w:szCs w:val="22"/>
                <w:lang w:val="lt"/>
              </w:rPr>
              <w:t>(projektavimo darbams</w:t>
            </w:r>
            <w:r w:rsidRPr="005433A4">
              <w:rPr>
                <w:sz w:val="22"/>
                <w:szCs w:val="22"/>
                <w:lang w:val="lt" w:eastAsia="en-US"/>
              </w:rPr>
              <w:t>).</w:t>
            </w:r>
          </w:p>
          <w:p w14:paraId="0FB475D9" w14:textId="77777777" w:rsidR="005433A4" w:rsidRPr="005433A4" w:rsidRDefault="005433A4" w:rsidP="005433A4">
            <w:pPr>
              <w:spacing w:line="276" w:lineRule="auto"/>
              <w:rPr>
                <w:sz w:val="22"/>
                <w:szCs w:val="22"/>
                <w:lang w:val="lt" w:eastAsia="en-US"/>
              </w:rPr>
            </w:pPr>
          </w:p>
        </w:tc>
      </w:tr>
      <w:tr w:rsidR="005433A4" w:rsidRPr="005433A4" w14:paraId="0E33E45C"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26460A" w14:textId="77777777" w:rsidR="005433A4" w:rsidRPr="005433A4" w:rsidRDefault="005433A4" w:rsidP="005433A4">
            <w:pPr>
              <w:spacing w:line="276" w:lineRule="auto"/>
              <w:rPr>
                <w:sz w:val="22"/>
                <w:szCs w:val="22"/>
                <w:lang w:val="lt"/>
              </w:rPr>
            </w:pPr>
            <w:r w:rsidRPr="005433A4">
              <w:rPr>
                <w:sz w:val="22"/>
                <w:szCs w:val="22"/>
                <w:lang w:val="lt"/>
              </w:rPr>
              <w:t>Bendruomeniškumo ir pilietiškumo stiprinimas Kruonio parapijoje</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59A839" w14:textId="77777777" w:rsidR="005433A4" w:rsidRPr="005433A4" w:rsidRDefault="005433A4" w:rsidP="005433A4">
            <w:pPr>
              <w:spacing w:line="276" w:lineRule="auto"/>
              <w:rPr>
                <w:sz w:val="22"/>
                <w:szCs w:val="22"/>
                <w:lang w:val="lt" w:eastAsia="en-US"/>
              </w:rPr>
            </w:pPr>
            <w:r w:rsidRPr="005433A4">
              <w:rPr>
                <w:sz w:val="22"/>
                <w:szCs w:val="22"/>
                <w:lang w:val="lt" w:eastAsia="en-US"/>
              </w:rPr>
              <w:t>513,81</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97948E" w14:textId="77777777" w:rsidR="005433A4" w:rsidRPr="005433A4" w:rsidRDefault="005433A4" w:rsidP="005433A4">
            <w:pPr>
              <w:spacing w:line="276" w:lineRule="auto"/>
              <w:rPr>
                <w:sz w:val="22"/>
                <w:szCs w:val="22"/>
                <w:lang w:val="lt"/>
              </w:rPr>
            </w:pPr>
            <w:r w:rsidRPr="005433A4">
              <w:rPr>
                <w:sz w:val="22"/>
                <w:szCs w:val="22"/>
                <w:lang w:val="lt" w:eastAsia="en-US"/>
              </w:rPr>
              <w:t xml:space="preserve">Projektą įgyvendino </w:t>
            </w:r>
            <w:r w:rsidRPr="005433A4">
              <w:rPr>
                <w:sz w:val="22"/>
                <w:szCs w:val="22"/>
                <w:lang w:val="pt-BR"/>
              </w:rPr>
              <w:t xml:space="preserve">Kruonio Švč. M. Marijos Angelų Karalienės parapija.  </w:t>
            </w:r>
          </w:p>
          <w:p w14:paraId="752B038B"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Lėšos, gautos iš Kaišiadorių rajono savivaldybės biudžeto, buvo panaudotos projekto veikloms įgyvendinti </w:t>
            </w:r>
            <w:r w:rsidRPr="005433A4">
              <w:rPr>
                <w:sz w:val="22"/>
                <w:szCs w:val="22"/>
                <w:lang w:val="lt"/>
              </w:rPr>
              <w:t>(kultūrinių renginių organizavimui</w:t>
            </w:r>
            <w:r w:rsidRPr="005433A4">
              <w:rPr>
                <w:sz w:val="22"/>
                <w:szCs w:val="22"/>
                <w:lang w:val="lt" w:eastAsia="en-US"/>
              </w:rPr>
              <w:t>).</w:t>
            </w:r>
          </w:p>
        </w:tc>
      </w:tr>
    </w:tbl>
    <w:p w14:paraId="77CC5072" w14:textId="77777777" w:rsidR="005433A4" w:rsidRPr="005433A4" w:rsidRDefault="005433A4" w:rsidP="005433A4">
      <w:pPr>
        <w:spacing w:line="276" w:lineRule="auto"/>
        <w:jc w:val="both"/>
        <w:rPr>
          <w:lang w:val="lt" w:eastAsia="en-US"/>
        </w:rPr>
      </w:pPr>
    </w:p>
    <w:p w14:paraId="74371A00" w14:textId="77777777" w:rsidR="005433A4" w:rsidRPr="005433A4" w:rsidRDefault="005433A4" w:rsidP="005433A4">
      <w:pPr>
        <w:spacing w:line="276" w:lineRule="auto"/>
        <w:jc w:val="both"/>
        <w:rPr>
          <w:b/>
          <w:bCs/>
          <w:lang w:val="lt" w:eastAsia="en-US"/>
        </w:rPr>
      </w:pPr>
      <w:r w:rsidRPr="005433A4">
        <w:rPr>
          <w:b/>
          <w:bCs/>
          <w:lang w:val="lt" w:eastAsia="en-US"/>
        </w:rPr>
        <w:t xml:space="preserve">Nevyriausybinių organizacijų, veikiančių šeimos gerovės srityje, socialinių projektų rėmimo konkursas: </w:t>
      </w:r>
    </w:p>
    <w:tbl>
      <w:tblPr>
        <w:tblW w:w="0" w:type="auto"/>
        <w:tblInd w:w="10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4"/>
        <w:gridCol w:w="1459"/>
        <w:gridCol w:w="5791"/>
      </w:tblGrid>
      <w:tr w:rsidR="005433A4" w:rsidRPr="005433A4" w14:paraId="6F20A5E3"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00ED641F" w14:textId="77777777" w:rsidR="005433A4" w:rsidRPr="005433A4" w:rsidRDefault="005433A4" w:rsidP="005433A4">
            <w:pPr>
              <w:spacing w:line="276" w:lineRule="auto"/>
              <w:jc w:val="center"/>
              <w:rPr>
                <w:lang w:val="lt" w:eastAsia="en-US"/>
              </w:rPr>
            </w:pPr>
            <w:r w:rsidRPr="005433A4">
              <w:rPr>
                <w:b/>
                <w:bCs/>
                <w:lang w:val="lt" w:eastAsia="en-US"/>
              </w:rPr>
              <w:t>Projekto pavadinimas</w:t>
            </w:r>
            <w:r w:rsidRPr="005433A4">
              <w:rPr>
                <w:lang w:val="lt" w:eastAsia="en-US"/>
              </w:rPr>
              <w:t xml:space="preserve"> </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2E269EF4" w14:textId="77777777" w:rsidR="005433A4" w:rsidRPr="005433A4" w:rsidRDefault="005433A4" w:rsidP="005433A4">
            <w:pPr>
              <w:spacing w:line="276" w:lineRule="auto"/>
              <w:jc w:val="center"/>
              <w:rPr>
                <w:lang w:val="lt" w:eastAsia="en-US"/>
              </w:rPr>
            </w:pPr>
            <w:r w:rsidRPr="005433A4">
              <w:rPr>
                <w:b/>
                <w:bCs/>
                <w:lang w:val="lt" w:eastAsia="en-US"/>
              </w:rPr>
              <w:t>Skirtos lėšos, Eur</w:t>
            </w:r>
            <w:r w:rsidRPr="005433A4">
              <w:rPr>
                <w:lang w:val="lt" w:eastAsia="en-US"/>
              </w:rPr>
              <w:t xml:space="preserve"> </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1AACB822" w14:textId="77777777" w:rsidR="005433A4" w:rsidRPr="005433A4" w:rsidRDefault="005433A4" w:rsidP="005433A4">
            <w:pPr>
              <w:spacing w:line="276" w:lineRule="auto"/>
              <w:jc w:val="center"/>
              <w:rPr>
                <w:lang w:val="lt" w:eastAsia="en-US"/>
              </w:rPr>
            </w:pPr>
            <w:r w:rsidRPr="005433A4">
              <w:rPr>
                <w:b/>
                <w:bCs/>
                <w:lang w:val="lt" w:eastAsia="en-US"/>
              </w:rPr>
              <w:t>Projekto veiklos</w:t>
            </w:r>
            <w:r w:rsidRPr="005433A4">
              <w:rPr>
                <w:lang w:val="lt" w:eastAsia="en-US"/>
              </w:rPr>
              <w:t xml:space="preserve"> </w:t>
            </w:r>
          </w:p>
        </w:tc>
      </w:tr>
      <w:tr w:rsidR="005433A4" w:rsidRPr="005433A4" w14:paraId="544E57E1"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88DA21" w14:textId="77777777" w:rsidR="005433A4" w:rsidRPr="005433A4" w:rsidRDefault="005433A4" w:rsidP="005433A4">
            <w:pPr>
              <w:spacing w:line="276" w:lineRule="auto"/>
              <w:rPr>
                <w:sz w:val="22"/>
                <w:szCs w:val="22"/>
                <w:lang w:val="lt"/>
              </w:rPr>
            </w:pPr>
            <w:r w:rsidRPr="005433A4">
              <w:rPr>
                <w:sz w:val="22"/>
                <w:szCs w:val="22"/>
                <w:lang w:val="lt"/>
              </w:rPr>
              <w:t>Šeimų stovykla „Varom“</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25125B" w14:textId="77777777" w:rsidR="005433A4" w:rsidRPr="005433A4" w:rsidRDefault="005433A4" w:rsidP="005433A4">
            <w:pPr>
              <w:spacing w:line="276" w:lineRule="auto"/>
              <w:rPr>
                <w:sz w:val="22"/>
                <w:szCs w:val="22"/>
                <w:lang w:val="lt" w:eastAsia="en-US"/>
              </w:rPr>
            </w:pPr>
            <w:r w:rsidRPr="005433A4">
              <w:rPr>
                <w:sz w:val="22"/>
                <w:szCs w:val="22"/>
                <w:lang w:val="lt" w:eastAsia="en-US"/>
              </w:rPr>
              <w:t>800,00</w:t>
            </w:r>
          </w:p>
          <w:p w14:paraId="143E1C41" w14:textId="77777777" w:rsidR="005433A4" w:rsidRPr="005433A4" w:rsidRDefault="005433A4" w:rsidP="005433A4">
            <w:pPr>
              <w:spacing w:line="276" w:lineRule="auto"/>
              <w:rPr>
                <w:sz w:val="22"/>
                <w:szCs w:val="22"/>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CEB25F"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Pravieniškės-I bendruomenės veiklos centras „Praviena“. </w:t>
            </w:r>
            <w:r w:rsidRPr="005433A4">
              <w:rPr>
                <w:sz w:val="22"/>
                <w:szCs w:val="22"/>
                <w:lang w:val="lt" w:eastAsia="en-US"/>
              </w:rPr>
              <w:t xml:space="preserve">    </w:t>
            </w:r>
          </w:p>
          <w:p w14:paraId="6D9DA84C" w14:textId="2CFF2DF2"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(šeimos stovykl</w:t>
            </w:r>
            <w:r w:rsidR="0058723C">
              <w:rPr>
                <w:sz w:val="22"/>
                <w:szCs w:val="22"/>
                <w:lang w:val="lt" w:eastAsia="en-US"/>
              </w:rPr>
              <w:t>ai</w:t>
            </w:r>
            <w:r w:rsidRPr="005433A4">
              <w:rPr>
                <w:sz w:val="22"/>
                <w:szCs w:val="22"/>
                <w:lang w:val="lt" w:eastAsia="en-US"/>
              </w:rPr>
              <w:t xml:space="preserve"> organiz</w:t>
            </w:r>
            <w:r w:rsidR="0058723C">
              <w:rPr>
                <w:sz w:val="22"/>
                <w:szCs w:val="22"/>
                <w:lang w:val="lt" w:eastAsia="en-US"/>
              </w:rPr>
              <w:t>uoti</w:t>
            </w:r>
            <w:r w:rsidRPr="005433A4">
              <w:rPr>
                <w:sz w:val="22"/>
                <w:szCs w:val="22"/>
                <w:lang w:val="lt" w:eastAsia="en-US"/>
              </w:rPr>
              <w:t>).</w:t>
            </w:r>
          </w:p>
        </w:tc>
      </w:tr>
    </w:tbl>
    <w:p w14:paraId="5C8E3EB5" w14:textId="77777777" w:rsidR="005433A4" w:rsidRPr="005433A4" w:rsidRDefault="005433A4" w:rsidP="005433A4">
      <w:pPr>
        <w:keepNext/>
        <w:keepLines/>
        <w:shd w:val="clear" w:color="auto" w:fill="FFFFFF" w:themeFill="background1"/>
        <w:spacing w:after="240" w:line="276" w:lineRule="auto"/>
        <w:jc w:val="both"/>
        <w:outlineLvl w:val="0"/>
        <w:rPr>
          <w:b/>
          <w:bCs/>
          <w:color w:val="080808"/>
          <w:lang w:val="lt" w:eastAsia="en-US"/>
        </w:rPr>
      </w:pPr>
    </w:p>
    <w:p w14:paraId="58089C24" w14:textId="54925BC7" w:rsidR="005433A4" w:rsidRPr="005433A4" w:rsidRDefault="005433A4" w:rsidP="005433A4">
      <w:pPr>
        <w:keepNext/>
        <w:keepLines/>
        <w:shd w:val="clear" w:color="auto" w:fill="FFFFFF" w:themeFill="background1"/>
        <w:spacing w:after="240" w:line="276" w:lineRule="auto"/>
        <w:jc w:val="both"/>
        <w:outlineLvl w:val="0"/>
        <w:rPr>
          <w:rFonts w:asciiTheme="majorHAnsi" w:eastAsiaTheme="majorEastAsia" w:hAnsiTheme="majorHAnsi" w:cstheme="majorBidi"/>
          <w:color w:val="2E74B5" w:themeColor="accent1" w:themeShade="BF"/>
          <w:sz w:val="40"/>
          <w:szCs w:val="40"/>
          <w:lang w:eastAsia="en-US"/>
        </w:rPr>
      </w:pPr>
      <w:r w:rsidRPr="005433A4">
        <w:rPr>
          <w:b/>
          <w:bCs/>
          <w:color w:val="080808"/>
          <w:lang w:val="lt" w:eastAsia="en-US"/>
        </w:rPr>
        <w:t>Nevyriausybinių organizacijų veiklos projektų, skirtų gerinti senyvo amžiaus žmonių ir asmenų su negalia gyvenimo kokybę</w:t>
      </w:r>
      <w:r w:rsidR="0058723C">
        <w:rPr>
          <w:b/>
          <w:bCs/>
          <w:color w:val="080808"/>
          <w:lang w:val="lt" w:eastAsia="en-US"/>
        </w:rPr>
        <w:t>,</w:t>
      </w:r>
      <w:r w:rsidRPr="005433A4">
        <w:rPr>
          <w:b/>
          <w:bCs/>
          <w:color w:val="080808"/>
          <w:lang w:val="lt" w:eastAsia="en-US"/>
        </w:rPr>
        <w:t xml:space="preserve"> rėmimo konkursas:</w:t>
      </w:r>
    </w:p>
    <w:tbl>
      <w:tblPr>
        <w:tblW w:w="0" w:type="auto"/>
        <w:tblInd w:w="10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3"/>
        <w:gridCol w:w="1459"/>
        <w:gridCol w:w="5792"/>
      </w:tblGrid>
      <w:tr w:rsidR="005433A4" w:rsidRPr="005433A4" w14:paraId="46FB2961"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D5AEA9E" w14:textId="77777777" w:rsidR="005433A4" w:rsidRPr="005433A4" w:rsidRDefault="005433A4" w:rsidP="005433A4">
            <w:pPr>
              <w:spacing w:line="276" w:lineRule="auto"/>
              <w:jc w:val="center"/>
              <w:rPr>
                <w:lang w:val="lt" w:eastAsia="en-US"/>
              </w:rPr>
            </w:pPr>
            <w:r w:rsidRPr="005433A4">
              <w:rPr>
                <w:b/>
                <w:bCs/>
                <w:lang w:val="lt" w:eastAsia="en-US"/>
              </w:rPr>
              <w:t>Projekto pavadinimas</w:t>
            </w:r>
            <w:r w:rsidRPr="005433A4">
              <w:rPr>
                <w:lang w:val="lt" w:eastAsia="en-US"/>
              </w:rPr>
              <w:t xml:space="preserve"> </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03E78B90" w14:textId="77777777" w:rsidR="005433A4" w:rsidRPr="005433A4" w:rsidRDefault="005433A4" w:rsidP="005433A4">
            <w:pPr>
              <w:spacing w:line="276" w:lineRule="auto"/>
              <w:jc w:val="center"/>
              <w:rPr>
                <w:lang w:val="lt" w:eastAsia="en-US"/>
              </w:rPr>
            </w:pPr>
            <w:r w:rsidRPr="005433A4">
              <w:rPr>
                <w:b/>
                <w:bCs/>
                <w:lang w:val="lt" w:eastAsia="en-US"/>
              </w:rPr>
              <w:t>Skirtos lėšos, Eur</w:t>
            </w:r>
            <w:r w:rsidRPr="005433A4">
              <w:rPr>
                <w:lang w:val="lt" w:eastAsia="en-US"/>
              </w:rPr>
              <w:t xml:space="preserve"> </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64E1D6D2" w14:textId="77777777" w:rsidR="005433A4" w:rsidRPr="005433A4" w:rsidRDefault="005433A4" w:rsidP="005433A4">
            <w:pPr>
              <w:spacing w:line="276" w:lineRule="auto"/>
              <w:jc w:val="center"/>
              <w:rPr>
                <w:lang w:val="lt" w:eastAsia="en-US"/>
              </w:rPr>
            </w:pPr>
            <w:r w:rsidRPr="005433A4">
              <w:rPr>
                <w:b/>
                <w:bCs/>
                <w:lang w:val="lt" w:eastAsia="en-US"/>
              </w:rPr>
              <w:t>Projekto veiklos</w:t>
            </w:r>
            <w:r w:rsidRPr="005433A4">
              <w:rPr>
                <w:lang w:val="lt" w:eastAsia="en-US"/>
              </w:rPr>
              <w:t xml:space="preserve"> </w:t>
            </w:r>
          </w:p>
        </w:tc>
      </w:tr>
      <w:tr w:rsidR="005433A4" w:rsidRPr="005433A4" w14:paraId="19AE3307"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6F4814" w14:textId="77777777" w:rsidR="005433A4" w:rsidRPr="005433A4" w:rsidRDefault="005433A4" w:rsidP="005433A4">
            <w:pPr>
              <w:spacing w:line="276" w:lineRule="auto"/>
              <w:rPr>
                <w:sz w:val="22"/>
                <w:szCs w:val="22"/>
                <w:lang w:val="lt"/>
              </w:rPr>
            </w:pPr>
            <w:r w:rsidRPr="005433A4">
              <w:rPr>
                <w:sz w:val="22"/>
                <w:szCs w:val="22"/>
                <w:lang w:val="lt"/>
              </w:rPr>
              <w:t>Neįgaliųjų ir senyvo amžiaus žmonių gyvenimo kokybės gerinimo projektas 2025 m.</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2CF8F0" w14:textId="77777777" w:rsidR="005433A4" w:rsidRPr="005433A4" w:rsidRDefault="005433A4" w:rsidP="005433A4">
            <w:pPr>
              <w:spacing w:line="276" w:lineRule="auto"/>
              <w:rPr>
                <w:sz w:val="22"/>
                <w:szCs w:val="22"/>
                <w:lang w:val="lt" w:eastAsia="en-US"/>
              </w:rPr>
            </w:pPr>
            <w:r w:rsidRPr="005433A4">
              <w:rPr>
                <w:sz w:val="22"/>
                <w:szCs w:val="22"/>
                <w:lang w:val="lt" w:eastAsia="en-US"/>
              </w:rPr>
              <w:t>1000,00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56E895"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Kaišiadorių krašto neįgaliųjų sąjunga. </w:t>
            </w:r>
            <w:r w:rsidRPr="005433A4">
              <w:rPr>
                <w:sz w:val="22"/>
                <w:szCs w:val="22"/>
                <w:lang w:val="lt" w:eastAsia="en-US"/>
              </w:rPr>
              <w:t xml:space="preserve">    </w:t>
            </w:r>
          </w:p>
          <w:p w14:paraId="7D2543FD" w14:textId="63C51010"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apgyvendinimo paslaug</w:t>
            </w:r>
            <w:r w:rsidR="0058723C">
              <w:rPr>
                <w:sz w:val="22"/>
                <w:szCs w:val="22"/>
                <w:lang w:val="lt"/>
              </w:rPr>
              <w:t>oms</w:t>
            </w:r>
            <w:r w:rsidRPr="005433A4">
              <w:rPr>
                <w:sz w:val="22"/>
                <w:szCs w:val="22"/>
                <w:lang w:val="lt"/>
              </w:rPr>
              <w:t xml:space="preserve"> įsig</w:t>
            </w:r>
            <w:r w:rsidR="0058723C">
              <w:rPr>
                <w:sz w:val="22"/>
                <w:szCs w:val="22"/>
                <w:lang w:val="lt"/>
              </w:rPr>
              <w:t>yti</w:t>
            </w:r>
            <w:r w:rsidRPr="005433A4">
              <w:rPr>
                <w:sz w:val="22"/>
                <w:szCs w:val="22"/>
                <w:lang w:val="lt" w:eastAsia="en-US"/>
              </w:rPr>
              <w:t>).</w:t>
            </w:r>
          </w:p>
        </w:tc>
      </w:tr>
      <w:tr w:rsidR="005433A4" w:rsidRPr="005433A4" w14:paraId="15BD3DD1"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E85F98" w14:textId="77777777" w:rsidR="005433A4" w:rsidRPr="005433A4" w:rsidRDefault="005433A4" w:rsidP="005433A4">
            <w:pPr>
              <w:spacing w:line="276" w:lineRule="auto"/>
              <w:rPr>
                <w:sz w:val="22"/>
                <w:szCs w:val="22"/>
                <w:lang w:val="lt"/>
              </w:rPr>
            </w:pPr>
            <w:r w:rsidRPr="005433A4">
              <w:rPr>
                <w:sz w:val="22"/>
                <w:szCs w:val="22"/>
                <w:lang w:val="lt"/>
              </w:rPr>
              <w:lastRenderedPageBreak/>
              <w:t>Atskirties mažinimas ir įtraukimas į bendruomenės gyvenimą</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A83212" w14:textId="77777777" w:rsidR="005433A4" w:rsidRPr="005433A4" w:rsidRDefault="005433A4" w:rsidP="005433A4">
            <w:pPr>
              <w:spacing w:line="276" w:lineRule="auto"/>
              <w:rPr>
                <w:sz w:val="22"/>
                <w:szCs w:val="22"/>
                <w:lang w:val="lt" w:eastAsia="en-US"/>
              </w:rPr>
            </w:pPr>
            <w:r w:rsidRPr="005433A4">
              <w:rPr>
                <w:sz w:val="22"/>
                <w:szCs w:val="22"/>
                <w:lang w:val="lt" w:eastAsia="en-US"/>
              </w:rPr>
              <w:t>1000,00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95ACF1"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Kaišiadorių rajono neįgaliųjų draugija. </w:t>
            </w:r>
            <w:r w:rsidRPr="005433A4">
              <w:rPr>
                <w:sz w:val="22"/>
                <w:szCs w:val="22"/>
                <w:lang w:val="lt" w:eastAsia="en-US"/>
              </w:rPr>
              <w:t xml:space="preserve">    </w:t>
            </w:r>
          </w:p>
          <w:p w14:paraId="43184935" w14:textId="322C9213"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transporto nuom</w:t>
            </w:r>
            <w:r w:rsidR="0058723C">
              <w:rPr>
                <w:sz w:val="22"/>
                <w:szCs w:val="22"/>
                <w:lang w:val="lt"/>
              </w:rPr>
              <w:t>ai</w:t>
            </w:r>
            <w:r w:rsidRPr="005433A4">
              <w:rPr>
                <w:sz w:val="22"/>
                <w:szCs w:val="22"/>
                <w:lang w:val="lt"/>
              </w:rPr>
              <w:t>, edukacij</w:t>
            </w:r>
            <w:r w:rsidR="0058723C">
              <w:rPr>
                <w:sz w:val="22"/>
                <w:szCs w:val="22"/>
                <w:lang w:val="lt"/>
              </w:rPr>
              <w:t>ai</w:t>
            </w:r>
            <w:r w:rsidRPr="005433A4">
              <w:rPr>
                <w:sz w:val="22"/>
                <w:szCs w:val="22"/>
                <w:lang w:val="lt"/>
              </w:rPr>
              <w:t xml:space="preserve"> įsig</w:t>
            </w:r>
            <w:r w:rsidR="0058723C">
              <w:rPr>
                <w:sz w:val="22"/>
                <w:szCs w:val="22"/>
                <w:lang w:val="lt"/>
              </w:rPr>
              <w:t>yt</w:t>
            </w:r>
            <w:r w:rsidRPr="005433A4">
              <w:rPr>
                <w:sz w:val="22"/>
                <w:szCs w:val="22"/>
                <w:lang w:val="lt"/>
              </w:rPr>
              <w:t>i</w:t>
            </w:r>
            <w:r w:rsidRPr="005433A4">
              <w:rPr>
                <w:sz w:val="22"/>
                <w:szCs w:val="22"/>
                <w:lang w:val="lt" w:eastAsia="en-US"/>
              </w:rPr>
              <w:t>).</w:t>
            </w:r>
          </w:p>
        </w:tc>
      </w:tr>
      <w:tr w:rsidR="005433A4" w:rsidRPr="005433A4" w14:paraId="7E2B3C54"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F930F4" w14:textId="77777777" w:rsidR="005433A4" w:rsidRPr="005433A4" w:rsidRDefault="005433A4" w:rsidP="005433A4">
            <w:pPr>
              <w:spacing w:line="276" w:lineRule="auto"/>
              <w:rPr>
                <w:sz w:val="22"/>
                <w:szCs w:val="22"/>
                <w:lang w:val="lt"/>
              </w:rPr>
            </w:pPr>
            <w:r w:rsidRPr="005433A4">
              <w:rPr>
                <w:sz w:val="22"/>
                <w:szCs w:val="22"/>
                <w:lang w:val="lt"/>
              </w:rPr>
              <w:t>Senjorų bendrystė – graži draugystė</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DD7B2B1" w14:textId="77777777" w:rsidR="005433A4" w:rsidRPr="005433A4" w:rsidRDefault="005433A4" w:rsidP="005433A4">
            <w:pPr>
              <w:spacing w:line="276" w:lineRule="auto"/>
              <w:rPr>
                <w:sz w:val="22"/>
                <w:szCs w:val="22"/>
                <w:lang w:val="lt" w:eastAsia="en-US"/>
              </w:rPr>
            </w:pPr>
            <w:r w:rsidRPr="005433A4">
              <w:rPr>
                <w:sz w:val="22"/>
                <w:szCs w:val="22"/>
                <w:lang w:val="lt" w:eastAsia="en-US"/>
              </w:rPr>
              <w:t>660,00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EF1707" w14:textId="77777777" w:rsidR="005433A4" w:rsidRPr="005433A4" w:rsidRDefault="005433A4" w:rsidP="005433A4">
            <w:pPr>
              <w:spacing w:line="276" w:lineRule="auto"/>
              <w:rPr>
                <w:sz w:val="22"/>
                <w:szCs w:val="22"/>
                <w:lang w:val="lt" w:eastAsia="en-US"/>
              </w:rPr>
            </w:pPr>
            <w:r w:rsidRPr="005433A4">
              <w:rPr>
                <w:sz w:val="22"/>
                <w:szCs w:val="22"/>
                <w:lang w:val="lt" w:eastAsia="en-US"/>
              </w:rPr>
              <w:t>Projektą įgyvendino</w:t>
            </w:r>
            <w:r w:rsidRPr="005433A4">
              <w:rPr>
                <w:sz w:val="22"/>
                <w:szCs w:val="22"/>
                <w:lang w:val="pt-BR"/>
              </w:rPr>
              <w:t xml:space="preserve"> asociacija Kaišiadorių rajono pensininkų klubas. </w:t>
            </w:r>
            <w:r w:rsidRPr="005433A4">
              <w:rPr>
                <w:sz w:val="22"/>
                <w:szCs w:val="22"/>
                <w:lang w:val="lt" w:eastAsia="en-US"/>
              </w:rPr>
              <w:t xml:space="preserve">    </w:t>
            </w:r>
          </w:p>
          <w:p w14:paraId="7D534281" w14:textId="3EE64097"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transporto nuom</w:t>
            </w:r>
            <w:r w:rsidR="0058723C">
              <w:rPr>
                <w:sz w:val="22"/>
                <w:szCs w:val="22"/>
                <w:lang w:val="lt"/>
              </w:rPr>
              <w:t>ai</w:t>
            </w:r>
            <w:r w:rsidRPr="005433A4">
              <w:rPr>
                <w:sz w:val="22"/>
                <w:szCs w:val="22"/>
                <w:lang w:val="lt"/>
              </w:rPr>
              <w:t>, gėl</w:t>
            </w:r>
            <w:r w:rsidR="0058723C">
              <w:rPr>
                <w:sz w:val="22"/>
                <w:szCs w:val="22"/>
                <w:lang w:val="lt"/>
              </w:rPr>
              <w:t>ėms</w:t>
            </w:r>
            <w:r w:rsidRPr="005433A4">
              <w:rPr>
                <w:sz w:val="22"/>
                <w:szCs w:val="22"/>
                <w:lang w:val="lt"/>
              </w:rPr>
              <w:t xml:space="preserve"> ir vaiš</w:t>
            </w:r>
            <w:r w:rsidR="0058723C">
              <w:rPr>
                <w:sz w:val="22"/>
                <w:szCs w:val="22"/>
                <w:lang w:val="lt"/>
              </w:rPr>
              <w:t>ėms</w:t>
            </w:r>
            <w:r w:rsidRPr="005433A4">
              <w:rPr>
                <w:sz w:val="22"/>
                <w:szCs w:val="22"/>
                <w:lang w:val="lt"/>
              </w:rPr>
              <w:t xml:space="preserve"> įsig</w:t>
            </w:r>
            <w:r w:rsidR="0058723C">
              <w:rPr>
                <w:sz w:val="22"/>
                <w:szCs w:val="22"/>
                <w:lang w:val="lt"/>
              </w:rPr>
              <w:t>yt</w:t>
            </w:r>
            <w:r w:rsidRPr="005433A4">
              <w:rPr>
                <w:sz w:val="22"/>
                <w:szCs w:val="22"/>
                <w:lang w:val="lt"/>
              </w:rPr>
              <w:t>i</w:t>
            </w:r>
            <w:r w:rsidRPr="005433A4">
              <w:rPr>
                <w:sz w:val="22"/>
                <w:szCs w:val="22"/>
                <w:lang w:val="lt" w:eastAsia="en-US"/>
              </w:rPr>
              <w:t>).</w:t>
            </w:r>
          </w:p>
        </w:tc>
      </w:tr>
      <w:tr w:rsidR="005433A4" w:rsidRPr="005433A4" w14:paraId="5E22802B"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B67141" w14:textId="77777777" w:rsidR="005433A4" w:rsidRPr="005433A4" w:rsidRDefault="005433A4" w:rsidP="005433A4">
            <w:pPr>
              <w:spacing w:line="276" w:lineRule="auto"/>
              <w:rPr>
                <w:sz w:val="22"/>
                <w:szCs w:val="22"/>
                <w:lang w:val="lt"/>
              </w:rPr>
            </w:pPr>
            <w:r w:rsidRPr="005433A4">
              <w:rPr>
                <w:sz w:val="22"/>
                <w:szCs w:val="22"/>
                <w:lang w:val="lt"/>
              </w:rPr>
              <w:t>Pažink, patirk, pajusk</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23A581" w14:textId="77777777" w:rsidR="005433A4" w:rsidRPr="005433A4" w:rsidRDefault="005433A4" w:rsidP="005433A4">
            <w:pPr>
              <w:spacing w:line="276" w:lineRule="auto"/>
              <w:rPr>
                <w:sz w:val="22"/>
                <w:szCs w:val="22"/>
                <w:lang w:val="lt" w:eastAsia="en-US"/>
              </w:rPr>
            </w:pPr>
            <w:r w:rsidRPr="005433A4">
              <w:rPr>
                <w:sz w:val="22"/>
                <w:szCs w:val="22"/>
                <w:lang w:val="lt" w:eastAsia="en-US"/>
              </w:rPr>
              <w:t>1000,00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910600"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VšĮ LASS pietvakarių centras, Lietuvos aklųjų ir silpnaregių sąjungos Kaišiadorių rajono filialas. </w:t>
            </w:r>
            <w:r w:rsidRPr="005433A4">
              <w:rPr>
                <w:sz w:val="22"/>
                <w:szCs w:val="22"/>
                <w:lang w:val="lt" w:eastAsia="en-US"/>
              </w:rPr>
              <w:t xml:space="preserve">    </w:t>
            </w:r>
          </w:p>
          <w:p w14:paraId="09A01A6D" w14:textId="76882E56"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edukacij</w:t>
            </w:r>
            <w:r w:rsidR="0058723C">
              <w:rPr>
                <w:sz w:val="22"/>
                <w:szCs w:val="22"/>
                <w:lang w:val="lt"/>
              </w:rPr>
              <w:t>ai</w:t>
            </w:r>
            <w:r w:rsidRPr="005433A4">
              <w:rPr>
                <w:sz w:val="22"/>
                <w:szCs w:val="22"/>
                <w:lang w:val="lt"/>
              </w:rPr>
              <w:t xml:space="preserve"> ir maist</w:t>
            </w:r>
            <w:r w:rsidR="0058723C">
              <w:rPr>
                <w:sz w:val="22"/>
                <w:szCs w:val="22"/>
                <w:lang w:val="lt"/>
              </w:rPr>
              <w:t>ui</w:t>
            </w:r>
            <w:r w:rsidRPr="005433A4">
              <w:rPr>
                <w:sz w:val="22"/>
                <w:szCs w:val="22"/>
                <w:lang w:val="lt"/>
              </w:rPr>
              <w:t xml:space="preserve"> įsig</w:t>
            </w:r>
            <w:r w:rsidR="0058723C">
              <w:rPr>
                <w:sz w:val="22"/>
                <w:szCs w:val="22"/>
                <w:lang w:val="lt"/>
              </w:rPr>
              <w:t>yt</w:t>
            </w:r>
            <w:r w:rsidRPr="005433A4">
              <w:rPr>
                <w:sz w:val="22"/>
                <w:szCs w:val="22"/>
                <w:lang w:val="lt"/>
              </w:rPr>
              <w:t>i</w:t>
            </w:r>
            <w:r w:rsidRPr="005433A4">
              <w:rPr>
                <w:sz w:val="22"/>
                <w:szCs w:val="22"/>
                <w:lang w:val="lt" w:eastAsia="en-US"/>
              </w:rPr>
              <w:t>).</w:t>
            </w:r>
          </w:p>
        </w:tc>
      </w:tr>
    </w:tbl>
    <w:p w14:paraId="6C9BD0C7" w14:textId="77777777" w:rsidR="005433A4" w:rsidRDefault="005433A4" w:rsidP="005433A4">
      <w:pPr>
        <w:spacing w:line="276" w:lineRule="auto"/>
        <w:jc w:val="both"/>
        <w:rPr>
          <w:lang w:val="lt" w:eastAsia="en-US"/>
        </w:rPr>
      </w:pPr>
    </w:p>
    <w:p w14:paraId="3FC47FC1" w14:textId="77777777" w:rsidR="00D73F1C" w:rsidRDefault="00D73F1C" w:rsidP="005433A4">
      <w:pPr>
        <w:spacing w:line="276" w:lineRule="auto"/>
        <w:jc w:val="both"/>
        <w:rPr>
          <w:lang w:val="lt" w:eastAsia="en-US"/>
        </w:rPr>
      </w:pPr>
    </w:p>
    <w:p w14:paraId="0DF4C95B" w14:textId="77777777" w:rsidR="00D73F1C" w:rsidRDefault="00D73F1C" w:rsidP="005433A4">
      <w:pPr>
        <w:spacing w:line="276" w:lineRule="auto"/>
        <w:jc w:val="both"/>
        <w:rPr>
          <w:lang w:val="lt" w:eastAsia="en-US"/>
        </w:rPr>
      </w:pPr>
    </w:p>
    <w:p w14:paraId="7FBFF771" w14:textId="77777777" w:rsidR="00D73F1C" w:rsidRPr="005433A4" w:rsidRDefault="00D73F1C" w:rsidP="005433A4">
      <w:pPr>
        <w:spacing w:line="276" w:lineRule="auto"/>
        <w:jc w:val="both"/>
        <w:rPr>
          <w:lang w:val="lt" w:eastAsia="en-US"/>
        </w:rPr>
      </w:pPr>
    </w:p>
    <w:p w14:paraId="30A5565C" w14:textId="77777777" w:rsidR="005433A4" w:rsidRPr="005433A4" w:rsidRDefault="005433A4" w:rsidP="005433A4">
      <w:pPr>
        <w:keepNext/>
        <w:keepLines/>
        <w:shd w:val="clear" w:color="auto" w:fill="FFFFFF" w:themeFill="background1"/>
        <w:spacing w:after="240" w:line="276" w:lineRule="auto"/>
        <w:jc w:val="both"/>
        <w:outlineLvl w:val="0"/>
        <w:rPr>
          <w:rFonts w:asciiTheme="majorHAnsi" w:eastAsiaTheme="majorEastAsia" w:hAnsiTheme="majorHAnsi" w:cstheme="majorBidi"/>
          <w:color w:val="2E74B5" w:themeColor="accent1" w:themeShade="BF"/>
          <w:sz w:val="40"/>
          <w:szCs w:val="40"/>
          <w:lang w:eastAsia="en-US"/>
        </w:rPr>
      </w:pPr>
      <w:r w:rsidRPr="005433A4">
        <w:rPr>
          <w:b/>
          <w:bCs/>
          <w:color w:val="080808"/>
          <w:lang w:val="lt" w:eastAsia="en-US"/>
        </w:rPr>
        <w:t>Bendruomeninių projektų rėmimo konkursas:</w:t>
      </w:r>
    </w:p>
    <w:tbl>
      <w:tblPr>
        <w:tblW w:w="0" w:type="auto"/>
        <w:tblInd w:w="10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263"/>
        <w:gridCol w:w="1459"/>
        <w:gridCol w:w="5792"/>
      </w:tblGrid>
      <w:tr w:rsidR="005433A4" w:rsidRPr="005433A4" w14:paraId="2ADED7CF"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1EEC8D5" w14:textId="77777777" w:rsidR="005433A4" w:rsidRPr="005433A4" w:rsidRDefault="005433A4" w:rsidP="005433A4">
            <w:pPr>
              <w:spacing w:line="276" w:lineRule="auto"/>
              <w:jc w:val="center"/>
              <w:rPr>
                <w:lang w:val="lt" w:eastAsia="en-US"/>
              </w:rPr>
            </w:pPr>
            <w:r w:rsidRPr="005433A4">
              <w:rPr>
                <w:b/>
                <w:bCs/>
                <w:lang w:val="lt" w:eastAsia="en-US"/>
              </w:rPr>
              <w:t>Projekto pavadinimas</w:t>
            </w:r>
            <w:r w:rsidRPr="005433A4">
              <w:rPr>
                <w:lang w:val="lt" w:eastAsia="en-US"/>
              </w:rPr>
              <w:t xml:space="preserve"> </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09B832C" w14:textId="77777777" w:rsidR="005433A4" w:rsidRPr="005433A4" w:rsidRDefault="005433A4" w:rsidP="005433A4">
            <w:pPr>
              <w:spacing w:line="276" w:lineRule="auto"/>
              <w:jc w:val="center"/>
              <w:rPr>
                <w:lang w:val="lt" w:eastAsia="en-US"/>
              </w:rPr>
            </w:pPr>
            <w:r w:rsidRPr="005433A4">
              <w:rPr>
                <w:b/>
                <w:bCs/>
                <w:lang w:val="lt" w:eastAsia="en-US"/>
              </w:rPr>
              <w:t>Skirtos lėšos, Eur</w:t>
            </w:r>
            <w:r w:rsidRPr="005433A4">
              <w:rPr>
                <w:lang w:val="lt" w:eastAsia="en-US"/>
              </w:rPr>
              <w:t xml:space="preserve"> </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7904091F" w14:textId="77777777" w:rsidR="005433A4" w:rsidRPr="005433A4" w:rsidRDefault="005433A4" w:rsidP="005433A4">
            <w:pPr>
              <w:spacing w:line="276" w:lineRule="auto"/>
              <w:jc w:val="center"/>
              <w:rPr>
                <w:lang w:val="lt" w:eastAsia="en-US"/>
              </w:rPr>
            </w:pPr>
            <w:r w:rsidRPr="005433A4">
              <w:rPr>
                <w:b/>
                <w:bCs/>
                <w:lang w:val="lt" w:eastAsia="en-US"/>
              </w:rPr>
              <w:t>Projekto veiklos</w:t>
            </w:r>
            <w:r w:rsidRPr="005433A4">
              <w:rPr>
                <w:lang w:val="lt" w:eastAsia="en-US"/>
              </w:rPr>
              <w:t xml:space="preserve"> </w:t>
            </w:r>
          </w:p>
        </w:tc>
      </w:tr>
      <w:tr w:rsidR="005433A4" w:rsidRPr="005433A4" w14:paraId="77970434"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09E941" w14:textId="77777777" w:rsidR="005433A4" w:rsidRPr="005433A4" w:rsidRDefault="005433A4" w:rsidP="005433A4">
            <w:pPr>
              <w:spacing w:line="276" w:lineRule="auto"/>
              <w:rPr>
                <w:sz w:val="22"/>
                <w:szCs w:val="22"/>
                <w:lang w:val="lt"/>
              </w:rPr>
            </w:pPr>
            <w:r w:rsidRPr="005433A4">
              <w:rPr>
                <w:sz w:val="22"/>
                <w:szCs w:val="22"/>
                <w:lang w:val="lt"/>
              </w:rPr>
              <w:t>Bendruomenės materialinės bazės stiprinimas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464047" w14:textId="77777777" w:rsidR="005433A4" w:rsidRPr="005433A4" w:rsidRDefault="005433A4" w:rsidP="005433A4">
            <w:pPr>
              <w:spacing w:line="276" w:lineRule="auto"/>
              <w:rPr>
                <w:sz w:val="22"/>
                <w:szCs w:val="22"/>
                <w:lang w:val="lt" w:eastAsia="en-US"/>
              </w:rPr>
            </w:pPr>
            <w:r w:rsidRPr="005433A4">
              <w:rPr>
                <w:sz w:val="22"/>
                <w:szCs w:val="22"/>
                <w:lang w:val="lt" w:eastAsia="en-US"/>
              </w:rPr>
              <w:t>675,67</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1C9937"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Anglininkų bendruomenė. </w:t>
            </w:r>
            <w:r w:rsidRPr="005433A4">
              <w:rPr>
                <w:sz w:val="22"/>
                <w:szCs w:val="22"/>
                <w:lang w:val="lt" w:eastAsia="en-US"/>
              </w:rPr>
              <w:t xml:space="preserve">    </w:t>
            </w:r>
          </w:p>
          <w:p w14:paraId="172EC061" w14:textId="5E5B6249"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kėd</w:t>
            </w:r>
            <w:r w:rsidR="0081269B">
              <w:rPr>
                <w:sz w:val="22"/>
                <w:szCs w:val="22"/>
                <w:lang w:val="lt"/>
              </w:rPr>
              <w:t>ėms</w:t>
            </w:r>
            <w:r w:rsidRPr="005433A4">
              <w:rPr>
                <w:sz w:val="22"/>
                <w:szCs w:val="22"/>
                <w:lang w:val="lt"/>
              </w:rPr>
              <w:t xml:space="preserve"> įsig</w:t>
            </w:r>
            <w:r w:rsidR="0081269B">
              <w:rPr>
                <w:sz w:val="22"/>
                <w:szCs w:val="22"/>
                <w:lang w:val="lt"/>
              </w:rPr>
              <w:t>yti</w:t>
            </w:r>
            <w:r w:rsidRPr="005433A4">
              <w:rPr>
                <w:sz w:val="22"/>
                <w:szCs w:val="22"/>
                <w:lang w:val="lt" w:eastAsia="en-US"/>
              </w:rPr>
              <w:t>).</w:t>
            </w:r>
          </w:p>
        </w:tc>
      </w:tr>
      <w:tr w:rsidR="005433A4" w:rsidRPr="005433A4" w14:paraId="6DED7B5C"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893D37" w14:textId="77777777" w:rsidR="005433A4" w:rsidRPr="005433A4" w:rsidRDefault="005433A4" w:rsidP="005433A4">
            <w:pPr>
              <w:spacing w:line="276" w:lineRule="auto"/>
              <w:rPr>
                <w:sz w:val="22"/>
                <w:szCs w:val="22"/>
                <w:lang w:val="lt"/>
              </w:rPr>
            </w:pPr>
            <w:r w:rsidRPr="005433A4">
              <w:rPr>
                <w:sz w:val="22"/>
                <w:szCs w:val="22"/>
                <w:lang w:val="lt"/>
              </w:rPr>
              <w:t>Žasliai juda</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FE70C6"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393744"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„Aplink Žaslius“. </w:t>
            </w:r>
            <w:r w:rsidRPr="005433A4">
              <w:rPr>
                <w:sz w:val="22"/>
                <w:szCs w:val="22"/>
                <w:lang w:val="lt" w:eastAsia="en-US"/>
              </w:rPr>
              <w:t xml:space="preserve">    </w:t>
            </w:r>
          </w:p>
          <w:p w14:paraId="100A15A8" w14:textId="4285E52C"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pavėsin</w:t>
            </w:r>
            <w:r w:rsidR="0081269B">
              <w:rPr>
                <w:sz w:val="22"/>
                <w:szCs w:val="22"/>
                <w:lang w:val="lt"/>
              </w:rPr>
              <w:t>ei</w:t>
            </w:r>
            <w:r w:rsidRPr="005433A4">
              <w:rPr>
                <w:sz w:val="22"/>
                <w:szCs w:val="22"/>
                <w:lang w:val="lt"/>
              </w:rPr>
              <w:t xml:space="preserve"> ir priz</w:t>
            </w:r>
            <w:r w:rsidR="0081269B">
              <w:rPr>
                <w:sz w:val="22"/>
                <w:szCs w:val="22"/>
                <w:lang w:val="lt"/>
              </w:rPr>
              <w:t>ams</w:t>
            </w:r>
            <w:r w:rsidRPr="005433A4">
              <w:rPr>
                <w:sz w:val="22"/>
                <w:szCs w:val="22"/>
                <w:lang w:val="lt"/>
              </w:rPr>
              <w:t xml:space="preserve"> įsig</w:t>
            </w:r>
            <w:r w:rsidR="0081269B">
              <w:rPr>
                <w:sz w:val="22"/>
                <w:szCs w:val="22"/>
                <w:lang w:val="lt"/>
              </w:rPr>
              <w:t>yt</w:t>
            </w:r>
            <w:r w:rsidRPr="005433A4">
              <w:rPr>
                <w:sz w:val="22"/>
                <w:szCs w:val="22"/>
                <w:lang w:val="lt"/>
              </w:rPr>
              <w:t>i</w:t>
            </w:r>
            <w:r w:rsidRPr="005433A4">
              <w:rPr>
                <w:sz w:val="22"/>
                <w:szCs w:val="22"/>
                <w:lang w:val="lt" w:eastAsia="en-US"/>
              </w:rPr>
              <w:t>).</w:t>
            </w:r>
          </w:p>
        </w:tc>
      </w:tr>
      <w:tr w:rsidR="005433A4" w:rsidRPr="005433A4" w14:paraId="64F2E407"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A27481" w14:textId="77777777" w:rsidR="005433A4" w:rsidRPr="005433A4" w:rsidRDefault="005433A4" w:rsidP="005433A4">
            <w:pPr>
              <w:spacing w:line="276" w:lineRule="auto"/>
              <w:rPr>
                <w:sz w:val="22"/>
                <w:szCs w:val="22"/>
                <w:lang w:val="lt"/>
              </w:rPr>
            </w:pPr>
            <w:r w:rsidRPr="005433A4">
              <w:rPr>
                <w:sz w:val="22"/>
                <w:szCs w:val="22"/>
                <w:lang w:val="lt"/>
              </w:rPr>
              <w:t>Darsūniškio tapatybės saugojimas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5C4AE9" w14:textId="77777777" w:rsidR="005433A4" w:rsidRPr="005433A4" w:rsidRDefault="005433A4" w:rsidP="005433A4">
            <w:pPr>
              <w:spacing w:line="276" w:lineRule="auto"/>
              <w:rPr>
                <w:sz w:val="22"/>
                <w:szCs w:val="22"/>
                <w:lang w:val="lt" w:eastAsia="en-US"/>
              </w:rPr>
            </w:pPr>
            <w:r w:rsidRPr="005433A4">
              <w:rPr>
                <w:sz w:val="22"/>
                <w:szCs w:val="22"/>
                <w:lang w:val="lt" w:eastAsia="en-US"/>
              </w:rPr>
              <w:t>789,98</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B2A283"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Darsūniškio bendruomenė. </w:t>
            </w:r>
            <w:r w:rsidRPr="005433A4">
              <w:rPr>
                <w:sz w:val="22"/>
                <w:szCs w:val="22"/>
                <w:lang w:val="lt" w:eastAsia="en-US"/>
              </w:rPr>
              <w:t xml:space="preserve">    </w:t>
            </w:r>
          </w:p>
          <w:p w14:paraId="70115B92" w14:textId="06DEB9EC" w:rsidR="005433A4" w:rsidRPr="005433A4" w:rsidRDefault="005433A4" w:rsidP="005433A4">
            <w:pPr>
              <w:spacing w:line="276" w:lineRule="auto"/>
              <w:rPr>
                <w:sz w:val="22"/>
                <w:szCs w:val="22"/>
                <w:lang w:val="lt" w:eastAsia="en-US"/>
              </w:rPr>
            </w:pPr>
            <w:r w:rsidRPr="005433A4">
              <w:rPr>
                <w:sz w:val="22"/>
                <w:szCs w:val="22"/>
                <w:lang w:val="lt" w:eastAsia="en-US"/>
              </w:rPr>
              <w:t xml:space="preserve">Lėšos, gautos iš Kaišiadorių rajono savivaldybės biudžeto, buvo panaudotos projekto veikloms įgyvendinti </w:t>
            </w:r>
            <w:r w:rsidR="0081269B">
              <w:rPr>
                <w:sz w:val="22"/>
                <w:szCs w:val="22"/>
                <w:lang w:val="lt" w:eastAsia="en-US"/>
              </w:rPr>
              <w:t>(</w:t>
            </w:r>
            <w:r w:rsidRPr="005433A4">
              <w:rPr>
                <w:sz w:val="22"/>
                <w:szCs w:val="22"/>
                <w:lang w:val="lt"/>
              </w:rPr>
              <w:t>vėliavų stieb</w:t>
            </w:r>
            <w:r w:rsidR="0081269B">
              <w:rPr>
                <w:sz w:val="22"/>
                <w:szCs w:val="22"/>
                <w:lang w:val="lt"/>
              </w:rPr>
              <w:t>ams</w:t>
            </w:r>
            <w:r w:rsidRPr="005433A4">
              <w:rPr>
                <w:sz w:val="22"/>
                <w:szCs w:val="22"/>
                <w:lang w:val="lt"/>
              </w:rPr>
              <w:t xml:space="preserve"> ir horizontali</w:t>
            </w:r>
            <w:r w:rsidR="0081269B">
              <w:rPr>
                <w:sz w:val="22"/>
                <w:szCs w:val="22"/>
                <w:lang w:val="lt"/>
              </w:rPr>
              <w:t>oms</w:t>
            </w:r>
            <w:r w:rsidRPr="005433A4">
              <w:rPr>
                <w:sz w:val="22"/>
                <w:szCs w:val="22"/>
                <w:lang w:val="lt"/>
              </w:rPr>
              <w:t xml:space="preserve"> vėliav</w:t>
            </w:r>
            <w:r w:rsidR="0081269B">
              <w:rPr>
                <w:sz w:val="22"/>
                <w:szCs w:val="22"/>
                <w:lang w:val="lt"/>
              </w:rPr>
              <w:t>oms</w:t>
            </w:r>
            <w:r w:rsidRPr="005433A4">
              <w:rPr>
                <w:sz w:val="22"/>
                <w:szCs w:val="22"/>
                <w:lang w:val="lt"/>
              </w:rPr>
              <w:t xml:space="preserve"> įsig</w:t>
            </w:r>
            <w:r w:rsidR="0081269B">
              <w:rPr>
                <w:sz w:val="22"/>
                <w:szCs w:val="22"/>
                <w:lang w:val="lt"/>
              </w:rPr>
              <w:t>yt</w:t>
            </w:r>
            <w:r w:rsidRPr="005433A4">
              <w:rPr>
                <w:sz w:val="22"/>
                <w:szCs w:val="22"/>
                <w:lang w:val="lt"/>
              </w:rPr>
              <w:t>i</w:t>
            </w:r>
            <w:r w:rsidRPr="005433A4">
              <w:rPr>
                <w:sz w:val="22"/>
                <w:szCs w:val="22"/>
                <w:lang w:val="lt" w:eastAsia="en-US"/>
              </w:rPr>
              <w:t>).</w:t>
            </w:r>
          </w:p>
        </w:tc>
      </w:tr>
      <w:tr w:rsidR="005433A4" w:rsidRPr="005433A4" w14:paraId="29B94CA8"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22C146" w14:textId="77777777" w:rsidR="005433A4" w:rsidRPr="005433A4" w:rsidRDefault="005433A4" w:rsidP="005433A4">
            <w:pPr>
              <w:spacing w:line="276" w:lineRule="auto"/>
              <w:rPr>
                <w:sz w:val="22"/>
                <w:szCs w:val="22"/>
                <w:lang w:val="lt"/>
              </w:rPr>
            </w:pPr>
            <w:r w:rsidRPr="005433A4">
              <w:rPr>
                <w:sz w:val="22"/>
                <w:szCs w:val="22"/>
                <w:lang w:val="lt"/>
              </w:rPr>
              <w:t>Kai susitinka kultūros sostinės: Gudienos bendruomenės išvyka</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5D8760"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1F4BC2"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asociacija Gudienos kaimo bendruomenė.</w:t>
            </w:r>
            <w:r w:rsidRPr="005433A4">
              <w:rPr>
                <w:sz w:val="22"/>
                <w:szCs w:val="22"/>
                <w:lang w:val="lt" w:eastAsia="en-US"/>
              </w:rPr>
              <w:t xml:space="preserve">   </w:t>
            </w:r>
          </w:p>
          <w:p w14:paraId="07AA422C" w14:textId="596A508A"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(edukacij</w:t>
            </w:r>
            <w:r w:rsidR="0081269B">
              <w:rPr>
                <w:sz w:val="22"/>
                <w:szCs w:val="22"/>
                <w:lang w:val="lt" w:eastAsia="en-US"/>
              </w:rPr>
              <w:t>os</w:t>
            </w:r>
            <w:r w:rsidRPr="005433A4">
              <w:rPr>
                <w:sz w:val="22"/>
                <w:szCs w:val="22"/>
                <w:lang w:val="lt" w:eastAsia="en-US"/>
              </w:rPr>
              <w:t xml:space="preserve"> ir autobuso nuomos paslaug</w:t>
            </w:r>
            <w:r w:rsidR="0081269B">
              <w:rPr>
                <w:sz w:val="22"/>
                <w:szCs w:val="22"/>
                <w:lang w:val="lt" w:eastAsia="en-US"/>
              </w:rPr>
              <w:t>oms</w:t>
            </w:r>
            <w:r w:rsidRPr="005433A4">
              <w:rPr>
                <w:sz w:val="22"/>
                <w:szCs w:val="22"/>
                <w:lang w:val="lt" w:eastAsia="en-US"/>
              </w:rPr>
              <w:t xml:space="preserve"> įsig</w:t>
            </w:r>
            <w:r w:rsidR="0081269B">
              <w:rPr>
                <w:sz w:val="22"/>
                <w:szCs w:val="22"/>
                <w:lang w:val="lt" w:eastAsia="en-US"/>
              </w:rPr>
              <w:t>yti</w:t>
            </w:r>
            <w:r w:rsidRPr="005433A4">
              <w:rPr>
                <w:sz w:val="22"/>
                <w:szCs w:val="22"/>
                <w:lang w:val="lt" w:eastAsia="en-US"/>
              </w:rPr>
              <w:t>).</w:t>
            </w:r>
          </w:p>
        </w:tc>
      </w:tr>
      <w:tr w:rsidR="005433A4" w:rsidRPr="005433A4" w14:paraId="5F710243"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BE8520" w14:textId="77777777" w:rsidR="005433A4" w:rsidRPr="005433A4" w:rsidRDefault="005433A4" w:rsidP="005433A4">
            <w:pPr>
              <w:spacing w:line="276" w:lineRule="auto"/>
              <w:rPr>
                <w:sz w:val="22"/>
                <w:szCs w:val="22"/>
                <w:lang w:val="lt"/>
              </w:rPr>
            </w:pPr>
            <w:r w:rsidRPr="005433A4">
              <w:rPr>
                <w:sz w:val="22"/>
                <w:szCs w:val="22"/>
                <w:lang w:val="lt"/>
              </w:rPr>
              <w:t>Pakertų vasaros spalvos 2025</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05EA06" w14:textId="77777777" w:rsidR="005433A4" w:rsidRPr="005433A4" w:rsidRDefault="005433A4" w:rsidP="005433A4">
            <w:pPr>
              <w:spacing w:line="276" w:lineRule="auto"/>
              <w:rPr>
                <w:sz w:val="22"/>
                <w:szCs w:val="22"/>
                <w:lang w:val="lt" w:eastAsia="en-US"/>
              </w:rPr>
            </w:pPr>
            <w:r w:rsidRPr="005433A4">
              <w:rPr>
                <w:sz w:val="22"/>
                <w:szCs w:val="22"/>
                <w:lang w:val="lt" w:eastAsia="en-US"/>
              </w:rPr>
              <w:t>891,00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EFDA5E"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asociacija kaimo bendruomenė „Pakertai“.</w:t>
            </w:r>
          </w:p>
          <w:p w14:paraId="31994175" w14:textId="62C0E95C"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edukacij</w:t>
            </w:r>
            <w:r w:rsidR="0081269B">
              <w:rPr>
                <w:sz w:val="22"/>
                <w:szCs w:val="22"/>
                <w:lang w:val="lt"/>
              </w:rPr>
              <w:t>ai</w:t>
            </w:r>
            <w:r w:rsidRPr="005433A4">
              <w:rPr>
                <w:sz w:val="22"/>
                <w:szCs w:val="22"/>
                <w:lang w:val="lt"/>
              </w:rPr>
              <w:t>, suvenyr</w:t>
            </w:r>
            <w:r w:rsidR="0081269B">
              <w:rPr>
                <w:sz w:val="22"/>
                <w:szCs w:val="22"/>
                <w:lang w:val="lt"/>
              </w:rPr>
              <w:t>ams</w:t>
            </w:r>
            <w:r w:rsidRPr="005433A4">
              <w:rPr>
                <w:sz w:val="22"/>
                <w:szCs w:val="22"/>
                <w:lang w:val="lt"/>
              </w:rPr>
              <w:t>, vienkartini</w:t>
            </w:r>
            <w:r w:rsidR="0081269B">
              <w:rPr>
                <w:sz w:val="22"/>
                <w:szCs w:val="22"/>
                <w:lang w:val="lt"/>
              </w:rPr>
              <w:t>ams</w:t>
            </w:r>
            <w:r w:rsidRPr="005433A4">
              <w:rPr>
                <w:sz w:val="22"/>
                <w:szCs w:val="22"/>
                <w:lang w:val="lt"/>
              </w:rPr>
              <w:t xml:space="preserve"> ind</w:t>
            </w:r>
            <w:r w:rsidR="0081269B">
              <w:rPr>
                <w:sz w:val="22"/>
                <w:szCs w:val="22"/>
                <w:lang w:val="lt"/>
              </w:rPr>
              <w:t>ams</w:t>
            </w:r>
            <w:r w:rsidRPr="005433A4">
              <w:rPr>
                <w:sz w:val="22"/>
                <w:szCs w:val="22"/>
                <w:lang w:val="lt"/>
              </w:rPr>
              <w:t>, apsaugini</w:t>
            </w:r>
            <w:r w:rsidR="0081269B">
              <w:rPr>
                <w:sz w:val="22"/>
                <w:szCs w:val="22"/>
                <w:lang w:val="lt"/>
              </w:rPr>
              <w:t>am</w:t>
            </w:r>
            <w:r w:rsidRPr="005433A4">
              <w:rPr>
                <w:sz w:val="22"/>
                <w:szCs w:val="22"/>
                <w:lang w:val="lt"/>
              </w:rPr>
              <w:t xml:space="preserve"> tinkl</w:t>
            </w:r>
            <w:r w:rsidR="0081269B">
              <w:rPr>
                <w:sz w:val="22"/>
                <w:szCs w:val="22"/>
                <w:lang w:val="lt"/>
              </w:rPr>
              <w:t>ui</w:t>
            </w:r>
            <w:r w:rsidRPr="005433A4">
              <w:rPr>
                <w:sz w:val="22"/>
                <w:szCs w:val="22"/>
                <w:lang w:val="lt"/>
              </w:rPr>
              <w:t>, medži</w:t>
            </w:r>
            <w:r w:rsidR="0081269B">
              <w:rPr>
                <w:sz w:val="22"/>
                <w:szCs w:val="22"/>
                <w:lang w:val="lt"/>
              </w:rPr>
              <w:t>ams</w:t>
            </w:r>
            <w:r w:rsidRPr="005433A4">
              <w:rPr>
                <w:sz w:val="22"/>
                <w:szCs w:val="22"/>
                <w:lang w:val="lt"/>
              </w:rPr>
              <w:t>, priemon</w:t>
            </w:r>
            <w:r w:rsidR="0081269B">
              <w:rPr>
                <w:sz w:val="22"/>
                <w:szCs w:val="22"/>
                <w:lang w:val="lt"/>
              </w:rPr>
              <w:t>ėms</w:t>
            </w:r>
            <w:r w:rsidRPr="005433A4">
              <w:rPr>
                <w:sz w:val="22"/>
                <w:szCs w:val="22"/>
                <w:lang w:val="lt"/>
              </w:rPr>
              <w:t xml:space="preserve"> medžiams sutvirtinti įsig</w:t>
            </w:r>
            <w:r w:rsidR="0081269B">
              <w:rPr>
                <w:sz w:val="22"/>
                <w:szCs w:val="22"/>
                <w:lang w:val="lt"/>
              </w:rPr>
              <w:t>yti</w:t>
            </w:r>
            <w:r w:rsidRPr="005433A4">
              <w:rPr>
                <w:sz w:val="22"/>
                <w:szCs w:val="22"/>
                <w:lang w:val="lt" w:eastAsia="en-US"/>
              </w:rPr>
              <w:t>).</w:t>
            </w:r>
          </w:p>
        </w:tc>
      </w:tr>
      <w:tr w:rsidR="005433A4" w:rsidRPr="005433A4" w14:paraId="21E12AD4"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D70BF9A" w14:textId="77777777" w:rsidR="005433A4" w:rsidRPr="005433A4" w:rsidRDefault="005433A4" w:rsidP="005433A4">
            <w:pPr>
              <w:spacing w:line="276" w:lineRule="auto"/>
              <w:rPr>
                <w:sz w:val="22"/>
                <w:szCs w:val="22"/>
                <w:lang w:val="lt"/>
              </w:rPr>
            </w:pPr>
            <w:r w:rsidRPr="005433A4">
              <w:rPr>
                <w:sz w:val="22"/>
                <w:szCs w:val="22"/>
                <w:lang w:val="lt"/>
              </w:rPr>
              <w:t>Bendruomenė vyksta į pajūrį!</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97322B4"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07303B"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Kaišiadorių miesto centro bendruomenė. </w:t>
            </w:r>
            <w:r w:rsidRPr="005433A4">
              <w:rPr>
                <w:sz w:val="22"/>
                <w:szCs w:val="22"/>
                <w:lang w:val="lt" w:eastAsia="en-US"/>
              </w:rPr>
              <w:t xml:space="preserve">    </w:t>
            </w:r>
          </w:p>
          <w:p w14:paraId="5BD1FCEE" w14:textId="0ACE9D2C" w:rsidR="005433A4" w:rsidRPr="005433A4" w:rsidRDefault="005433A4" w:rsidP="005433A4">
            <w:pPr>
              <w:spacing w:line="276" w:lineRule="auto"/>
              <w:rPr>
                <w:sz w:val="22"/>
                <w:szCs w:val="22"/>
                <w:lang w:val="lt" w:eastAsia="en-US"/>
              </w:rPr>
            </w:pPr>
            <w:r w:rsidRPr="005433A4">
              <w:rPr>
                <w:sz w:val="22"/>
                <w:szCs w:val="22"/>
                <w:lang w:val="lt" w:eastAsia="en-US"/>
              </w:rPr>
              <w:lastRenderedPageBreak/>
              <w:t>Lėšos, gautos iš Kaišiadorių rajono savivaldybės biudžeto, buvo panaudotos projekto veikloms įgyvendinti (</w:t>
            </w:r>
            <w:r w:rsidRPr="005433A4">
              <w:rPr>
                <w:sz w:val="22"/>
                <w:szCs w:val="22"/>
                <w:lang w:val="lt"/>
              </w:rPr>
              <w:t>autobuso nuomos paslaug</w:t>
            </w:r>
            <w:r w:rsidR="0081269B">
              <w:rPr>
                <w:sz w:val="22"/>
                <w:szCs w:val="22"/>
                <w:lang w:val="lt"/>
              </w:rPr>
              <w:t>oms</w:t>
            </w:r>
            <w:r w:rsidRPr="005433A4">
              <w:rPr>
                <w:sz w:val="22"/>
                <w:szCs w:val="22"/>
                <w:lang w:val="lt"/>
              </w:rPr>
              <w:t xml:space="preserve"> įsig</w:t>
            </w:r>
            <w:r w:rsidR="0081269B">
              <w:rPr>
                <w:sz w:val="22"/>
                <w:szCs w:val="22"/>
                <w:lang w:val="lt"/>
              </w:rPr>
              <w:t>yti</w:t>
            </w:r>
            <w:r w:rsidRPr="005433A4">
              <w:rPr>
                <w:sz w:val="22"/>
                <w:szCs w:val="22"/>
                <w:lang w:val="lt" w:eastAsia="en-US"/>
              </w:rPr>
              <w:t>).</w:t>
            </w:r>
          </w:p>
        </w:tc>
      </w:tr>
      <w:tr w:rsidR="005433A4" w:rsidRPr="005433A4" w14:paraId="5EC1C650"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34BDDD" w14:textId="77777777" w:rsidR="005433A4" w:rsidRPr="005433A4" w:rsidRDefault="005433A4" w:rsidP="005433A4">
            <w:pPr>
              <w:spacing w:line="276" w:lineRule="auto"/>
              <w:rPr>
                <w:sz w:val="22"/>
                <w:szCs w:val="22"/>
                <w:lang w:val="lt"/>
              </w:rPr>
            </w:pPr>
            <w:r w:rsidRPr="005433A4">
              <w:rPr>
                <w:sz w:val="22"/>
                <w:szCs w:val="22"/>
                <w:lang w:val="lt"/>
              </w:rPr>
              <w:lastRenderedPageBreak/>
              <w:t>Atskirties mažinimas ir įtraukimas į neįgaliųjų draugijos gyvenimą</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649FA0"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p w14:paraId="6F4C9CE1" w14:textId="77777777" w:rsidR="005433A4" w:rsidRPr="005433A4" w:rsidRDefault="005433A4" w:rsidP="005433A4">
            <w:pPr>
              <w:spacing w:line="276" w:lineRule="auto"/>
              <w:rPr>
                <w:sz w:val="22"/>
                <w:szCs w:val="22"/>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2B692F"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Kaišiadorių rajono neįgaliųjų draugija. </w:t>
            </w:r>
            <w:r w:rsidRPr="005433A4">
              <w:rPr>
                <w:sz w:val="22"/>
                <w:szCs w:val="22"/>
                <w:lang w:val="lt" w:eastAsia="en-US"/>
              </w:rPr>
              <w:t xml:space="preserve">    </w:t>
            </w:r>
          </w:p>
          <w:p w14:paraId="416F1D3F" w14:textId="2BF24F83"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 xml:space="preserve">žoliavimo edukacijos ir autobuso nuomos </w:t>
            </w:r>
            <w:r w:rsidR="0081269B">
              <w:rPr>
                <w:sz w:val="22"/>
                <w:szCs w:val="22"/>
                <w:lang w:val="lt"/>
              </w:rPr>
              <w:t xml:space="preserve">paslaugoms </w:t>
            </w:r>
            <w:r w:rsidRPr="005433A4">
              <w:rPr>
                <w:sz w:val="22"/>
                <w:szCs w:val="22"/>
                <w:lang w:val="lt"/>
              </w:rPr>
              <w:t>įsig</w:t>
            </w:r>
            <w:r w:rsidR="0081269B">
              <w:rPr>
                <w:sz w:val="22"/>
                <w:szCs w:val="22"/>
                <w:lang w:val="lt"/>
              </w:rPr>
              <w:t>yti</w:t>
            </w:r>
            <w:r w:rsidRPr="005433A4">
              <w:rPr>
                <w:sz w:val="22"/>
                <w:szCs w:val="22"/>
                <w:lang w:val="lt" w:eastAsia="en-US"/>
              </w:rPr>
              <w:t>).</w:t>
            </w:r>
          </w:p>
        </w:tc>
      </w:tr>
      <w:tr w:rsidR="005433A4" w:rsidRPr="005433A4" w14:paraId="10E779C4"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E1CF64" w14:textId="77777777" w:rsidR="005433A4" w:rsidRPr="005433A4" w:rsidRDefault="005433A4" w:rsidP="005433A4">
            <w:pPr>
              <w:spacing w:line="276" w:lineRule="auto"/>
              <w:rPr>
                <w:sz w:val="22"/>
                <w:szCs w:val="22"/>
                <w:lang w:val="lt"/>
              </w:rPr>
            </w:pPr>
            <w:r w:rsidRPr="005433A4">
              <w:rPr>
                <w:sz w:val="22"/>
                <w:szCs w:val="22"/>
                <w:lang w:val="lt"/>
              </w:rPr>
              <w:t>Senjore, gyvenimu džiaugtis nenustok</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DE117C"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p w14:paraId="095199F1" w14:textId="77777777" w:rsidR="005433A4" w:rsidRPr="005433A4" w:rsidRDefault="005433A4" w:rsidP="005433A4">
            <w:pPr>
              <w:spacing w:line="276" w:lineRule="auto"/>
              <w:rPr>
                <w:sz w:val="22"/>
                <w:szCs w:val="22"/>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8B6880"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Kaišiadorių rajono pensininkų klubas. </w:t>
            </w:r>
            <w:r w:rsidRPr="005433A4">
              <w:rPr>
                <w:sz w:val="22"/>
                <w:szCs w:val="22"/>
                <w:lang w:val="lt" w:eastAsia="en-US"/>
              </w:rPr>
              <w:t xml:space="preserve">    </w:t>
            </w:r>
          </w:p>
          <w:p w14:paraId="7134C7F2" w14:textId="711CB7EA"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(transporto nuomos ir apgyvendinimo paslaug</w:t>
            </w:r>
            <w:r w:rsidR="0081269B">
              <w:rPr>
                <w:sz w:val="22"/>
                <w:szCs w:val="22"/>
                <w:lang w:val="lt" w:eastAsia="en-US"/>
              </w:rPr>
              <w:t>oms</w:t>
            </w:r>
            <w:r w:rsidRPr="005433A4">
              <w:rPr>
                <w:sz w:val="22"/>
                <w:szCs w:val="22"/>
                <w:lang w:val="lt" w:eastAsia="en-US"/>
              </w:rPr>
              <w:t xml:space="preserve"> įsig</w:t>
            </w:r>
            <w:r w:rsidR="0081269B">
              <w:rPr>
                <w:sz w:val="22"/>
                <w:szCs w:val="22"/>
                <w:lang w:val="lt" w:eastAsia="en-US"/>
              </w:rPr>
              <w:t>yti</w:t>
            </w:r>
            <w:r w:rsidRPr="005433A4">
              <w:rPr>
                <w:sz w:val="22"/>
                <w:szCs w:val="22"/>
                <w:lang w:val="lt" w:eastAsia="en-US"/>
              </w:rPr>
              <w:t>).</w:t>
            </w:r>
          </w:p>
        </w:tc>
      </w:tr>
      <w:tr w:rsidR="005433A4" w:rsidRPr="005433A4" w14:paraId="4400FBF8"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370895" w14:textId="77777777" w:rsidR="005433A4" w:rsidRPr="005433A4" w:rsidRDefault="005433A4" w:rsidP="005433A4">
            <w:pPr>
              <w:spacing w:line="276" w:lineRule="auto"/>
              <w:rPr>
                <w:sz w:val="22"/>
                <w:szCs w:val="22"/>
                <w:lang w:val="lt"/>
              </w:rPr>
            </w:pPr>
            <w:r w:rsidRPr="005433A4">
              <w:rPr>
                <w:sz w:val="22"/>
                <w:szCs w:val="22"/>
                <w:lang w:val="lt"/>
              </w:rPr>
              <w:t>Grikių kelias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50EE55"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p w14:paraId="20D4012E" w14:textId="77777777" w:rsidR="005433A4" w:rsidRPr="005433A4" w:rsidRDefault="005433A4" w:rsidP="005433A4">
            <w:pPr>
              <w:spacing w:line="276" w:lineRule="auto"/>
              <w:rPr>
                <w:sz w:val="22"/>
                <w:szCs w:val="22"/>
                <w:lang w:val="lt" w:eastAsia="en-US"/>
              </w:rPr>
            </w:pP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3E1470"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Karčiupio kaimo bendruomenė „Marių krantas“. </w:t>
            </w:r>
            <w:r w:rsidRPr="005433A4">
              <w:rPr>
                <w:sz w:val="22"/>
                <w:szCs w:val="22"/>
                <w:lang w:val="lt" w:eastAsia="en-US"/>
              </w:rPr>
              <w:t xml:space="preserve">    </w:t>
            </w:r>
          </w:p>
          <w:p w14:paraId="68A2AE2E" w14:textId="77777777"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edukacijos įsigijimo ir autobuso nuomos paslaugoms</w:t>
            </w:r>
            <w:r w:rsidRPr="005433A4">
              <w:rPr>
                <w:sz w:val="22"/>
                <w:szCs w:val="22"/>
                <w:lang w:val="lt" w:eastAsia="en-US"/>
              </w:rPr>
              <w:t>).</w:t>
            </w:r>
          </w:p>
        </w:tc>
      </w:tr>
      <w:tr w:rsidR="005433A4" w:rsidRPr="005433A4" w14:paraId="02D94E21"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CF3879" w14:textId="77777777" w:rsidR="005433A4" w:rsidRPr="005433A4" w:rsidRDefault="005433A4" w:rsidP="005433A4">
            <w:pPr>
              <w:spacing w:line="276" w:lineRule="auto"/>
              <w:rPr>
                <w:sz w:val="22"/>
                <w:szCs w:val="22"/>
                <w:lang w:val="lt"/>
              </w:rPr>
            </w:pPr>
            <w:r w:rsidRPr="005433A4">
              <w:rPr>
                <w:sz w:val="22"/>
                <w:szCs w:val="22"/>
                <w:lang w:val="lt"/>
              </w:rPr>
              <w:t>Sporto šventė 2025</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CB682ED" w14:textId="77777777" w:rsidR="005433A4" w:rsidRPr="005433A4" w:rsidRDefault="005433A4" w:rsidP="005433A4">
            <w:pPr>
              <w:spacing w:line="276" w:lineRule="auto"/>
              <w:rPr>
                <w:sz w:val="22"/>
                <w:szCs w:val="22"/>
                <w:lang w:val="lt" w:eastAsia="en-US"/>
              </w:rPr>
            </w:pPr>
            <w:r w:rsidRPr="005433A4">
              <w:rPr>
                <w:sz w:val="22"/>
                <w:szCs w:val="22"/>
                <w:lang w:val="lt" w:eastAsia="en-US"/>
              </w:rPr>
              <w:t>719,11</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C99970" w14:textId="327D87D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Liutonių krašto bendruomenė. </w:t>
            </w:r>
            <w:r w:rsidRPr="005433A4">
              <w:rPr>
                <w:sz w:val="22"/>
                <w:szCs w:val="22"/>
                <w:lang w:val="lt" w:eastAsia="en-US"/>
              </w:rPr>
              <w:t xml:space="preserve">    </w:t>
            </w:r>
          </w:p>
          <w:p w14:paraId="21102146" w14:textId="64C3CD58"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kolonėl</w:t>
            </w:r>
            <w:r w:rsidR="0081269B">
              <w:rPr>
                <w:sz w:val="22"/>
                <w:szCs w:val="22"/>
                <w:lang w:val="lt"/>
              </w:rPr>
              <w:t>ei</w:t>
            </w:r>
            <w:r w:rsidRPr="005433A4">
              <w:rPr>
                <w:sz w:val="22"/>
                <w:szCs w:val="22"/>
                <w:lang w:val="lt"/>
              </w:rPr>
              <w:t>, mikrofon</w:t>
            </w:r>
            <w:r w:rsidR="0081269B">
              <w:rPr>
                <w:sz w:val="22"/>
                <w:szCs w:val="22"/>
                <w:lang w:val="lt"/>
              </w:rPr>
              <w:t>ui</w:t>
            </w:r>
            <w:r w:rsidRPr="005433A4">
              <w:rPr>
                <w:sz w:val="22"/>
                <w:szCs w:val="22"/>
                <w:lang w:val="lt"/>
              </w:rPr>
              <w:t>, krosnel</w:t>
            </w:r>
            <w:r w:rsidR="0081269B">
              <w:rPr>
                <w:sz w:val="22"/>
                <w:szCs w:val="22"/>
                <w:lang w:val="lt"/>
              </w:rPr>
              <w:t>ei</w:t>
            </w:r>
            <w:r w:rsidRPr="005433A4">
              <w:rPr>
                <w:sz w:val="22"/>
                <w:szCs w:val="22"/>
                <w:lang w:val="lt"/>
              </w:rPr>
              <w:t xml:space="preserve"> kazanui, kazan</w:t>
            </w:r>
            <w:r w:rsidR="0081269B">
              <w:rPr>
                <w:sz w:val="22"/>
                <w:szCs w:val="22"/>
                <w:lang w:val="lt"/>
              </w:rPr>
              <w:t>ui</w:t>
            </w:r>
            <w:r w:rsidRPr="005433A4">
              <w:rPr>
                <w:sz w:val="22"/>
                <w:szCs w:val="22"/>
                <w:lang w:val="lt"/>
              </w:rPr>
              <w:t xml:space="preserve"> įsig</w:t>
            </w:r>
            <w:r w:rsidR="0081269B">
              <w:rPr>
                <w:sz w:val="22"/>
                <w:szCs w:val="22"/>
                <w:lang w:val="lt"/>
              </w:rPr>
              <w:t>yti</w:t>
            </w:r>
            <w:r w:rsidRPr="005433A4">
              <w:rPr>
                <w:sz w:val="22"/>
                <w:szCs w:val="22"/>
                <w:lang w:val="lt" w:eastAsia="en-US"/>
              </w:rPr>
              <w:t>).</w:t>
            </w:r>
          </w:p>
        </w:tc>
      </w:tr>
      <w:tr w:rsidR="005433A4" w:rsidRPr="005433A4" w14:paraId="740A12DB"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96F757" w14:textId="77777777" w:rsidR="005433A4" w:rsidRPr="005433A4" w:rsidRDefault="005433A4" w:rsidP="005433A4">
            <w:pPr>
              <w:spacing w:line="276" w:lineRule="auto"/>
              <w:rPr>
                <w:sz w:val="22"/>
                <w:szCs w:val="22"/>
                <w:lang w:val="lt"/>
              </w:rPr>
            </w:pPr>
            <w:r w:rsidRPr="005433A4">
              <w:rPr>
                <w:sz w:val="22"/>
                <w:szCs w:val="22"/>
                <w:lang w:val="lt"/>
              </w:rPr>
              <w:t>Stiprinkim savo bendruomenę</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9BBD04" w14:textId="77777777" w:rsidR="005433A4" w:rsidRPr="005433A4" w:rsidRDefault="005433A4" w:rsidP="005433A4">
            <w:pPr>
              <w:spacing w:line="276" w:lineRule="auto"/>
              <w:rPr>
                <w:sz w:val="22"/>
                <w:szCs w:val="22"/>
                <w:lang w:val="lt" w:eastAsia="en-US"/>
              </w:rPr>
            </w:pPr>
            <w:r w:rsidRPr="005433A4">
              <w:rPr>
                <w:sz w:val="22"/>
                <w:szCs w:val="22"/>
                <w:lang w:val="lt" w:eastAsia="en-US"/>
              </w:rPr>
              <w:t>664,58</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AF2F53"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Mikalaučiškių bendruomenė. </w:t>
            </w:r>
            <w:r w:rsidRPr="005433A4">
              <w:rPr>
                <w:sz w:val="22"/>
                <w:szCs w:val="22"/>
                <w:lang w:val="lt" w:eastAsia="en-US"/>
              </w:rPr>
              <w:t xml:space="preserve">   </w:t>
            </w:r>
          </w:p>
          <w:p w14:paraId="6BB75A24" w14:textId="112E5CB3"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(garso kolonėl</w:t>
            </w:r>
            <w:r w:rsidR="0081269B">
              <w:rPr>
                <w:sz w:val="22"/>
                <w:szCs w:val="22"/>
                <w:lang w:val="lt" w:eastAsia="en-US"/>
              </w:rPr>
              <w:t>ei</w:t>
            </w:r>
            <w:r w:rsidRPr="005433A4">
              <w:rPr>
                <w:sz w:val="22"/>
                <w:szCs w:val="22"/>
                <w:lang w:val="lt" w:eastAsia="en-US"/>
              </w:rPr>
              <w:t xml:space="preserve"> ir </w:t>
            </w:r>
            <w:r w:rsidR="0081269B">
              <w:rPr>
                <w:sz w:val="22"/>
                <w:szCs w:val="22"/>
                <w:lang w:val="lt" w:eastAsia="en-US"/>
              </w:rPr>
              <w:t>k</w:t>
            </w:r>
            <w:r w:rsidRPr="005433A4">
              <w:rPr>
                <w:sz w:val="22"/>
                <w:szCs w:val="22"/>
                <w:lang w:val="lt" w:eastAsia="en-US"/>
              </w:rPr>
              <w:t>alėdin</w:t>
            </w:r>
            <w:r w:rsidR="0081269B">
              <w:rPr>
                <w:sz w:val="22"/>
                <w:szCs w:val="22"/>
                <w:lang w:val="lt" w:eastAsia="en-US"/>
              </w:rPr>
              <w:t>ėms</w:t>
            </w:r>
            <w:r w:rsidRPr="005433A4">
              <w:rPr>
                <w:sz w:val="22"/>
                <w:szCs w:val="22"/>
                <w:lang w:val="lt" w:eastAsia="en-US"/>
              </w:rPr>
              <w:t xml:space="preserve"> dovan</w:t>
            </w:r>
            <w:r w:rsidR="0081269B">
              <w:rPr>
                <w:sz w:val="22"/>
                <w:szCs w:val="22"/>
                <w:lang w:val="lt" w:eastAsia="en-US"/>
              </w:rPr>
              <w:t>oms</w:t>
            </w:r>
            <w:r w:rsidRPr="005433A4">
              <w:rPr>
                <w:sz w:val="22"/>
                <w:szCs w:val="22"/>
                <w:lang w:val="lt" w:eastAsia="en-US"/>
              </w:rPr>
              <w:t xml:space="preserve"> įsig</w:t>
            </w:r>
            <w:r w:rsidR="0081269B">
              <w:rPr>
                <w:sz w:val="22"/>
                <w:szCs w:val="22"/>
                <w:lang w:val="lt" w:eastAsia="en-US"/>
              </w:rPr>
              <w:t>yti</w:t>
            </w:r>
            <w:r w:rsidRPr="005433A4">
              <w:rPr>
                <w:sz w:val="22"/>
                <w:szCs w:val="22"/>
                <w:lang w:val="lt" w:eastAsia="en-US"/>
              </w:rPr>
              <w:t>).</w:t>
            </w:r>
          </w:p>
        </w:tc>
      </w:tr>
      <w:tr w:rsidR="005433A4" w:rsidRPr="005433A4" w14:paraId="22774763"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825E75" w14:textId="77777777" w:rsidR="005433A4" w:rsidRPr="005433A4" w:rsidRDefault="005433A4" w:rsidP="005433A4">
            <w:pPr>
              <w:spacing w:line="276" w:lineRule="auto"/>
              <w:rPr>
                <w:sz w:val="22"/>
                <w:szCs w:val="22"/>
                <w:lang w:val="lt"/>
              </w:rPr>
            </w:pPr>
            <w:r w:rsidRPr="005433A4">
              <w:rPr>
                <w:sz w:val="22"/>
                <w:szCs w:val="22"/>
                <w:lang w:val="lt"/>
              </w:rPr>
              <w:t>Žalioji erdvė visiems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6E94EE"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5453EA"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pt-BR"/>
              </w:rPr>
              <w:t xml:space="preserve">asociacija Nemaitonių seniūnijos bendruomenė. </w:t>
            </w:r>
            <w:r w:rsidRPr="005433A4">
              <w:rPr>
                <w:sz w:val="22"/>
                <w:szCs w:val="22"/>
                <w:lang w:val="lt" w:eastAsia="en-US"/>
              </w:rPr>
              <w:t xml:space="preserve">    </w:t>
            </w:r>
          </w:p>
          <w:p w14:paraId="20240F9A" w14:textId="589569BB"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augal</w:t>
            </w:r>
            <w:r w:rsidR="0081269B">
              <w:rPr>
                <w:sz w:val="22"/>
                <w:szCs w:val="22"/>
                <w:lang w:val="lt"/>
              </w:rPr>
              <w:t>ams</w:t>
            </w:r>
            <w:r w:rsidRPr="005433A4">
              <w:rPr>
                <w:sz w:val="22"/>
                <w:szCs w:val="22"/>
                <w:lang w:val="lt"/>
              </w:rPr>
              <w:t>, priemon</w:t>
            </w:r>
            <w:r w:rsidR="0081269B">
              <w:rPr>
                <w:sz w:val="22"/>
                <w:szCs w:val="22"/>
                <w:lang w:val="lt"/>
              </w:rPr>
              <w:t>ėms,</w:t>
            </w:r>
            <w:r w:rsidRPr="005433A4">
              <w:rPr>
                <w:sz w:val="22"/>
                <w:szCs w:val="22"/>
                <w:lang w:val="lt"/>
              </w:rPr>
              <w:t xml:space="preserve"> reikaling</w:t>
            </w:r>
            <w:r w:rsidR="0081269B">
              <w:rPr>
                <w:sz w:val="22"/>
                <w:szCs w:val="22"/>
                <w:lang w:val="lt"/>
              </w:rPr>
              <w:t>oms</w:t>
            </w:r>
            <w:r w:rsidRPr="005433A4">
              <w:rPr>
                <w:sz w:val="22"/>
                <w:szCs w:val="22"/>
                <w:lang w:val="lt"/>
              </w:rPr>
              <w:t xml:space="preserve"> augalų sodinimui ir basakojų takui įrengti</w:t>
            </w:r>
            <w:r w:rsidR="0081269B">
              <w:rPr>
                <w:sz w:val="22"/>
                <w:szCs w:val="22"/>
                <w:lang w:val="lt"/>
              </w:rPr>
              <w:t>,</w:t>
            </w:r>
            <w:r w:rsidRPr="005433A4">
              <w:rPr>
                <w:sz w:val="22"/>
                <w:szCs w:val="22"/>
                <w:lang w:val="lt"/>
              </w:rPr>
              <w:t xml:space="preserve"> įsig</w:t>
            </w:r>
            <w:r w:rsidR="0081269B">
              <w:rPr>
                <w:sz w:val="22"/>
                <w:szCs w:val="22"/>
                <w:lang w:val="lt"/>
              </w:rPr>
              <w:t>yti</w:t>
            </w:r>
            <w:r w:rsidRPr="005433A4">
              <w:rPr>
                <w:sz w:val="22"/>
                <w:szCs w:val="22"/>
                <w:lang w:val="lt" w:eastAsia="en-US"/>
              </w:rPr>
              <w:t>).</w:t>
            </w:r>
          </w:p>
        </w:tc>
      </w:tr>
      <w:tr w:rsidR="005433A4" w:rsidRPr="005433A4" w14:paraId="632791CD"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FA5C88" w14:textId="77777777" w:rsidR="005433A4" w:rsidRPr="005433A4" w:rsidRDefault="005433A4" w:rsidP="005433A4">
            <w:pPr>
              <w:spacing w:line="276" w:lineRule="auto"/>
              <w:rPr>
                <w:sz w:val="22"/>
                <w:szCs w:val="22"/>
                <w:lang w:val="lt"/>
              </w:rPr>
            </w:pPr>
            <w:r w:rsidRPr="005433A4">
              <w:rPr>
                <w:sz w:val="22"/>
                <w:szCs w:val="22"/>
                <w:lang w:val="lt"/>
              </w:rPr>
              <w:t>Švenčiam Trakinę – bėgam už Rumšiškes!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BCB6C2"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BBF2CA"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Rumšiškių bendruomenės veiklos centras „Kokalnis“. </w:t>
            </w:r>
            <w:r w:rsidRPr="005433A4">
              <w:rPr>
                <w:sz w:val="22"/>
                <w:szCs w:val="22"/>
                <w:lang w:val="lt" w:eastAsia="en-US"/>
              </w:rPr>
              <w:t xml:space="preserve">    </w:t>
            </w:r>
          </w:p>
          <w:p w14:paraId="5A5DFFB4" w14:textId="3DDDF3F8"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starto</w:t>
            </w:r>
            <w:r w:rsidR="00361ED8">
              <w:rPr>
                <w:sz w:val="22"/>
                <w:szCs w:val="22"/>
                <w:lang w:val="lt"/>
              </w:rPr>
              <w:t>-</w:t>
            </w:r>
            <w:r w:rsidRPr="005433A4">
              <w:rPr>
                <w:sz w:val="22"/>
                <w:szCs w:val="22"/>
                <w:lang w:val="lt"/>
              </w:rPr>
              <w:t>finišo ark</w:t>
            </w:r>
            <w:r w:rsidR="00361ED8">
              <w:rPr>
                <w:sz w:val="22"/>
                <w:szCs w:val="22"/>
                <w:lang w:val="lt"/>
              </w:rPr>
              <w:t>ai</w:t>
            </w:r>
            <w:r w:rsidRPr="005433A4">
              <w:rPr>
                <w:sz w:val="22"/>
                <w:szCs w:val="22"/>
                <w:lang w:val="lt"/>
              </w:rPr>
              <w:t xml:space="preserve"> ir renginio vedėjo paslaug</w:t>
            </w:r>
            <w:r w:rsidR="00361ED8">
              <w:rPr>
                <w:sz w:val="22"/>
                <w:szCs w:val="22"/>
                <w:lang w:val="lt"/>
              </w:rPr>
              <w:t>oms</w:t>
            </w:r>
            <w:r w:rsidRPr="005433A4">
              <w:rPr>
                <w:sz w:val="22"/>
                <w:szCs w:val="22"/>
                <w:lang w:val="lt"/>
              </w:rPr>
              <w:t xml:space="preserve"> įsig</w:t>
            </w:r>
            <w:r w:rsidR="00361ED8">
              <w:rPr>
                <w:sz w:val="22"/>
                <w:szCs w:val="22"/>
                <w:lang w:val="lt"/>
              </w:rPr>
              <w:t>yti</w:t>
            </w:r>
            <w:r w:rsidRPr="005433A4">
              <w:rPr>
                <w:sz w:val="22"/>
                <w:szCs w:val="22"/>
                <w:lang w:val="lt" w:eastAsia="en-US"/>
              </w:rPr>
              <w:t>).</w:t>
            </w:r>
          </w:p>
        </w:tc>
      </w:tr>
      <w:tr w:rsidR="005433A4" w:rsidRPr="005433A4" w14:paraId="0FDD13A9"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115785" w14:textId="77777777" w:rsidR="005433A4" w:rsidRPr="005433A4" w:rsidRDefault="005433A4" w:rsidP="005433A4">
            <w:pPr>
              <w:spacing w:line="276" w:lineRule="auto"/>
              <w:rPr>
                <w:sz w:val="22"/>
                <w:szCs w:val="22"/>
                <w:lang w:val="lt"/>
              </w:rPr>
            </w:pPr>
            <w:r w:rsidRPr="005433A4">
              <w:rPr>
                <w:sz w:val="22"/>
                <w:szCs w:val="22"/>
                <w:lang w:val="lt"/>
              </w:rPr>
              <w:t>Oranžinis kamuolys sugrįžta</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5727F7" w14:textId="77777777" w:rsidR="005433A4" w:rsidRPr="005433A4" w:rsidRDefault="005433A4" w:rsidP="005433A4">
            <w:pPr>
              <w:spacing w:line="276" w:lineRule="auto"/>
              <w:rPr>
                <w:sz w:val="22"/>
                <w:szCs w:val="22"/>
                <w:lang w:val="lt" w:eastAsia="en-US"/>
              </w:rPr>
            </w:pPr>
            <w:r w:rsidRPr="005433A4">
              <w:rPr>
                <w:sz w:val="22"/>
                <w:szCs w:val="22"/>
                <w:lang w:val="lt" w:eastAsia="en-US"/>
              </w:rPr>
              <w:t>589,85</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A4ED60"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Stabintiškių bendruomenė. </w:t>
            </w:r>
            <w:r w:rsidRPr="005433A4">
              <w:rPr>
                <w:sz w:val="22"/>
                <w:szCs w:val="22"/>
                <w:lang w:val="lt" w:eastAsia="en-US"/>
              </w:rPr>
              <w:t xml:space="preserve">    </w:t>
            </w:r>
          </w:p>
          <w:p w14:paraId="6833374A" w14:textId="064BC61D"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tinklinio stov</w:t>
            </w:r>
            <w:r w:rsidR="00361ED8">
              <w:rPr>
                <w:sz w:val="22"/>
                <w:szCs w:val="22"/>
                <w:lang w:val="lt"/>
              </w:rPr>
              <w:t>ams</w:t>
            </w:r>
            <w:r w:rsidRPr="005433A4">
              <w:rPr>
                <w:sz w:val="22"/>
                <w:szCs w:val="22"/>
                <w:lang w:val="lt"/>
              </w:rPr>
              <w:t xml:space="preserve"> įsig</w:t>
            </w:r>
            <w:r w:rsidR="00361ED8">
              <w:rPr>
                <w:sz w:val="22"/>
                <w:szCs w:val="22"/>
                <w:lang w:val="lt"/>
              </w:rPr>
              <w:t>yti</w:t>
            </w:r>
            <w:r w:rsidRPr="005433A4">
              <w:rPr>
                <w:sz w:val="22"/>
                <w:szCs w:val="22"/>
                <w:lang w:val="lt"/>
              </w:rPr>
              <w:t>, atgaben</w:t>
            </w:r>
            <w:r w:rsidR="00361ED8">
              <w:rPr>
                <w:sz w:val="22"/>
                <w:szCs w:val="22"/>
                <w:lang w:val="lt"/>
              </w:rPr>
              <w:t>ti</w:t>
            </w:r>
            <w:r w:rsidRPr="005433A4">
              <w:rPr>
                <w:sz w:val="22"/>
                <w:szCs w:val="22"/>
                <w:lang w:val="lt"/>
              </w:rPr>
              <w:t xml:space="preserve"> ir įreng</w:t>
            </w:r>
            <w:r w:rsidR="00361ED8">
              <w:rPr>
                <w:sz w:val="22"/>
                <w:szCs w:val="22"/>
                <w:lang w:val="lt"/>
              </w:rPr>
              <w:t>ti</w:t>
            </w:r>
            <w:r w:rsidRPr="005433A4">
              <w:rPr>
                <w:sz w:val="22"/>
                <w:szCs w:val="22"/>
                <w:lang w:val="lt"/>
              </w:rPr>
              <w:t>, krepšinio lent</w:t>
            </w:r>
            <w:r w:rsidR="00361ED8">
              <w:rPr>
                <w:sz w:val="22"/>
                <w:szCs w:val="22"/>
                <w:lang w:val="lt"/>
              </w:rPr>
              <w:t>ai</w:t>
            </w:r>
            <w:r w:rsidRPr="005433A4">
              <w:rPr>
                <w:sz w:val="22"/>
                <w:szCs w:val="22"/>
                <w:lang w:val="lt"/>
              </w:rPr>
              <w:t xml:space="preserve"> įsig</w:t>
            </w:r>
            <w:r w:rsidR="00361ED8">
              <w:rPr>
                <w:sz w:val="22"/>
                <w:szCs w:val="22"/>
                <w:lang w:val="lt"/>
              </w:rPr>
              <w:t>yti</w:t>
            </w:r>
            <w:r w:rsidRPr="005433A4">
              <w:rPr>
                <w:sz w:val="22"/>
                <w:szCs w:val="22"/>
                <w:lang w:val="lt" w:eastAsia="en-US"/>
              </w:rPr>
              <w:t>).</w:t>
            </w:r>
          </w:p>
        </w:tc>
      </w:tr>
      <w:tr w:rsidR="005433A4" w:rsidRPr="005433A4" w14:paraId="37A83847"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F4804F3" w14:textId="77777777" w:rsidR="005433A4" w:rsidRPr="005433A4" w:rsidRDefault="005433A4" w:rsidP="005433A4">
            <w:pPr>
              <w:spacing w:line="276" w:lineRule="auto"/>
              <w:rPr>
                <w:sz w:val="22"/>
                <w:szCs w:val="22"/>
                <w:lang w:val="lt"/>
              </w:rPr>
            </w:pPr>
            <w:r w:rsidRPr="005433A4">
              <w:rPr>
                <w:sz w:val="22"/>
                <w:szCs w:val="22"/>
                <w:lang w:val="lt"/>
              </w:rPr>
              <w:t>Sporto šventė Stasiūnuose</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F2ADD9" w14:textId="77777777" w:rsidR="005433A4" w:rsidRPr="005433A4" w:rsidRDefault="005433A4" w:rsidP="005433A4">
            <w:pPr>
              <w:spacing w:line="276" w:lineRule="auto"/>
              <w:rPr>
                <w:sz w:val="22"/>
                <w:szCs w:val="22"/>
                <w:lang w:val="lt" w:eastAsia="en-US"/>
              </w:rPr>
            </w:pPr>
            <w:r w:rsidRPr="005433A4">
              <w:rPr>
                <w:sz w:val="22"/>
                <w:szCs w:val="22"/>
                <w:lang w:val="lt" w:eastAsia="en-US"/>
              </w:rPr>
              <w:t>748,31</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045A4B"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Stasiūnų bendruomenė. </w:t>
            </w:r>
            <w:r w:rsidRPr="005433A4">
              <w:rPr>
                <w:sz w:val="22"/>
                <w:szCs w:val="22"/>
                <w:lang w:val="lt" w:eastAsia="en-US"/>
              </w:rPr>
              <w:t xml:space="preserve">    </w:t>
            </w:r>
          </w:p>
          <w:p w14:paraId="6F08977B" w14:textId="5BBC00CE"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batuto nuom</w:t>
            </w:r>
            <w:r w:rsidR="00361ED8">
              <w:rPr>
                <w:sz w:val="22"/>
                <w:szCs w:val="22"/>
                <w:lang w:val="lt"/>
              </w:rPr>
              <w:t>ai</w:t>
            </w:r>
            <w:r w:rsidRPr="005433A4">
              <w:rPr>
                <w:sz w:val="22"/>
                <w:szCs w:val="22"/>
                <w:lang w:val="lt"/>
              </w:rPr>
              <w:t>, lauko kino demonstravimo paslaugo</w:t>
            </w:r>
            <w:r w:rsidR="00361ED8">
              <w:rPr>
                <w:sz w:val="22"/>
                <w:szCs w:val="22"/>
                <w:lang w:val="lt"/>
              </w:rPr>
              <w:t>m</w:t>
            </w:r>
            <w:r w:rsidRPr="005433A4">
              <w:rPr>
                <w:sz w:val="22"/>
                <w:szCs w:val="22"/>
                <w:lang w:val="lt"/>
              </w:rPr>
              <w:t>s, medali</w:t>
            </w:r>
            <w:r w:rsidR="00361ED8">
              <w:rPr>
                <w:sz w:val="22"/>
                <w:szCs w:val="22"/>
                <w:lang w:val="lt"/>
              </w:rPr>
              <w:t>ams</w:t>
            </w:r>
            <w:r w:rsidRPr="005433A4">
              <w:rPr>
                <w:sz w:val="22"/>
                <w:szCs w:val="22"/>
                <w:lang w:val="lt"/>
              </w:rPr>
              <w:t xml:space="preserve"> ir tinklinio kamuoli</w:t>
            </w:r>
            <w:r w:rsidR="00361ED8">
              <w:rPr>
                <w:sz w:val="22"/>
                <w:szCs w:val="22"/>
                <w:lang w:val="lt"/>
              </w:rPr>
              <w:t>ams</w:t>
            </w:r>
            <w:r w:rsidRPr="005433A4">
              <w:rPr>
                <w:sz w:val="22"/>
                <w:szCs w:val="22"/>
                <w:lang w:val="lt"/>
              </w:rPr>
              <w:t xml:space="preserve"> įsig</w:t>
            </w:r>
            <w:r w:rsidR="00361ED8">
              <w:rPr>
                <w:sz w:val="22"/>
                <w:szCs w:val="22"/>
                <w:lang w:val="lt"/>
              </w:rPr>
              <w:t>yt</w:t>
            </w:r>
            <w:r w:rsidRPr="005433A4">
              <w:rPr>
                <w:sz w:val="22"/>
                <w:szCs w:val="22"/>
                <w:lang w:val="lt"/>
              </w:rPr>
              <w:t>i</w:t>
            </w:r>
            <w:r w:rsidRPr="005433A4">
              <w:rPr>
                <w:sz w:val="22"/>
                <w:szCs w:val="22"/>
                <w:lang w:val="lt" w:eastAsia="en-US"/>
              </w:rPr>
              <w:t>).</w:t>
            </w:r>
          </w:p>
        </w:tc>
      </w:tr>
      <w:tr w:rsidR="005433A4" w:rsidRPr="005433A4" w14:paraId="222D4B1E"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B83D987" w14:textId="77777777" w:rsidR="005433A4" w:rsidRPr="005433A4" w:rsidRDefault="005433A4" w:rsidP="005433A4">
            <w:pPr>
              <w:spacing w:line="276" w:lineRule="auto"/>
              <w:rPr>
                <w:sz w:val="22"/>
                <w:szCs w:val="22"/>
                <w:lang w:val="lt"/>
              </w:rPr>
            </w:pPr>
            <w:r w:rsidRPr="005433A4">
              <w:rPr>
                <w:sz w:val="22"/>
                <w:szCs w:val="22"/>
                <w:lang w:val="lt"/>
              </w:rPr>
              <w:t xml:space="preserve">Bendruomenę suburianti tradicinė kraštiečių šventė </w:t>
            </w:r>
            <w:r w:rsidRPr="005433A4">
              <w:rPr>
                <w:sz w:val="22"/>
                <w:szCs w:val="22"/>
                <w:lang w:val="lt"/>
              </w:rPr>
              <w:lastRenderedPageBreak/>
              <w:t>Vilūnuose IŠ VISO SVIETO SUSITIKIM VIENOJ VIETOJ</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3CF2CD" w14:textId="77777777" w:rsidR="005433A4" w:rsidRPr="005433A4" w:rsidRDefault="005433A4" w:rsidP="005433A4">
            <w:pPr>
              <w:spacing w:line="276" w:lineRule="auto"/>
              <w:rPr>
                <w:sz w:val="22"/>
                <w:szCs w:val="22"/>
                <w:lang w:val="lt" w:eastAsia="en-US"/>
              </w:rPr>
            </w:pPr>
            <w:r w:rsidRPr="005433A4">
              <w:rPr>
                <w:sz w:val="22"/>
                <w:szCs w:val="22"/>
                <w:lang w:val="lt" w:eastAsia="en-US"/>
              </w:rPr>
              <w:lastRenderedPageBreak/>
              <w:t>891,00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93B6562"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 xml:space="preserve">asociacija Vilūnų kaimo bendruomenė. </w:t>
            </w:r>
            <w:r w:rsidRPr="005433A4">
              <w:rPr>
                <w:sz w:val="22"/>
                <w:szCs w:val="22"/>
                <w:lang w:val="lt" w:eastAsia="en-US"/>
              </w:rPr>
              <w:t xml:space="preserve">    </w:t>
            </w:r>
          </w:p>
          <w:p w14:paraId="26AD424F" w14:textId="702689ED" w:rsidR="005433A4" w:rsidRPr="005433A4" w:rsidRDefault="005433A4" w:rsidP="005433A4">
            <w:pPr>
              <w:spacing w:line="276" w:lineRule="auto"/>
              <w:rPr>
                <w:sz w:val="22"/>
                <w:szCs w:val="22"/>
                <w:lang w:val="lt" w:eastAsia="en-US"/>
              </w:rPr>
            </w:pPr>
            <w:r w:rsidRPr="005433A4">
              <w:rPr>
                <w:sz w:val="22"/>
                <w:szCs w:val="22"/>
                <w:lang w:val="lt" w:eastAsia="en-US"/>
              </w:rPr>
              <w:lastRenderedPageBreak/>
              <w:t>Lėšos, gautos iš Kaišiadorių rajono savivaldybės biudžeto, buvo panaudotos projekto veikloms įgyvendinti (</w:t>
            </w:r>
            <w:r w:rsidRPr="005433A4">
              <w:rPr>
                <w:sz w:val="22"/>
                <w:szCs w:val="22"/>
                <w:lang w:val="lt"/>
              </w:rPr>
              <w:t>muzikos atlikėjų ir iliuzionisto šou paslaug</w:t>
            </w:r>
            <w:r w:rsidR="00361ED8">
              <w:rPr>
                <w:sz w:val="22"/>
                <w:szCs w:val="22"/>
                <w:lang w:val="lt"/>
              </w:rPr>
              <w:t>oms</w:t>
            </w:r>
            <w:r w:rsidRPr="005433A4">
              <w:rPr>
                <w:sz w:val="22"/>
                <w:szCs w:val="22"/>
                <w:lang w:val="lt"/>
              </w:rPr>
              <w:t xml:space="preserve"> įsig</w:t>
            </w:r>
            <w:r w:rsidR="00361ED8">
              <w:rPr>
                <w:sz w:val="22"/>
                <w:szCs w:val="22"/>
                <w:lang w:val="lt"/>
              </w:rPr>
              <w:t>yti</w:t>
            </w:r>
            <w:r w:rsidRPr="005433A4">
              <w:rPr>
                <w:sz w:val="22"/>
                <w:szCs w:val="22"/>
                <w:lang w:val="lt" w:eastAsia="en-US"/>
              </w:rPr>
              <w:t>).</w:t>
            </w:r>
          </w:p>
          <w:p w14:paraId="5FD5A524" w14:textId="77777777" w:rsidR="005433A4" w:rsidRPr="005433A4" w:rsidRDefault="005433A4" w:rsidP="005433A4">
            <w:pPr>
              <w:spacing w:line="276" w:lineRule="auto"/>
              <w:rPr>
                <w:sz w:val="22"/>
                <w:szCs w:val="22"/>
                <w:lang w:val="lt" w:eastAsia="en-US"/>
              </w:rPr>
            </w:pPr>
          </w:p>
        </w:tc>
      </w:tr>
      <w:tr w:rsidR="005433A4" w:rsidRPr="005433A4" w14:paraId="161CC4C1"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A78D19" w14:textId="77777777" w:rsidR="005433A4" w:rsidRPr="005433A4" w:rsidRDefault="005433A4" w:rsidP="005433A4">
            <w:pPr>
              <w:spacing w:line="276" w:lineRule="auto"/>
              <w:rPr>
                <w:sz w:val="22"/>
                <w:szCs w:val="22"/>
                <w:lang w:val="lt"/>
              </w:rPr>
            </w:pPr>
            <w:r w:rsidRPr="005433A4">
              <w:rPr>
                <w:sz w:val="22"/>
                <w:szCs w:val="22"/>
                <w:lang w:val="lt"/>
              </w:rPr>
              <w:lastRenderedPageBreak/>
              <w:t>Geriau pažinti vieni kitus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DCD1B2" w14:textId="77777777" w:rsidR="005433A4" w:rsidRPr="005433A4" w:rsidRDefault="005433A4" w:rsidP="005433A4">
            <w:pPr>
              <w:spacing w:line="276" w:lineRule="auto"/>
              <w:rPr>
                <w:sz w:val="22"/>
                <w:szCs w:val="22"/>
                <w:lang w:val="lt" w:eastAsia="en-US"/>
              </w:rPr>
            </w:pPr>
            <w:r w:rsidRPr="005433A4">
              <w:rPr>
                <w:sz w:val="22"/>
                <w:szCs w:val="22"/>
                <w:lang w:val="lt" w:eastAsia="en-US"/>
              </w:rPr>
              <w:t>792,00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E657CCA"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asociacija Vladikiškių kaimo bendruomenė.</w:t>
            </w:r>
            <w:r w:rsidRPr="005433A4">
              <w:rPr>
                <w:sz w:val="22"/>
                <w:szCs w:val="22"/>
                <w:lang w:val="lt" w:eastAsia="en-US"/>
              </w:rPr>
              <w:t xml:space="preserve">    </w:t>
            </w:r>
          </w:p>
          <w:p w14:paraId="16715D80" w14:textId="2FEA81D2"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koncertinės veiklos, edukacijos, žemėlapio maketavimo paslaug</w:t>
            </w:r>
            <w:r w:rsidR="00361ED8">
              <w:rPr>
                <w:sz w:val="22"/>
                <w:szCs w:val="22"/>
                <w:lang w:val="lt"/>
              </w:rPr>
              <w:t>oms</w:t>
            </w:r>
            <w:r w:rsidRPr="005433A4">
              <w:rPr>
                <w:sz w:val="22"/>
                <w:szCs w:val="22"/>
                <w:lang w:val="lt"/>
              </w:rPr>
              <w:t xml:space="preserve"> įsig</w:t>
            </w:r>
            <w:r w:rsidR="00361ED8">
              <w:rPr>
                <w:sz w:val="22"/>
                <w:szCs w:val="22"/>
                <w:lang w:val="lt"/>
              </w:rPr>
              <w:t>yt</w:t>
            </w:r>
            <w:r w:rsidRPr="005433A4">
              <w:rPr>
                <w:sz w:val="22"/>
                <w:szCs w:val="22"/>
                <w:lang w:val="lt"/>
              </w:rPr>
              <w:t>i</w:t>
            </w:r>
            <w:r w:rsidRPr="005433A4">
              <w:rPr>
                <w:sz w:val="22"/>
                <w:szCs w:val="22"/>
                <w:lang w:val="lt" w:eastAsia="en-US"/>
              </w:rPr>
              <w:t>).</w:t>
            </w:r>
          </w:p>
        </w:tc>
      </w:tr>
      <w:tr w:rsidR="005433A4" w:rsidRPr="005433A4" w14:paraId="5CCBBE44" w14:textId="77777777" w:rsidTr="00343C8D">
        <w:trPr>
          <w:trHeight w:val="765"/>
        </w:trPr>
        <w:tc>
          <w:tcPr>
            <w:tcW w:w="2279"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B4DE00" w14:textId="77777777" w:rsidR="005433A4" w:rsidRPr="005433A4" w:rsidRDefault="005433A4" w:rsidP="005433A4">
            <w:pPr>
              <w:spacing w:line="276" w:lineRule="auto"/>
              <w:rPr>
                <w:sz w:val="22"/>
                <w:szCs w:val="22"/>
                <w:lang w:val="lt"/>
              </w:rPr>
            </w:pPr>
            <w:r w:rsidRPr="005433A4">
              <w:rPr>
                <w:sz w:val="22"/>
                <w:szCs w:val="22"/>
                <w:lang w:val="lt"/>
              </w:rPr>
              <w:t>Bendruomenės renginių infrastruktūros stiprinimas</w:t>
            </w:r>
          </w:p>
        </w:tc>
        <w:tc>
          <w:tcPr>
            <w:tcW w:w="14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B5A78C" w14:textId="77777777" w:rsidR="005433A4" w:rsidRPr="005433A4" w:rsidRDefault="005433A4" w:rsidP="005433A4">
            <w:pPr>
              <w:spacing w:line="276" w:lineRule="auto"/>
              <w:rPr>
                <w:sz w:val="22"/>
                <w:szCs w:val="22"/>
                <w:lang w:val="lt" w:eastAsia="en-US"/>
              </w:rPr>
            </w:pPr>
            <w:r w:rsidRPr="005433A4">
              <w:rPr>
                <w:sz w:val="22"/>
                <w:szCs w:val="22"/>
                <w:lang w:val="lt" w:eastAsia="en-US"/>
              </w:rPr>
              <w:t>891,00</w:t>
            </w:r>
          </w:p>
        </w:tc>
        <w:tc>
          <w:tcPr>
            <w:tcW w:w="5882"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E9A83C" w14:textId="77777777" w:rsidR="005433A4" w:rsidRPr="005433A4" w:rsidRDefault="005433A4" w:rsidP="005433A4">
            <w:pPr>
              <w:spacing w:line="276" w:lineRule="auto"/>
              <w:rPr>
                <w:sz w:val="22"/>
                <w:szCs w:val="22"/>
                <w:lang w:val="lt" w:eastAsia="en-US"/>
              </w:rPr>
            </w:pPr>
            <w:r w:rsidRPr="005433A4">
              <w:rPr>
                <w:sz w:val="22"/>
                <w:szCs w:val="22"/>
                <w:lang w:val="lt" w:eastAsia="en-US"/>
              </w:rPr>
              <w:t xml:space="preserve">Projektą įgyvendino </w:t>
            </w:r>
            <w:r w:rsidRPr="005433A4">
              <w:rPr>
                <w:sz w:val="22"/>
                <w:szCs w:val="22"/>
                <w:lang w:val="lt"/>
              </w:rPr>
              <w:t>asociacija Žaslių krašto jaunimo bendruomenė.</w:t>
            </w:r>
            <w:r w:rsidRPr="005433A4">
              <w:rPr>
                <w:sz w:val="22"/>
                <w:szCs w:val="22"/>
                <w:lang w:val="lt" w:eastAsia="en-US"/>
              </w:rPr>
              <w:t xml:space="preserve">    </w:t>
            </w:r>
          </w:p>
          <w:p w14:paraId="6AE7E1BB" w14:textId="44C2238D" w:rsidR="005433A4" w:rsidRPr="005433A4" w:rsidRDefault="005433A4" w:rsidP="005433A4">
            <w:pPr>
              <w:spacing w:line="276" w:lineRule="auto"/>
              <w:rPr>
                <w:sz w:val="22"/>
                <w:szCs w:val="22"/>
                <w:lang w:val="lt" w:eastAsia="en-US"/>
              </w:rPr>
            </w:pPr>
            <w:r w:rsidRPr="005433A4">
              <w:rPr>
                <w:sz w:val="22"/>
                <w:szCs w:val="22"/>
                <w:lang w:val="lt" w:eastAsia="en-US"/>
              </w:rPr>
              <w:t>Lėšos, gautos iš Kaišiadorių rajono savivaldybės biudžeto, buvo panaudotos projekto veikloms įgyvendinti (</w:t>
            </w:r>
            <w:r w:rsidRPr="005433A4">
              <w:rPr>
                <w:sz w:val="22"/>
                <w:szCs w:val="22"/>
                <w:lang w:val="lt"/>
              </w:rPr>
              <w:t>stal</w:t>
            </w:r>
            <w:r w:rsidR="00361ED8">
              <w:rPr>
                <w:sz w:val="22"/>
                <w:szCs w:val="22"/>
                <w:lang w:val="lt"/>
              </w:rPr>
              <w:t>ams</w:t>
            </w:r>
            <w:r w:rsidRPr="005433A4">
              <w:rPr>
                <w:sz w:val="22"/>
                <w:szCs w:val="22"/>
                <w:lang w:val="lt"/>
              </w:rPr>
              <w:t>, garso kolonėl</w:t>
            </w:r>
            <w:r w:rsidR="00361ED8">
              <w:rPr>
                <w:sz w:val="22"/>
                <w:szCs w:val="22"/>
                <w:lang w:val="lt"/>
              </w:rPr>
              <w:t>ei</w:t>
            </w:r>
            <w:r w:rsidRPr="005433A4">
              <w:rPr>
                <w:sz w:val="22"/>
                <w:szCs w:val="22"/>
                <w:lang w:val="lt"/>
              </w:rPr>
              <w:t>, mikrofon</w:t>
            </w:r>
            <w:r w:rsidR="00361ED8">
              <w:rPr>
                <w:sz w:val="22"/>
                <w:szCs w:val="22"/>
                <w:lang w:val="lt"/>
              </w:rPr>
              <w:t>ams</w:t>
            </w:r>
            <w:r w:rsidRPr="005433A4">
              <w:rPr>
                <w:sz w:val="22"/>
                <w:szCs w:val="22"/>
                <w:lang w:val="lt"/>
              </w:rPr>
              <w:t>, laid</w:t>
            </w:r>
            <w:r w:rsidR="00361ED8">
              <w:rPr>
                <w:sz w:val="22"/>
                <w:szCs w:val="22"/>
                <w:lang w:val="lt"/>
              </w:rPr>
              <w:t>ams</w:t>
            </w:r>
            <w:r w:rsidRPr="005433A4">
              <w:rPr>
                <w:sz w:val="22"/>
                <w:szCs w:val="22"/>
                <w:lang w:val="lt"/>
              </w:rPr>
              <w:t>, krepšinio kamuoli</w:t>
            </w:r>
            <w:r w:rsidR="00361ED8">
              <w:rPr>
                <w:sz w:val="22"/>
                <w:szCs w:val="22"/>
                <w:lang w:val="lt"/>
              </w:rPr>
              <w:t>ams</w:t>
            </w:r>
            <w:r w:rsidRPr="005433A4">
              <w:rPr>
                <w:sz w:val="22"/>
                <w:szCs w:val="22"/>
                <w:lang w:val="lt"/>
              </w:rPr>
              <w:t>, tinklinio stov</w:t>
            </w:r>
            <w:r w:rsidR="00361ED8">
              <w:rPr>
                <w:sz w:val="22"/>
                <w:szCs w:val="22"/>
                <w:lang w:val="lt"/>
              </w:rPr>
              <w:t>ams</w:t>
            </w:r>
            <w:r w:rsidRPr="005433A4">
              <w:rPr>
                <w:sz w:val="22"/>
                <w:szCs w:val="22"/>
                <w:lang w:val="lt"/>
              </w:rPr>
              <w:t xml:space="preserve"> įsig</w:t>
            </w:r>
            <w:r w:rsidR="00361ED8">
              <w:rPr>
                <w:sz w:val="22"/>
                <w:szCs w:val="22"/>
                <w:lang w:val="lt"/>
              </w:rPr>
              <w:t>yti</w:t>
            </w:r>
            <w:r w:rsidRPr="005433A4">
              <w:rPr>
                <w:sz w:val="22"/>
                <w:szCs w:val="22"/>
                <w:lang w:val="lt" w:eastAsia="en-US"/>
              </w:rPr>
              <w:t>).</w:t>
            </w:r>
          </w:p>
        </w:tc>
      </w:tr>
    </w:tbl>
    <w:p w14:paraId="0F4F0FF2" w14:textId="77777777" w:rsidR="005433A4" w:rsidRPr="005433A4" w:rsidRDefault="005433A4" w:rsidP="005433A4">
      <w:pPr>
        <w:keepNext/>
        <w:keepLines/>
        <w:shd w:val="clear" w:color="auto" w:fill="FFFFFF" w:themeFill="background1"/>
        <w:spacing w:after="240" w:line="276" w:lineRule="auto"/>
        <w:jc w:val="both"/>
        <w:outlineLvl w:val="0"/>
        <w:rPr>
          <w:b/>
          <w:bCs/>
          <w:color w:val="080808"/>
          <w:lang w:val="lt" w:eastAsia="en-US"/>
        </w:rPr>
      </w:pPr>
    </w:p>
    <w:p w14:paraId="67237733" w14:textId="77777777" w:rsidR="005433A4" w:rsidRPr="005433A4" w:rsidRDefault="005433A4" w:rsidP="005433A4">
      <w:pPr>
        <w:keepNext/>
        <w:keepLines/>
        <w:shd w:val="clear" w:color="auto" w:fill="FFFFFF" w:themeFill="background1"/>
        <w:spacing w:after="240" w:line="276" w:lineRule="auto"/>
        <w:jc w:val="both"/>
        <w:outlineLvl w:val="0"/>
        <w:rPr>
          <w:rFonts w:asciiTheme="majorHAnsi" w:eastAsiaTheme="majorEastAsia" w:hAnsiTheme="majorHAnsi" w:cstheme="majorBidi"/>
          <w:color w:val="2E74B5" w:themeColor="accent1" w:themeShade="BF"/>
          <w:sz w:val="40"/>
          <w:szCs w:val="40"/>
          <w:lang w:eastAsia="en-US"/>
        </w:rPr>
      </w:pPr>
      <w:r w:rsidRPr="005433A4">
        <w:rPr>
          <w:b/>
          <w:bCs/>
          <w:color w:val="080808"/>
          <w:lang w:val="lt" w:eastAsia="en-US"/>
        </w:rPr>
        <w:t>Viešosios naudos NVO registravimo išlaidų bei pastatų draudimo išlaidų kompensavimas:</w:t>
      </w:r>
    </w:p>
    <w:tbl>
      <w:tblPr>
        <w:tblW w:w="0" w:type="auto"/>
        <w:tblInd w:w="10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7109"/>
        <w:gridCol w:w="2405"/>
      </w:tblGrid>
      <w:tr w:rsidR="005433A4" w:rsidRPr="005433A4" w14:paraId="5FFC4283"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56A0D9E2" w14:textId="77777777" w:rsidR="005433A4" w:rsidRPr="005433A4" w:rsidRDefault="005433A4" w:rsidP="005433A4">
            <w:pPr>
              <w:spacing w:line="276" w:lineRule="auto"/>
              <w:jc w:val="center"/>
              <w:rPr>
                <w:sz w:val="22"/>
                <w:szCs w:val="22"/>
                <w:lang w:val="lt"/>
              </w:rPr>
            </w:pPr>
            <w:proofErr w:type="spellStart"/>
            <w:r w:rsidRPr="005433A4">
              <w:rPr>
                <w:b/>
                <w:bCs/>
                <w:sz w:val="22"/>
                <w:szCs w:val="22"/>
                <w:lang w:val="en-US"/>
              </w:rPr>
              <w:t>Viešosios</w:t>
            </w:r>
            <w:proofErr w:type="spellEnd"/>
            <w:r w:rsidRPr="005433A4">
              <w:rPr>
                <w:b/>
                <w:bCs/>
                <w:sz w:val="22"/>
                <w:szCs w:val="22"/>
                <w:lang w:val="en-US"/>
              </w:rPr>
              <w:t xml:space="preserve"> </w:t>
            </w:r>
            <w:proofErr w:type="spellStart"/>
            <w:r w:rsidRPr="005433A4">
              <w:rPr>
                <w:b/>
                <w:bCs/>
                <w:sz w:val="22"/>
                <w:szCs w:val="22"/>
                <w:lang w:val="en-US"/>
              </w:rPr>
              <w:t>naudos</w:t>
            </w:r>
            <w:proofErr w:type="spellEnd"/>
            <w:r w:rsidRPr="005433A4">
              <w:rPr>
                <w:b/>
                <w:bCs/>
                <w:sz w:val="22"/>
                <w:szCs w:val="22"/>
                <w:lang w:val="en-US"/>
              </w:rPr>
              <w:t xml:space="preserve"> </w:t>
            </w:r>
            <w:proofErr w:type="spellStart"/>
            <w:r w:rsidRPr="005433A4">
              <w:rPr>
                <w:b/>
                <w:bCs/>
                <w:sz w:val="22"/>
                <w:szCs w:val="22"/>
                <w:lang w:val="en-US"/>
              </w:rPr>
              <w:t>nevyriausybinės</w:t>
            </w:r>
            <w:proofErr w:type="spellEnd"/>
            <w:r w:rsidRPr="005433A4">
              <w:rPr>
                <w:b/>
                <w:bCs/>
                <w:sz w:val="22"/>
                <w:szCs w:val="22"/>
                <w:lang w:val="en-US"/>
              </w:rPr>
              <w:t xml:space="preserve"> </w:t>
            </w:r>
            <w:proofErr w:type="spellStart"/>
            <w:r w:rsidRPr="005433A4">
              <w:rPr>
                <w:b/>
                <w:bCs/>
                <w:sz w:val="22"/>
                <w:szCs w:val="22"/>
                <w:lang w:val="en-US"/>
              </w:rPr>
              <w:t>organizacijos</w:t>
            </w:r>
            <w:proofErr w:type="spellEnd"/>
            <w:r w:rsidRPr="005433A4">
              <w:rPr>
                <w:b/>
                <w:bCs/>
                <w:sz w:val="22"/>
                <w:szCs w:val="22"/>
                <w:lang w:val="en-US"/>
              </w:rPr>
              <w:t xml:space="preserve"> </w:t>
            </w:r>
            <w:proofErr w:type="spellStart"/>
            <w:r w:rsidRPr="005433A4">
              <w:rPr>
                <w:b/>
                <w:bCs/>
                <w:sz w:val="22"/>
                <w:szCs w:val="22"/>
                <w:lang w:val="en-US"/>
              </w:rPr>
              <w:t>pavadinimas</w:t>
            </w:r>
            <w:proofErr w:type="spellEnd"/>
          </w:p>
          <w:p w14:paraId="73D3A4B1" w14:textId="77777777" w:rsidR="005433A4" w:rsidRPr="005433A4" w:rsidRDefault="005433A4" w:rsidP="005433A4">
            <w:pPr>
              <w:spacing w:line="276" w:lineRule="auto"/>
              <w:jc w:val="center"/>
              <w:rPr>
                <w:sz w:val="22"/>
                <w:szCs w:val="22"/>
                <w:lang w:val="lt" w:eastAsia="en-US"/>
              </w:rPr>
            </w:pPr>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3D3D3"/>
            <w:vAlign w:val="center"/>
          </w:tcPr>
          <w:p w14:paraId="1962023B" w14:textId="77777777" w:rsidR="005433A4" w:rsidRPr="005433A4" w:rsidRDefault="005433A4" w:rsidP="005433A4">
            <w:pPr>
              <w:spacing w:line="276" w:lineRule="auto"/>
              <w:jc w:val="center"/>
              <w:rPr>
                <w:sz w:val="22"/>
                <w:szCs w:val="22"/>
                <w:lang w:val="lt" w:eastAsia="en-US"/>
              </w:rPr>
            </w:pPr>
            <w:r w:rsidRPr="005433A4">
              <w:rPr>
                <w:b/>
                <w:bCs/>
                <w:sz w:val="22"/>
                <w:szCs w:val="22"/>
                <w:lang w:val="lt" w:eastAsia="en-US"/>
              </w:rPr>
              <w:t>Skirtos lėšos, Eur</w:t>
            </w:r>
          </w:p>
        </w:tc>
      </w:tr>
      <w:tr w:rsidR="005433A4" w:rsidRPr="005433A4" w14:paraId="1A7195BD"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907474" w14:textId="77777777" w:rsidR="005433A4" w:rsidRPr="005433A4" w:rsidRDefault="005433A4" w:rsidP="005433A4">
            <w:pPr>
              <w:spacing w:line="276" w:lineRule="auto"/>
              <w:rPr>
                <w:sz w:val="22"/>
                <w:szCs w:val="22"/>
                <w:lang w:val="lt"/>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Nemaitonių</w:t>
            </w:r>
            <w:proofErr w:type="spellEnd"/>
            <w:r w:rsidRPr="005433A4">
              <w:rPr>
                <w:sz w:val="22"/>
                <w:szCs w:val="22"/>
                <w:lang w:val="en-US"/>
              </w:rPr>
              <w:t xml:space="preserve"> </w:t>
            </w:r>
            <w:proofErr w:type="spellStart"/>
            <w:r w:rsidRPr="005433A4">
              <w:rPr>
                <w:sz w:val="22"/>
                <w:szCs w:val="22"/>
                <w:lang w:val="en-US"/>
              </w:rPr>
              <w:t>seniūnijos</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D07051" w14:textId="77777777" w:rsidR="005433A4" w:rsidRPr="005433A4" w:rsidRDefault="005433A4" w:rsidP="005433A4">
            <w:pPr>
              <w:spacing w:line="276" w:lineRule="auto"/>
              <w:rPr>
                <w:sz w:val="22"/>
                <w:szCs w:val="22"/>
                <w:lang w:val="en-US"/>
              </w:rPr>
            </w:pPr>
            <w:r w:rsidRPr="005433A4">
              <w:rPr>
                <w:sz w:val="22"/>
                <w:szCs w:val="22"/>
                <w:lang w:val="en-US"/>
              </w:rPr>
              <w:t xml:space="preserve">220,00 </w:t>
            </w:r>
            <w:proofErr w:type="spellStart"/>
            <w:r w:rsidRPr="005433A4">
              <w:rPr>
                <w:sz w:val="22"/>
                <w:szCs w:val="22"/>
                <w:lang w:val="en-US"/>
              </w:rPr>
              <w:t>Eur</w:t>
            </w:r>
            <w:proofErr w:type="spellEnd"/>
          </w:p>
        </w:tc>
      </w:tr>
      <w:tr w:rsidR="005433A4" w:rsidRPr="005433A4" w14:paraId="1D345E43"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8A43FD" w14:textId="77777777" w:rsidR="005433A4" w:rsidRPr="005433A4" w:rsidRDefault="005433A4" w:rsidP="005433A4">
            <w:pPr>
              <w:spacing w:line="276" w:lineRule="auto"/>
              <w:rPr>
                <w:sz w:val="22"/>
                <w:szCs w:val="22"/>
                <w:lang w:val="pt-BR"/>
              </w:rPr>
            </w:pPr>
            <w:r w:rsidRPr="005433A4">
              <w:rPr>
                <w:sz w:val="22"/>
                <w:szCs w:val="22"/>
                <w:lang w:val="pt-BR"/>
              </w:rPr>
              <w:t>Asociacija Pravieniškės-I bendruomenės veiklos centras ,,Praviena“</w:t>
            </w:r>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D5EE998" w14:textId="77777777" w:rsidR="005433A4" w:rsidRPr="005433A4" w:rsidRDefault="005433A4" w:rsidP="005433A4">
            <w:pPr>
              <w:spacing w:line="276" w:lineRule="auto"/>
              <w:rPr>
                <w:sz w:val="22"/>
                <w:szCs w:val="22"/>
                <w:lang w:val="en-US"/>
              </w:rPr>
            </w:pPr>
            <w:r w:rsidRPr="005433A4">
              <w:rPr>
                <w:sz w:val="22"/>
                <w:szCs w:val="22"/>
                <w:lang w:val="en-US"/>
              </w:rPr>
              <w:t xml:space="preserve">151,80 </w:t>
            </w:r>
            <w:proofErr w:type="spellStart"/>
            <w:r w:rsidRPr="005433A4">
              <w:rPr>
                <w:sz w:val="22"/>
                <w:szCs w:val="22"/>
                <w:lang w:val="en-US"/>
              </w:rPr>
              <w:t>Eur</w:t>
            </w:r>
            <w:proofErr w:type="spellEnd"/>
          </w:p>
        </w:tc>
      </w:tr>
      <w:tr w:rsidR="005433A4" w:rsidRPr="005433A4" w14:paraId="5A948363"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10F558"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Mikalaučiškių</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A13C57" w14:textId="77777777" w:rsidR="005433A4" w:rsidRPr="005433A4" w:rsidRDefault="005433A4" w:rsidP="005433A4">
            <w:pPr>
              <w:spacing w:line="276" w:lineRule="auto"/>
              <w:rPr>
                <w:sz w:val="22"/>
                <w:szCs w:val="22"/>
                <w:lang w:val="en-US"/>
              </w:rPr>
            </w:pPr>
            <w:r w:rsidRPr="005433A4">
              <w:rPr>
                <w:sz w:val="22"/>
                <w:szCs w:val="22"/>
                <w:lang w:val="en-US"/>
              </w:rPr>
              <w:t xml:space="preserve">73,40 </w:t>
            </w:r>
            <w:proofErr w:type="spellStart"/>
            <w:r w:rsidRPr="005433A4">
              <w:rPr>
                <w:sz w:val="22"/>
                <w:szCs w:val="22"/>
                <w:lang w:val="en-US"/>
              </w:rPr>
              <w:t>Eur</w:t>
            </w:r>
            <w:proofErr w:type="spellEnd"/>
          </w:p>
        </w:tc>
      </w:tr>
      <w:tr w:rsidR="005433A4" w:rsidRPr="005433A4" w14:paraId="23D3819A"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814622"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Anglininkų</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6C3FAD" w14:textId="77777777" w:rsidR="005433A4" w:rsidRPr="005433A4" w:rsidRDefault="005433A4" w:rsidP="005433A4">
            <w:pPr>
              <w:spacing w:line="276" w:lineRule="auto"/>
              <w:rPr>
                <w:sz w:val="22"/>
                <w:szCs w:val="22"/>
                <w:lang w:val="en-US"/>
              </w:rPr>
            </w:pPr>
            <w:r w:rsidRPr="005433A4">
              <w:rPr>
                <w:sz w:val="22"/>
                <w:szCs w:val="22"/>
                <w:lang w:val="en-US"/>
              </w:rPr>
              <w:t xml:space="preserve">141,27 </w:t>
            </w:r>
            <w:proofErr w:type="spellStart"/>
            <w:r w:rsidRPr="005433A4">
              <w:rPr>
                <w:sz w:val="22"/>
                <w:szCs w:val="22"/>
                <w:lang w:val="en-US"/>
              </w:rPr>
              <w:t>Eur</w:t>
            </w:r>
            <w:proofErr w:type="spellEnd"/>
          </w:p>
        </w:tc>
      </w:tr>
      <w:tr w:rsidR="005433A4" w:rsidRPr="005433A4" w14:paraId="1D756F8F"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1FBBCD"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Vilūnų</w:t>
            </w:r>
            <w:proofErr w:type="spellEnd"/>
            <w:r w:rsidRPr="005433A4">
              <w:rPr>
                <w:sz w:val="22"/>
                <w:szCs w:val="22"/>
                <w:lang w:val="en-US"/>
              </w:rPr>
              <w:t xml:space="preserve"> </w:t>
            </w:r>
            <w:proofErr w:type="spellStart"/>
            <w:r w:rsidRPr="005433A4">
              <w:rPr>
                <w:sz w:val="22"/>
                <w:szCs w:val="22"/>
                <w:lang w:val="en-US"/>
              </w:rPr>
              <w:t>kaimo</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0746C8E" w14:textId="77777777" w:rsidR="005433A4" w:rsidRPr="005433A4" w:rsidRDefault="005433A4" w:rsidP="005433A4">
            <w:pPr>
              <w:spacing w:line="276" w:lineRule="auto"/>
              <w:rPr>
                <w:sz w:val="22"/>
                <w:szCs w:val="22"/>
                <w:lang w:val="en-US"/>
              </w:rPr>
            </w:pPr>
            <w:r w:rsidRPr="005433A4">
              <w:rPr>
                <w:sz w:val="22"/>
                <w:szCs w:val="22"/>
                <w:lang w:val="en-US"/>
              </w:rPr>
              <w:t xml:space="preserve">309,31 </w:t>
            </w:r>
            <w:proofErr w:type="spellStart"/>
            <w:r w:rsidRPr="005433A4">
              <w:rPr>
                <w:sz w:val="22"/>
                <w:szCs w:val="22"/>
                <w:lang w:val="en-US"/>
              </w:rPr>
              <w:t>Eur</w:t>
            </w:r>
            <w:proofErr w:type="spellEnd"/>
          </w:p>
        </w:tc>
      </w:tr>
      <w:tr w:rsidR="005433A4" w:rsidRPr="005433A4" w14:paraId="557007CC"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4590F9"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Kalvių</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0D779FF" w14:textId="77777777" w:rsidR="005433A4" w:rsidRPr="005433A4" w:rsidRDefault="005433A4" w:rsidP="005433A4">
            <w:pPr>
              <w:spacing w:line="276" w:lineRule="auto"/>
              <w:rPr>
                <w:sz w:val="22"/>
                <w:szCs w:val="22"/>
                <w:lang w:val="en-US"/>
              </w:rPr>
            </w:pPr>
            <w:r w:rsidRPr="005433A4">
              <w:rPr>
                <w:sz w:val="22"/>
                <w:szCs w:val="22"/>
                <w:lang w:val="en-US"/>
              </w:rPr>
              <w:t xml:space="preserve">200,00 </w:t>
            </w:r>
            <w:proofErr w:type="spellStart"/>
            <w:r w:rsidRPr="005433A4">
              <w:rPr>
                <w:sz w:val="22"/>
                <w:szCs w:val="22"/>
                <w:lang w:val="en-US"/>
              </w:rPr>
              <w:t>Eur</w:t>
            </w:r>
            <w:proofErr w:type="spellEnd"/>
          </w:p>
        </w:tc>
      </w:tr>
      <w:tr w:rsidR="005433A4" w:rsidRPr="005433A4" w14:paraId="27705D45"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E806FC"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kaimų</w:t>
            </w:r>
            <w:proofErr w:type="spellEnd"/>
            <w:r w:rsidRPr="005433A4">
              <w:rPr>
                <w:sz w:val="22"/>
                <w:szCs w:val="22"/>
                <w:lang w:val="en-US"/>
              </w:rPr>
              <w:t xml:space="preserve"> </w:t>
            </w:r>
            <w:proofErr w:type="spellStart"/>
            <w:r w:rsidRPr="005433A4">
              <w:rPr>
                <w:sz w:val="22"/>
                <w:szCs w:val="22"/>
                <w:lang w:val="en-US"/>
              </w:rPr>
              <w:t>bendruomenė</w:t>
            </w:r>
            <w:proofErr w:type="spellEnd"/>
            <w:r w:rsidRPr="005433A4">
              <w:rPr>
                <w:sz w:val="22"/>
                <w:szCs w:val="22"/>
                <w:lang w:val="en-US"/>
              </w:rPr>
              <w:t xml:space="preserve"> „</w:t>
            </w:r>
            <w:proofErr w:type="spellStart"/>
            <w:proofErr w:type="gramStart"/>
            <w:r w:rsidRPr="005433A4">
              <w:rPr>
                <w:sz w:val="22"/>
                <w:szCs w:val="22"/>
                <w:lang w:val="en-US"/>
              </w:rPr>
              <w:t>Viltija</w:t>
            </w:r>
            <w:proofErr w:type="spellEnd"/>
            <w:r w:rsidRPr="005433A4">
              <w:rPr>
                <w:sz w:val="22"/>
                <w:szCs w:val="22"/>
                <w:lang w:val="en-US"/>
              </w:rPr>
              <w:t>“</w:t>
            </w:r>
            <w:proofErr w:type="gram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160BE45" w14:textId="77777777" w:rsidR="005433A4" w:rsidRPr="005433A4" w:rsidRDefault="005433A4" w:rsidP="005433A4">
            <w:pPr>
              <w:spacing w:line="360" w:lineRule="auto"/>
              <w:jc w:val="both"/>
              <w:rPr>
                <w:sz w:val="22"/>
                <w:szCs w:val="22"/>
              </w:rPr>
            </w:pPr>
            <w:r w:rsidRPr="005433A4">
              <w:rPr>
                <w:sz w:val="22"/>
                <w:szCs w:val="22"/>
              </w:rPr>
              <w:t>296,00 Eur</w:t>
            </w:r>
          </w:p>
        </w:tc>
      </w:tr>
      <w:tr w:rsidR="005433A4" w:rsidRPr="005433A4" w14:paraId="6E625FD6"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CB6F1D1"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Darsūniškio</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6798EC" w14:textId="77777777" w:rsidR="005433A4" w:rsidRPr="005433A4" w:rsidRDefault="005433A4" w:rsidP="005433A4">
            <w:pPr>
              <w:spacing w:line="360" w:lineRule="auto"/>
              <w:jc w:val="both"/>
              <w:rPr>
                <w:sz w:val="22"/>
                <w:szCs w:val="22"/>
              </w:rPr>
            </w:pPr>
            <w:r w:rsidRPr="005433A4">
              <w:rPr>
                <w:sz w:val="22"/>
                <w:szCs w:val="22"/>
                <w:lang w:val="en-US"/>
              </w:rPr>
              <w:t xml:space="preserve">284,55 </w:t>
            </w:r>
            <w:proofErr w:type="spellStart"/>
            <w:r w:rsidRPr="005433A4">
              <w:rPr>
                <w:sz w:val="22"/>
                <w:szCs w:val="22"/>
                <w:lang w:val="en-US"/>
              </w:rPr>
              <w:t>Eur</w:t>
            </w:r>
            <w:proofErr w:type="spellEnd"/>
          </w:p>
        </w:tc>
      </w:tr>
      <w:tr w:rsidR="005433A4" w:rsidRPr="005433A4" w14:paraId="0AD376E5"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03873B" w14:textId="77777777" w:rsidR="005433A4" w:rsidRPr="005433A4" w:rsidRDefault="005433A4" w:rsidP="005433A4">
            <w:pPr>
              <w:spacing w:line="276" w:lineRule="auto"/>
              <w:rPr>
                <w:sz w:val="22"/>
                <w:szCs w:val="22"/>
                <w:lang w:val="pt-BR"/>
              </w:rPr>
            </w:pPr>
            <w:r w:rsidRPr="005433A4">
              <w:rPr>
                <w:sz w:val="22"/>
                <w:szCs w:val="22"/>
                <w:lang w:val="pt-BR"/>
              </w:rPr>
              <w:t>Asociacija Kaišiadorių rajono pensininkų klubas</w:t>
            </w:r>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67D140" w14:textId="77777777" w:rsidR="005433A4" w:rsidRPr="005433A4" w:rsidRDefault="005433A4" w:rsidP="005433A4">
            <w:pPr>
              <w:spacing w:line="360" w:lineRule="auto"/>
              <w:jc w:val="both"/>
              <w:rPr>
                <w:sz w:val="22"/>
                <w:szCs w:val="22"/>
              </w:rPr>
            </w:pPr>
            <w:r w:rsidRPr="005433A4">
              <w:rPr>
                <w:sz w:val="22"/>
                <w:szCs w:val="22"/>
                <w:lang w:val="en-US"/>
              </w:rPr>
              <w:t xml:space="preserve">96,00 </w:t>
            </w:r>
            <w:proofErr w:type="spellStart"/>
            <w:r w:rsidRPr="005433A4">
              <w:rPr>
                <w:sz w:val="22"/>
                <w:szCs w:val="22"/>
                <w:lang w:val="en-US"/>
              </w:rPr>
              <w:t>Eur</w:t>
            </w:r>
            <w:proofErr w:type="spellEnd"/>
          </w:p>
        </w:tc>
      </w:tr>
      <w:tr w:rsidR="005433A4" w:rsidRPr="005433A4" w14:paraId="1270BD2B"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D84DF38"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w:t>
            </w:r>
            <w:proofErr w:type="spellStart"/>
            <w:r w:rsidRPr="005433A4">
              <w:rPr>
                <w:sz w:val="22"/>
                <w:szCs w:val="22"/>
                <w:lang w:val="en-US"/>
              </w:rPr>
              <w:t>Paparčių</w:t>
            </w:r>
            <w:proofErr w:type="spellEnd"/>
            <w:r w:rsidRPr="005433A4">
              <w:rPr>
                <w:sz w:val="22"/>
                <w:szCs w:val="22"/>
                <w:lang w:val="en-US"/>
              </w:rPr>
              <w:t xml:space="preserve"> </w:t>
            </w:r>
            <w:proofErr w:type="spellStart"/>
            <w:r w:rsidRPr="005433A4">
              <w:rPr>
                <w:sz w:val="22"/>
                <w:szCs w:val="22"/>
                <w:lang w:val="en-US"/>
              </w:rPr>
              <w:t>krašto</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7451BF" w14:textId="77777777" w:rsidR="005433A4" w:rsidRPr="005433A4" w:rsidRDefault="005433A4" w:rsidP="005433A4">
            <w:pPr>
              <w:spacing w:line="360" w:lineRule="auto"/>
              <w:jc w:val="both"/>
              <w:rPr>
                <w:sz w:val="22"/>
                <w:szCs w:val="22"/>
              </w:rPr>
            </w:pPr>
            <w:r w:rsidRPr="005433A4">
              <w:rPr>
                <w:sz w:val="22"/>
                <w:szCs w:val="22"/>
                <w:lang w:val="en-US"/>
              </w:rPr>
              <w:t xml:space="preserve">250,00 </w:t>
            </w:r>
            <w:proofErr w:type="spellStart"/>
            <w:r w:rsidRPr="005433A4">
              <w:rPr>
                <w:sz w:val="22"/>
                <w:szCs w:val="22"/>
                <w:lang w:val="en-US"/>
              </w:rPr>
              <w:t>Eur</w:t>
            </w:r>
            <w:proofErr w:type="spellEnd"/>
          </w:p>
        </w:tc>
      </w:tr>
      <w:tr w:rsidR="005433A4" w:rsidRPr="005433A4" w14:paraId="50B15B9E"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15D79E" w14:textId="77777777" w:rsidR="005433A4" w:rsidRPr="005433A4" w:rsidRDefault="005433A4" w:rsidP="005433A4">
            <w:pPr>
              <w:spacing w:line="276" w:lineRule="auto"/>
              <w:rPr>
                <w:sz w:val="22"/>
                <w:szCs w:val="22"/>
                <w:lang w:val="en-US"/>
              </w:rPr>
            </w:pPr>
            <w:proofErr w:type="spellStart"/>
            <w:r w:rsidRPr="005433A4">
              <w:rPr>
                <w:sz w:val="22"/>
                <w:szCs w:val="22"/>
                <w:lang w:val="en-US"/>
              </w:rPr>
              <w:lastRenderedPageBreak/>
              <w:t>Asociacija</w:t>
            </w:r>
            <w:proofErr w:type="spellEnd"/>
            <w:r w:rsidRPr="005433A4">
              <w:rPr>
                <w:sz w:val="22"/>
                <w:szCs w:val="22"/>
                <w:lang w:val="en-US"/>
              </w:rPr>
              <w:t xml:space="preserve"> </w:t>
            </w:r>
            <w:proofErr w:type="spellStart"/>
            <w:r w:rsidRPr="005433A4">
              <w:rPr>
                <w:sz w:val="22"/>
                <w:szCs w:val="22"/>
                <w:lang w:val="en-US"/>
              </w:rPr>
              <w:t>Stabintiškių</w:t>
            </w:r>
            <w:proofErr w:type="spellEnd"/>
            <w:r w:rsidRPr="005433A4">
              <w:rPr>
                <w:sz w:val="22"/>
                <w:szCs w:val="22"/>
                <w:lang w:val="en-US"/>
              </w:rPr>
              <w:t xml:space="preserve">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2FD7655" w14:textId="77777777" w:rsidR="005433A4" w:rsidRPr="005433A4" w:rsidRDefault="005433A4" w:rsidP="005433A4">
            <w:pPr>
              <w:spacing w:line="360" w:lineRule="auto"/>
              <w:jc w:val="both"/>
              <w:rPr>
                <w:sz w:val="22"/>
                <w:szCs w:val="22"/>
              </w:rPr>
            </w:pPr>
            <w:r w:rsidRPr="005433A4">
              <w:rPr>
                <w:sz w:val="22"/>
                <w:szCs w:val="22"/>
                <w:lang w:val="en-US"/>
              </w:rPr>
              <w:t xml:space="preserve">78,25 </w:t>
            </w:r>
            <w:proofErr w:type="spellStart"/>
            <w:r w:rsidRPr="005433A4">
              <w:rPr>
                <w:sz w:val="22"/>
                <w:szCs w:val="22"/>
                <w:lang w:val="en-US"/>
              </w:rPr>
              <w:t>Eur</w:t>
            </w:r>
            <w:proofErr w:type="spellEnd"/>
          </w:p>
        </w:tc>
      </w:tr>
      <w:tr w:rsidR="005433A4" w:rsidRPr="005433A4" w14:paraId="1311C791" w14:textId="77777777" w:rsidTr="00343C8D">
        <w:trPr>
          <w:trHeight w:val="765"/>
        </w:trPr>
        <w:tc>
          <w:tcPr>
            <w:tcW w:w="72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1493D8" w14:textId="77777777" w:rsidR="005433A4" w:rsidRPr="005433A4" w:rsidRDefault="005433A4" w:rsidP="005433A4">
            <w:pPr>
              <w:spacing w:line="276" w:lineRule="auto"/>
              <w:rPr>
                <w:sz w:val="22"/>
                <w:szCs w:val="22"/>
                <w:lang w:val="en-US"/>
              </w:rPr>
            </w:pPr>
            <w:proofErr w:type="spellStart"/>
            <w:r w:rsidRPr="005433A4">
              <w:rPr>
                <w:sz w:val="22"/>
                <w:szCs w:val="22"/>
                <w:lang w:val="en-US"/>
              </w:rPr>
              <w:t>Asociacija</w:t>
            </w:r>
            <w:proofErr w:type="spellEnd"/>
            <w:r w:rsidRPr="005433A4">
              <w:rPr>
                <w:sz w:val="22"/>
                <w:szCs w:val="22"/>
                <w:lang w:val="en-US"/>
              </w:rPr>
              <w:t xml:space="preserve"> Kruonio </w:t>
            </w:r>
            <w:proofErr w:type="spellStart"/>
            <w:r w:rsidRPr="005433A4">
              <w:rPr>
                <w:sz w:val="22"/>
                <w:szCs w:val="22"/>
                <w:lang w:val="en-US"/>
              </w:rPr>
              <w:t>bendruomenė</w:t>
            </w:r>
            <w:proofErr w:type="spellEnd"/>
          </w:p>
        </w:tc>
        <w:tc>
          <w:tcPr>
            <w:tcW w:w="243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3788EFA" w14:textId="77777777" w:rsidR="005433A4" w:rsidRPr="005433A4" w:rsidRDefault="005433A4" w:rsidP="005433A4">
            <w:pPr>
              <w:spacing w:line="360" w:lineRule="auto"/>
              <w:jc w:val="both"/>
              <w:rPr>
                <w:sz w:val="22"/>
                <w:szCs w:val="22"/>
                <w:lang w:val="en-US"/>
              </w:rPr>
            </w:pPr>
            <w:r w:rsidRPr="005433A4">
              <w:rPr>
                <w:sz w:val="22"/>
                <w:szCs w:val="22"/>
                <w:lang w:val="en-US"/>
              </w:rPr>
              <w:t xml:space="preserve">180,00 </w:t>
            </w:r>
            <w:proofErr w:type="spellStart"/>
            <w:r w:rsidRPr="005433A4">
              <w:rPr>
                <w:sz w:val="22"/>
                <w:szCs w:val="22"/>
                <w:lang w:val="en-US"/>
              </w:rPr>
              <w:t>Eur</w:t>
            </w:r>
            <w:proofErr w:type="spellEnd"/>
          </w:p>
        </w:tc>
      </w:tr>
    </w:tbl>
    <w:p w14:paraId="2C21C8BD" w14:textId="77777777" w:rsidR="005433A4" w:rsidRPr="005433A4" w:rsidRDefault="005433A4" w:rsidP="005433A4">
      <w:pPr>
        <w:spacing w:line="276" w:lineRule="auto"/>
        <w:jc w:val="both"/>
        <w:rPr>
          <w:lang w:val="lt" w:eastAsia="en-US"/>
        </w:rPr>
      </w:pPr>
    </w:p>
    <w:p w14:paraId="271EC3F1" w14:textId="2DD9A742" w:rsidR="005433A4" w:rsidRPr="005433A4" w:rsidRDefault="005433A4" w:rsidP="005433A4">
      <w:pPr>
        <w:rPr>
          <w:b/>
          <w:bCs/>
          <w:lang w:eastAsia="en-US"/>
        </w:rPr>
      </w:pPr>
      <w:r w:rsidRPr="005433A4">
        <w:rPr>
          <w:b/>
          <w:bCs/>
          <w:lang w:eastAsia="en-US"/>
        </w:rPr>
        <w:t xml:space="preserve">2025 m.  </w:t>
      </w:r>
      <w:r w:rsidR="00361ED8">
        <w:rPr>
          <w:b/>
        </w:rPr>
        <w:t>b</w:t>
      </w:r>
      <w:r w:rsidRPr="005433A4">
        <w:rPr>
          <w:b/>
        </w:rPr>
        <w:t>iudžeto lėšomis finansuo</w:t>
      </w:r>
      <w:r w:rsidR="00361ED8">
        <w:rPr>
          <w:b/>
        </w:rPr>
        <w:t>ti</w:t>
      </w:r>
      <w:r w:rsidRPr="005433A4">
        <w:rPr>
          <w:b/>
        </w:rPr>
        <w:t xml:space="preserve"> savivaldybės gyventojų inicijuot</w:t>
      </w:r>
      <w:r w:rsidR="00361ED8">
        <w:rPr>
          <w:b/>
        </w:rPr>
        <w:t>i</w:t>
      </w:r>
      <w:r w:rsidRPr="005433A4">
        <w:rPr>
          <w:b/>
        </w:rPr>
        <w:t xml:space="preserve"> nekomercinės paskirties gyvenamosios aplinkos ir (arba) viešosios infrastruktūros įrengimo arba gerinimo projektai</w:t>
      </w:r>
      <w:r w:rsidRPr="005433A4">
        <w:t>.</w:t>
      </w:r>
    </w:p>
    <w:tbl>
      <w:tblPr>
        <w:tblW w:w="962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51"/>
        <w:gridCol w:w="3120"/>
        <w:gridCol w:w="3252"/>
      </w:tblGrid>
      <w:tr w:rsidR="005433A4" w:rsidRPr="005433A4" w14:paraId="630FA7AE" w14:textId="77777777" w:rsidTr="00343C8D">
        <w:trPr>
          <w:trHeight w:val="300"/>
        </w:trPr>
        <w:tc>
          <w:tcPr>
            <w:tcW w:w="3251" w:type="dxa"/>
            <w:tcBorders>
              <w:top w:val="single" w:sz="6" w:space="0" w:color="auto"/>
              <w:left w:val="single" w:sz="6" w:space="0" w:color="auto"/>
              <w:bottom w:val="single" w:sz="6" w:space="0" w:color="auto"/>
              <w:right w:val="single" w:sz="6" w:space="0" w:color="auto"/>
            </w:tcBorders>
            <w:hideMark/>
          </w:tcPr>
          <w:p w14:paraId="624FC0C0" w14:textId="77777777" w:rsidR="005433A4" w:rsidRPr="005433A4" w:rsidRDefault="005433A4" w:rsidP="005433A4">
            <w:pPr>
              <w:spacing w:line="276" w:lineRule="auto"/>
              <w:jc w:val="center"/>
              <w:textAlignment w:val="baseline"/>
              <w:rPr>
                <w:sz w:val="22"/>
                <w:szCs w:val="22"/>
              </w:rPr>
            </w:pPr>
            <w:r w:rsidRPr="005433A4">
              <w:rPr>
                <w:b/>
                <w:bCs/>
                <w:color w:val="000000"/>
                <w:sz w:val="22"/>
                <w:szCs w:val="22"/>
              </w:rPr>
              <w:t>Projekto pavadinimas</w:t>
            </w:r>
            <w:r w:rsidRPr="005433A4">
              <w:rPr>
                <w:color w:val="000000"/>
                <w:sz w:val="22"/>
                <w:szCs w:val="22"/>
              </w:rPr>
              <w:t> </w:t>
            </w:r>
          </w:p>
          <w:p w14:paraId="28A27B8A" w14:textId="77777777" w:rsidR="005433A4" w:rsidRPr="005433A4" w:rsidRDefault="005433A4" w:rsidP="005433A4">
            <w:pPr>
              <w:spacing w:line="276" w:lineRule="auto"/>
              <w:jc w:val="center"/>
              <w:textAlignment w:val="baseline"/>
              <w:rPr>
                <w:sz w:val="22"/>
                <w:szCs w:val="22"/>
              </w:rPr>
            </w:pPr>
            <w:r w:rsidRPr="005433A4">
              <w:rPr>
                <w:color w:val="000000"/>
                <w:sz w:val="22"/>
                <w:szCs w:val="22"/>
              </w:rPr>
              <w:t> </w:t>
            </w:r>
          </w:p>
        </w:tc>
        <w:tc>
          <w:tcPr>
            <w:tcW w:w="3120" w:type="dxa"/>
            <w:tcBorders>
              <w:top w:val="single" w:sz="6" w:space="0" w:color="auto"/>
              <w:left w:val="single" w:sz="6" w:space="0" w:color="auto"/>
              <w:bottom w:val="single" w:sz="6" w:space="0" w:color="auto"/>
              <w:right w:val="single" w:sz="6" w:space="0" w:color="auto"/>
            </w:tcBorders>
            <w:hideMark/>
          </w:tcPr>
          <w:p w14:paraId="7C6A2549" w14:textId="77777777" w:rsidR="005433A4" w:rsidRPr="005433A4" w:rsidRDefault="005433A4" w:rsidP="005433A4">
            <w:pPr>
              <w:spacing w:line="276" w:lineRule="auto"/>
              <w:jc w:val="center"/>
              <w:textAlignment w:val="baseline"/>
              <w:rPr>
                <w:sz w:val="22"/>
                <w:szCs w:val="22"/>
              </w:rPr>
            </w:pPr>
            <w:r w:rsidRPr="005433A4">
              <w:rPr>
                <w:b/>
                <w:bCs/>
                <w:color w:val="000000"/>
                <w:sz w:val="22"/>
                <w:szCs w:val="22"/>
              </w:rPr>
              <w:t>Projekto vertė</w:t>
            </w:r>
            <w:r w:rsidRPr="005433A4">
              <w:rPr>
                <w:color w:val="000000"/>
                <w:sz w:val="22"/>
                <w:szCs w:val="22"/>
              </w:rPr>
              <w:t> </w:t>
            </w:r>
          </w:p>
          <w:p w14:paraId="0F255EA7" w14:textId="77777777" w:rsidR="005433A4" w:rsidRPr="005433A4" w:rsidRDefault="005433A4" w:rsidP="005433A4">
            <w:pPr>
              <w:spacing w:line="276" w:lineRule="auto"/>
              <w:jc w:val="center"/>
              <w:textAlignment w:val="baseline"/>
              <w:rPr>
                <w:sz w:val="22"/>
                <w:szCs w:val="22"/>
              </w:rPr>
            </w:pPr>
            <w:r w:rsidRPr="005433A4">
              <w:rPr>
                <w:color w:val="000000"/>
                <w:sz w:val="22"/>
                <w:szCs w:val="22"/>
              </w:rPr>
              <w:t> </w:t>
            </w:r>
          </w:p>
        </w:tc>
        <w:tc>
          <w:tcPr>
            <w:tcW w:w="3252" w:type="dxa"/>
            <w:tcBorders>
              <w:top w:val="single" w:sz="6" w:space="0" w:color="auto"/>
              <w:left w:val="single" w:sz="6" w:space="0" w:color="auto"/>
              <w:bottom w:val="single" w:sz="6" w:space="0" w:color="auto"/>
              <w:right w:val="single" w:sz="6" w:space="0" w:color="auto"/>
            </w:tcBorders>
            <w:hideMark/>
          </w:tcPr>
          <w:p w14:paraId="27ACED55" w14:textId="77777777" w:rsidR="005433A4" w:rsidRPr="005433A4" w:rsidRDefault="005433A4" w:rsidP="005433A4">
            <w:pPr>
              <w:spacing w:line="276" w:lineRule="auto"/>
              <w:jc w:val="center"/>
              <w:textAlignment w:val="baseline"/>
              <w:rPr>
                <w:b/>
                <w:bCs/>
                <w:color w:val="000000" w:themeColor="text1"/>
                <w:sz w:val="22"/>
                <w:szCs w:val="22"/>
              </w:rPr>
            </w:pPr>
            <w:r w:rsidRPr="005433A4">
              <w:rPr>
                <w:b/>
                <w:bCs/>
                <w:color w:val="000000" w:themeColor="text1"/>
                <w:sz w:val="22"/>
                <w:szCs w:val="22"/>
              </w:rPr>
              <w:t>Projekto tikslas</w:t>
            </w:r>
          </w:p>
          <w:p w14:paraId="3019A65A" w14:textId="77777777" w:rsidR="005433A4" w:rsidRPr="005433A4" w:rsidRDefault="005433A4" w:rsidP="005433A4">
            <w:pPr>
              <w:spacing w:line="276" w:lineRule="auto"/>
              <w:jc w:val="center"/>
              <w:textAlignment w:val="baseline"/>
              <w:rPr>
                <w:sz w:val="22"/>
                <w:szCs w:val="22"/>
              </w:rPr>
            </w:pPr>
            <w:r w:rsidRPr="005433A4">
              <w:rPr>
                <w:color w:val="000000"/>
                <w:sz w:val="22"/>
                <w:szCs w:val="22"/>
              </w:rPr>
              <w:t> </w:t>
            </w:r>
          </w:p>
        </w:tc>
      </w:tr>
      <w:tr w:rsidR="005433A4" w:rsidRPr="005433A4" w14:paraId="436CB5E7" w14:textId="77777777" w:rsidTr="00343C8D">
        <w:trPr>
          <w:trHeight w:val="300"/>
        </w:trPr>
        <w:tc>
          <w:tcPr>
            <w:tcW w:w="3251" w:type="dxa"/>
            <w:tcBorders>
              <w:top w:val="single" w:sz="6" w:space="0" w:color="auto"/>
              <w:left w:val="single" w:sz="6" w:space="0" w:color="auto"/>
              <w:bottom w:val="single" w:sz="6" w:space="0" w:color="auto"/>
              <w:right w:val="single" w:sz="6" w:space="0" w:color="auto"/>
            </w:tcBorders>
            <w:hideMark/>
          </w:tcPr>
          <w:p w14:paraId="6AA0A802" w14:textId="77777777" w:rsidR="005433A4" w:rsidRPr="005433A4" w:rsidRDefault="005433A4" w:rsidP="005433A4">
            <w:pPr>
              <w:spacing w:line="276" w:lineRule="auto"/>
              <w:textAlignment w:val="baseline"/>
              <w:rPr>
                <w:sz w:val="22"/>
                <w:szCs w:val="22"/>
              </w:rPr>
            </w:pPr>
            <w:r w:rsidRPr="005433A4">
              <w:rPr>
                <w:rFonts w:eastAsiaTheme="minorHAnsi"/>
                <w:color w:val="111111"/>
                <w:sz w:val="22"/>
                <w:szCs w:val="22"/>
                <w:lang w:eastAsia="en-US"/>
              </w:rPr>
              <w:t>„</w:t>
            </w:r>
            <w:r w:rsidRPr="005433A4">
              <w:rPr>
                <w:rFonts w:eastAsiaTheme="minorHAnsi"/>
                <w:b/>
                <w:color w:val="111111"/>
                <w:sz w:val="22"/>
                <w:szCs w:val="22"/>
                <w:lang w:eastAsia="en-US"/>
              </w:rPr>
              <w:t>Viešosios erdvės įkūrimas Gudienoje (I etapas)“</w:t>
            </w:r>
            <w:r w:rsidRPr="005433A4">
              <w:rPr>
                <w:sz w:val="22"/>
                <w:szCs w:val="22"/>
              </w:rPr>
              <w:t xml:space="preserve"> (2025 m. – 326 gyventojų balsai). </w:t>
            </w:r>
          </w:p>
          <w:p w14:paraId="305A40D9" w14:textId="77777777" w:rsidR="005433A4" w:rsidRPr="005433A4" w:rsidRDefault="005433A4" w:rsidP="005433A4">
            <w:pPr>
              <w:spacing w:line="276" w:lineRule="auto"/>
              <w:textAlignment w:val="baseline"/>
              <w:rPr>
                <w:sz w:val="22"/>
                <w:szCs w:val="22"/>
              </w:rPr>
            </w:pPr>
          </w:p>
        </w:tc>
        <w:tc>
          <w:tcPr>
            <w:tcW w:w="3120" w:type="dxa"/>
            <w:tcBorders>
              <w:top w:val="single" w:sz="6" w:space="0" w:color="auto"/>
              <w:left w:val="single" w:sz="6" w:space="0" w:color="auto"/>
              <w:bottom w:val="single" w:sz="6" w:space="0" w:color="auto"/>
              <w:right w:val="single" w:sz="6" w:space="0" w:color="auto"/>
            </w:tcBorders>
            <w:hideMark/>
          </w:tcPr>
          <w:p w14:paraId="1176A2CC" w14:textId="77777777" w:rsidR="005433A4" w:rsidRPr="005433A4" w:rsidRDefault="005433A4" w:rsidP="005433A4">
            <w:pPr>
              <w:spacing w:line="276" w:lineRule="auto"/>
              <w:textAlignment w:val="baseline"/>
              <w:rPr>
                <w:sz w:val="22"/>
                <w:szCs w:val="22"/>
              </w:rPr>
            </w:pPr>
            <w:r w:rsidRPr="005433A4">
              <w:rPr>
                <w:sz w:val="22"/>
                <w:szCs w:val="22"/>
              </w:rPr>
              <w:t>Planuota projekto vertė – 25 000 Eur. </w:t>
            </w:r>
          </w:p>
          <w:p w14:paraId="0F50170C" w14:textId="505B0613" w:rsidR="005433A4" w:rsidRPr="005433A4" w:rsidRDefault="005433A4" w:rsidP="005433A4">
            <w:pPr>
              <w:spacing w:line="276" w:lineRule="auto"/>
              <w:textAlignment w:val="baseline"/>
              <w:rPr>
                <w:rFonts w:eastAsiaTheme="minorHAnsi"/>
                <w:color w:val="111111"/>
                <w:sz w:val="22"/>
                <w:szCs w:val="22"/>
                <w:lang w:eastAsia="en-US"/>
              </w:rPr>
            </w:pPr>
            <w:r w:rsidRPr="005433A4">
              <w:rPr>
                <w:rFonts w:eastAsiaTheme="minorHAnsi"/>
                <w:color w:val="111111"/>
                <w:sz w:val="22"/>
                <w:szCs w:val="22"/>
                <w:lang w:eastAsia="en-US"/>
              </w:rPr>
              <w:t xml:space="preserve">Projekto vieta </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w:t>
            </w:r>
            <w:r w:rsidR="00A52218">
              <w:rPr>
                <w:rFonts w:eastAsiaTheme="minorHAnsi"/>
                <w:color w:val="111111"/>
                <w:sz w:val="22"/>
                <w:szCs w:val="22"/>
                <w:lang w:eastAsia="en-US"/>
              </w:rPr>
              <w:t>p</w:t>
            </w:r>
            <w:r w:rsidRPr="005433A4">
              <w:rPr>
                <w:rFonts w:eastAsiaTheme="minorHAnsi"/>
                <w:color w:val="111111"/>
                <w:sz w:val="22"/>
                <w:szCs w:val="22"/>
                <w:lang w:eastAsia="en-US"/>
              </w:rPr>
              <w:t>rie Lomenos pakrantės, Žalioj</w:t>
            </w:r>
            <w:r w:rsidR="00A52218">
              <w:rPr>
                <w:rFonts w:eastAsiaTheme="minorHAnsi"/>
                <w:color w:val="111111"/>
                <w:sz w:val="22"/>
                <w:szCs w:val="22"/>
                <w:lang w:eastAsia="en-US"/>
              </w:rPr>
              <w:t>i</w:t>
            </w:r>
            <w:r w:rsidRPr="005433A4">
              <w:rPr>
                <w:rFonts w:eastAsiaTheme="minorHAnsi"/>
                <w:color w:val="111111"/>
                <w:sz w:val="22"/>
                <w:szCs w:val="22"/>
                <w:lang w:eastAsia="en-US"/>
              </w:rPr>
              <w:t xml:space="preserve"> g., Gudienos k., Kaišiadorių apylinkės seniūnija, Kaišiadorių rajono savivaldybė</w:t>
            </w:r>
          </w:p>
          <w:p w14:paraId="0E90DDE9" w14:textId="77777777" w:rsidR="005433A4" w:rsidRPr="005433A4" w:rsidRDefault="005433A4" w:rsidP="005433A4">
            <w:pPr>
              <w:spacing w:line="276" w:lineRule="auto"/>
              <w:rPr>
                <w:sz w:val="22"/>
                <w:szCs w:val="22"/>
                <w:lang w:eastAsia="en-US"/>
              </w:rPr>
            </w:pPr>
          </w:p>
          <w:p w14:paraId="669DF01C" w14:textId="77777777" w:rsidR="005433A4" w:rsidRPr="005433A4" w:rsidRDefault="005433A4" w:rsidP="005433A4">
            <w:pPr>
              <w:spacing w:line="276" w:lineRule="auto"/>
              <w:textAlignment w:val="baseline"/>
              <w:rPr>
                <w:sz w:val="22"/>
                <w:szCs w:val="22"/>
              </w:rPr>
            </w:pPr>
            <w:r w:rsidRPr="005433A4">
              <w:rPr>
                <w:sz w:val="22"/>
                <w:szCs w:val="22"/>
              </w:rPr>
              <w:t> </w:t>
            </w:r>
          </w:p>
          <w:p w14:paraId="5411526A" w14:textId="77777777" w:rsidR="005433A4" w:rsidRPr="005433A4" w:rsidRDefault="005433A4" w:rsidP="005433A4">
            <w:pPr>
              <w:spacing w:line="276" w:lineRule="auto"/>
              <w:textAlignment w:val="baseline"/>
              <w:rPr>
                <w:sz w:val="22"/>
                <w:szCs w:val="22"/>
              </w:rPr>
            </w:pPr>
            <w:r w:rsidRPr="005433A4">
              <w:rPr>
                <w:sz w:val="22"/>
                <w:szCs w:val="22"/>
              </w:rPr>
              <w:t>Projektą planuojama įgyvendinti 2026 m.</w:t>
            </w:r>
          </w:p>
          <w:p w14:paraId="37938A18" w14:textId="77777777" w:rsidR="005433A4" w:rsidRPr="005433A4" w:rsidRDefault="005433A4" w:rsidP="005433A4">
            <w:pPr>
              <w:spacing w:line="276" w:lineRule="auto"/>
              <w:textAlignment w:val="baseline"/>
              <w:rPr>
                <w:sz w:val="22"/>
                <w:szCs w:val="22"/>
              </w:rPr>
            </w:pPr>
          </w:p>
        </w:tc>
        <w:tc>
          <w:tcPr>
            <w:tcW w:w="3252" w:type="dxa"/>
            <w:tcBorders>
              <w:top w:val="single" w:sz="6" w:space="0" w:color="auto"/>
              <w:left w:val="single" w:sz="6" w:space="0" w:color="auto"/>
              <w:bottom w:val="single" w:sz="6" w:space="0" w:color="auto"/>
              <w:right w:val="single" w:sz="6" w:space="0" w:color="auto"/>
            </w:tcBorders>
            <w:hideMark/>
          </w:tcPr>
          <w:p w14:paraId="32258F8A" w14:textId="3AE34112" w:rsidR="005433A4" w:rsidRPr="005433A4" w:rsidRDefault="00A52218" w:rsidP="005433A4">
            <w:pPr>
              <w:autoSpaceDE w:val="0"/>
              <w:autoSpaceDN w:val="0"/>
              <w:adjustRightInd w:val="0"/>
              <w:rPr>
                <w:rFonts w:eastAsiaTheme="minorHAnsi"/>
                <w:color w:val="111111"/>
                <w:sz w:val="22"/>
                <w:szCs w:val="22"/>
                <w:lang w:eastAsia="en-US"/>
              </w:rPr>
            </w:pPr>
            <w:r>
              <w:rPr>
                <w:rFonts w:eastAsiaTheme="minorHAnsi"/>
                <w:color w:val="111111"/>
                <w:sz w:val="22"/>
                <w:szCs w:val="22"/>
                <w:lang w:eastAsia="en-US"/>
              </w:rPr>
              <w:t>Per</w:t>
            </w:r>
            <w:r w:rsidR="005433A4" w:rsidRPr="005433A4">
              <w:rPr>
                <w:rFonts w:eastAsiaTheme="minorHAnsi"/>
                <w:color w:val="111111"/>
                <w:sz w:val="22"/>
                <w:szCs w:val="22"/>
                <w:lang w:eastAsia="en-US"/>
              </w:rPr>
              <w:t xml:space="preserve"> 12 arų sklypas yra stačiakampio formos ir lygiagrečiai driekiasi palei Lomenos upelį bei ribojasi su</w:t>
            </w:r>
          </w:p>
          <w:p w14:paraId="66006C49" w14:textId="77777777"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 xml:space="preserve">Žaliosios gatvės kelkraščiu. </w:t>
            </w:r>
          </w:p>
          <w:p w14:paraId="39470D7A" w14:textId="12B4C585"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Svarbiausias teritorijos apželdinimo uždavinys – apželdinus sklypą įvairiais augalais ir panaudojant įvairias meninės išraiškos priemones</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suformuoti sveiką, estetinę ir jaukią aplinką vaikams ir suaugusie</w:t>
            </w:r>
            <w:r w:rsidR="00A52218">
              <w:rPr>
                <w:rFonts w:eastAsiaTheme="minorHAnsi"/>
                <w:color w:val="111111"/>
                <w:sz w:val="22"/>
                <w:szCs w:val="22"/>
                <w:lang w:eastAsia="en-US"/>
              </w:rPr>
              <w:t>sie</w:t>
            </w:r>
            <w:r w:rsidRPr="005433A4">
              <w:rPr>
                <w:rFonts w:eastAsiaTheme="minorHAnsi"/>
                <w:color w:val="111111"/>
                <w:sz w:val="22"/>
                <w:szCs w:val="22"/>
                <w:lang w:eastAsia="en-US"/>
              </w:rPr>
              <w:t>ms, sukurti poilsio erdvę, „buvimo natūralioje gamtoje“ jausmą.</w:t>
            </w:r>
          </w:p>
          <w:p w14:paraId="75DCDCCE" w14:textId="3C7194F2"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Sprendžiamos problemos, susijusios su viešųjų erdvių estetiniu vaizdu,</w:t>
            </w:r>
          </w:p>
          <w:p w14:paraId="350FC2B9" w14:textId="77777777"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gyventojų laisvalaikio praleidimo galimybių stoka. Šio projekto pagrindinis tikslas – parengti techninį aprašą takų įrengimui ir dekoratyvinių krūmų bei medžių apželdinimui ir atlikti šiuos darbus.</w:t>
            </w:r>
          </w:p>
          <w:p w14:paraId="38ADFEA9" w14:textId="77777777"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Tikslinė grupė – šeimos su vaikais,</w:t>
            </w:r>
          </w:p>
          <w:p w14:paraId="060F6FDE" w14:textId="77777777"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senjorai ir kiti Gudienos kaimo bei Kaišiadorių rajono savivaldybės gyventojai, bendruomeninės</w:t>
            </w:r>
          </w:p>
          <w:p w14:paraId="19433C4B" w14:textId="77777777" w:rsidR="005433A4" w:rsidRPr="005433A4" w:rsidRDefault="005433A4" w:rsidP="005433A4">
            <w:pPr>
              <w:spacing w:line="276" w:lineRule="auto"/>
              <w:textAlignment w:val="baseline"/>
              <w:rPr>
                <w:sz w:val="22"/>
                <w:szCs w:val="22"/>
                <w:lang w:eastAsia="en-US"/>
              </w:rPr>
            </w:pPr>
            <w:r w:rsidRPr="005433A4">
              <w:rPr>
                <w:rFonts w:eastAsiaTheme="minorHAnsi"/>
                <w:color w:val="111111"/>
                <w:sz w:val="22"/>
                <w:szCs w:val="22"/>
                <w:lang w:eastAsia="en-US"/>
              </w:rPr>
              <w:t>organizacijos, svečiai iš kitų rajonų.</w:t>
            </w:r>
          </w:p>
        </w:tc>
      </w:tr>
      <w:tr w:rsidR="005433A4" w:rsidRPr="005433A4" w14:paraId="6EF4DD2B" w14:textId="77777777" w:rsidTr="00343C8D">
        <w:trPr>
          <w:trHeight w:val="300"/>
        </w:trPr>
        <w:tc>
          <w:tcPr>
            <w:tcW w:w="3251" w:type="dxa"/>
            <w:tcBorders>
              <w:top w:val="single" w:sz="6" w:space="0" w:color="auto"/>
              <w:left w:val="single" w:sz="6" w:space="0" w:color="auto"/>
              <w:bottom w:val="single" w:sz="6" w:space="0" w:color="auto"/>
              <w:right w:val="single" w:sz="6" w:space="0" w:color="auto"/>
            </w:tcBorders>
            <w:hideMark/>
          </w:tcPr>
          <w:p w14:paraId="3C8B42A6" w14:textId="00013814" w:rsidR="005433A4" w:rsidRPr="005433A4" w:rsidRDefault="005433A4" w:rsidP="005433A4">
            <w:pPr>
              <w:spacing w:line="276" w:lineRule="auto"/>
              <w:textAlignment w:val="baseline"/>
              <w:rPr>
                <w:sz w:val="22"/>
                <w:szCs w:val="22"/>
              </w:rPr>
            </w:pPr>
            <w:r w:rsidRPr="005433A4">
              <w:rPr>
                <w:rFonts w:eastAsiaTheme="minorHAnsi"/>
                <w:b/>
                <w:color w:val="111111"/>
                <w:sz w:val="22"/>
                <w:szCs w:val="22"/>
                <w:lang w:eastAsia="en-US"/>
              </w:rPr>
              <w:t>„Priešgaisrinio tvenkinio pakrančių sutvarkymas ir lauko tinklinio aikštelės įrengimas</w:t>
            </w:r>
            <w:r w:rsidR="00A52218">
              <w:rPr>
                <w:b/>
                <w:color w:val="111111"/>
                <w:sz w:val="22"/>
                <w:szCs w:val="22"/>
              </w:rPr>
              <w:t>“</w:t>
            </w:r>
            <w:r w:rsidRPr="005433A4">
              <w:rPr>
                <w:sz w:val="22"/>
                <w:szCs w:val="22"/>
              </w:rPr>
              <w:t xml:space="preserve"> (2025 m. – 615 gyventojų bals</w:t>
            </w:r>
            <w:r w:rsidR="00A52218">
              <w:rPr>
                <w:sz w:val="22"/>
                <w:szCs w:val="22"/>
              </w:rPr>
              <w:t>ų</w:t>
            </w:r>
            <w:r w:rsidRPr="005433A4">
              <w:rPr>
                <w:sz w:val="22"/>
                <w:szCs w:val="22"/>
              </w:rPr>
              <w:t xml:space="preserve">).  </w:t>
            </w:r>
          </w:p>
        </w:tc>
        <w:tc>
          <w:tcPr>
            <w:tcW w:w="3120" w:type="dxa"/>
            <w:tcBorders>
              <w:top w:val="single" w:sz="6" w:space="0" w:color="auto"/>
              <w:left w:val="single" w:sz="6" w:space="0" w:color="auto"/>
              <w:bottom w:val="single" w:sz="6" w:space="0" w:color="auto"/>
              <w:right w:val="single" w:sz="6" w:space="0" w:color="auto"/>
            </w:tcBorders>
            <w:hideMark/>
          </w:tcPr>
          <w:p w14:paraId="4588AB14" w14:textId="77777777" w:rsidR="005433A4" w:rsidRPr="005433A4" w:rsidRDefault="005433A4" w:rsidP="005433A4">
            <w:pPr>
              <w:spacing w:line="276" w:lineRule="auto"/>
              <w:textAlignment w:val="baseline"/>
              <w:rPr>
                <w:sz w:val="22"/>
                <w:szCs w:val="22"/>
              </w:rPr>
            </w:pPr>
            <w:r w:rsidRPr="005433A4">
              <w:rPr>
                <w:sz w:val="22"/>
                <w:szCs w:val="22"/>
              </w:rPr>
              <w:t>Planuota projekto vertė – 25 000 Eur. </w:t>
            </w:r>
          </w:p>
          <w:p w14:paraId="2717F0C3" w14:textId="7142E777" w:rsidR="005433A4" w:rsidRPr="005433A4" w:rsidRDefault="005433A4" w:rsidP="005433A4">
            <w:pPr>
              <w:spacing w:line="276" w:lineRule="auto"/>
              <w:textAlignment w:val="baseline"/>
              <w:rPr>
                <w:rFonts w:eastAsiaTheme="minorHAnsi"/>
                <w:color w:val="111111"/>
                <w:sz w:val="22"/>
                <w:szCs w:val="22"/>
                <w:lang w:eastAsia="en-US"/>
              </w:rPr>
            </w:pPr>
            <w:r w:rsidRPr="005433A4">
              <w:rPr>
                <w:rFonts w:eastAsiaTheme="minorHAnsi"/>
                <w:color w:val="111111"/>
                <w:sz w:val="22"/>
                <w:szCs w:val="22"/>
                <w:lang w:eastAsia="en-US"/>
              </w:rPr>
              <w:t xml:space="preserve">Projekto vieta </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Paparčiai, Paparčių seniūnija, Kaišiadorių rajono savivaldybė</w:t>
            </w:r>
          </w:p>
          <w:p w14:paraId="5C7C4227" w14:textId="77777777" w:rsidR="005433A4" w:rsidRPr="005433A4" w:rsidRDefault="005433A4" w:rsidP="005433A4">
            <w:pPr>
              <w:spacing w:line="276" w:lineRule="auto"/>
              <w:textAlignment w:val="baseline"/>
              <w:rPr>
                <w:sz w:val="22"/>
                <w:szCs w:val="22"/>
              </w:rPr>
            </w:pPr>
          </w:p>
          <w:p w14:paraId="2602BFCA" w14:textId="08A6B4AD" w:rsidR="005433A4" w:rsidRPr="005433A4" w:rsidRDefault="005433A4" w:rsidP="005433A4">
            <w:pPr>
              <w:spacing w:line="276" w:lineRule="auto"/>
              <w:textAlignment w:val="baseline"/>
              <w:rPr>
                <w:sz w:val="22"/>
                <w:szCs w:val="22"/>
              </w:rPr>
            </w:pPr>
            <w:r w:rsidRPr="005433A4">
              <w:rPr>
                <w:sz w:val="22"/>
                <w:szCs w:val="22"/>
              </w:rPr>
              <w:t> Projekt</w:t>
            </w:r>
            <w:r w:rsidR="00A52218">
              <w:rPr>
                <w:sz w:val="22"/>
                <w:szCs w:val="22"/>
              </w:rPr>
              <w:t>ą</w:t>
            </w:r>
            <w:r w:rsidRPr="005433A4">
              <w:rPr>
                <w:sz w:val="22"/>
                <w:szCs w:val="22"/>
              </w:rPr>
              <w:t xml:space="preserve"> planuojama įgyvendinti 2026 m.</w:t>
            </w:r>
          </w:p>
        </w:tc>
        <w:tc>
          <w:tcPr>
            <w:tcW w:w="3252" w:type="dxa"/>
            <w:tcBorders>
              <w:top w:val="single" w:sz="6" w:space="0" w:color="auto"/>
              <w:left w:val="single" w:sz="6" w:space="0" w:color="auto"/>
              <w:bottom w:val="single" w:sz="6" w:space="0" w:color="auto"/>
              <w:right w:val="single" w:sz="6" w:space="0" w:color="auto"/>
            </w:tcBorders>
            <w:hideMark/>
          </w:tcPr>
          <w:p w14:paraId="52847841" w14:textId="77777777" w:rsidR="005433A4" w:rsidRPr="005433A4" w:rsidRDefault="005433A4" w:rsidP="005433A4">
            <w:pPr>
              <w:autoSpaceDE w:val="0"/>
              <w:autoSpaceDN w:val="0"/>
              <w:adjustRightInd w:val="0"/>
              <w:rPr>
                <w:rFonts w:eastAsiaTheme="minorHAnsi"/>
                <w:color w:val="111111"/>
                <w:sz w:val="22"/>
                <w:szCs w:val="22"/>
                <w:lang w:eastAsia="en-US"/>
              </w:rPr>
            </w:pPr>
            <w:r w:rsidRPr="005433A4">
              <w:rPr>
                <w:rFonts w:eastAsiaTheme="minorHAnsi"/>
                <w:color w:val="111111"/>
                <w:sz w:val="22"/>
                <w:szCs w:val="22"/>
                <w:lang w:eastAsia="en-US"/>
              </w:rPr>
              <w:t>Aktyvaus laisvalaikio ir tarpusavio ryšių skatinimas. Gyventojų įsitraukimas į juos supančios</w:t>
            </w:r>
          </w:p>
          <w:p w14:paraId="3F064794" w14:textId="77777777" w:rsidR="005433A4" w:rsidRPr="005433A4" w:rsidRDefault="005433A4" w:rsidP="005433A4">
            <w:pPr>
              <w:autoSpaceDE w:val="0"/>
              <w:autoSpaceDN w:val="0"/>
              <w:adjustRightInd w:val="0"/>
              <w:rPr>
                <w:sz w:val="22"/>
                <w:szCs w:val="22"/>
                <w:lang w:eastAsia="en-US"/>
              </w:rPr>
            </w:pPr>
            <w:r w:rsidRPr="005433A4">
              <w:rPr>
                <w:rFonts w:eastAsiaTheme="minorHAnsi"/>
                <w:color w:val="111111"/>
                <w:sz w:val="22"/>
                <w:szCs w:val="22"/>
                <w:lang w:eastAsia="en-US"/>
              </w:rPr>
              <w:t xml:space="preserve">aplinkos gerinimo procesus. Tikslinė grupė yra Paparčių gyventojai, seniūnijos vaikai ir jaunimas, kraštiečiai, Paparčių krašto lankytojai. Aktyvus laisvalaikis stiprins vaikų ir jaunimo, vasarojančių kraštiečių, visų seniūnijos gyventojų tarpusavio ryšius. </w:t>
            </w:r>
          </w:p>
        </w:tc>
      </w:tr>
      <w:tr w:rsidR="005433A4" w:rsidRPr="005433A4" w14:paraId="1AAAD35A" w14:textId="77777777" w:rsidTr="00343C8D">
        <w:trPr>
          <w:trHeight w:val="300"/>
        </w:trPr>
        <w:tc>
          <w:tcPr>
            <w:tcW w:w="3251" w:type="dxa"/>
            <w:tcBorders>
              <w:top w:val="single" w:sz="6" w:space="0" w:color="auto"/>
              <w:left w:val="single" w:sz="6" w:space="0" w:color="auto"/>
              <w:bottom w:val="single" w:sz="6" w:space="0" w:color="auto"/>
              <w:right w:val="single" w:sz="6" w:space="0" w:color="auto"/>
            </w:tcBorders>
            <w:hideMark/>
          </w:tcPr>
          <w:p w14:paraId="42D5A3BF" w14:textId="00E82553" w:rsidR="005433A4" w:rsidRPr="005433A4" w:rsidRDefault="005433A4" w:rsidP="005433A4">
            <w:pPr>
              <w:spacing w:line="276" w:lineRule="auto"/>
              <w:textAlignment w:val="baseline"/>
              <w:rPr>
                <w:sz w:val="22"/>
                <w:szCs w:val="22"/>
              </w:rPr>
            </w:pPr>
            <w:r w:rsidRPr="005433A4">
              <w:rPr>
                <w:rFonts w:eastAsiaTheme="minorHAnsi"/>
                <w:b/>
                <w:color w:val="111111"/>
                <w:sz w:val="22"/>
                <w:szCs w:val="22"/>
                <w:lang w:eastAsia="en-US"/>
              </w:rPr>
              <w:t>„Poilsio ir sporto zonos įrengimas prie Tauckūnų kaimo Bevardžio tvenkinio“</w:t>
            </w:r>
            <w:r w:rsidRPr="005433A4">
              <w:rPr>
                <w:sz w:val="22"/>
                <w:szCs w:val="22"/>
              </w:rPr>
              <w:t xml:space="preserve"> (2025 m. – 250 gyventojų bals</w:t>
            </w:r>
            <w:r w:rsidR="00A52218">
              <w:rPr>
                <w:sz w:val="22"/>
                <w:szCs w:val="22"/>
              </w:rPr>
              <w:t>ų</w:t>
            </w:r>
            <w:r w:rsidRPr="005433A4">
              <w:rPr>
                <w:sz w:val="22"/>
                <w:szCs w:val="22"/>
              </w:rPr>
              <w:t xml:space="preserve">).  </w:t>
            </w:r>
          </w:p>
          <w:p w14:paraId="18F7AA3C" w14:textId="77777777" w:rsidR="005433A4" w:rsidRPr="005433A4" w:rsidRDefault="005433A4" w:rsidP="005433A4">
            <w:pPr>
              <w:spacing w:line="276" w:lineRule="auto"/>
              <w:textAlignment w:val="baseline"/>
              <w:rPr>
                <w:sz w:val="22"/>
                <w:szCs w:val="22"/>
              </w:rPr>
            </w:pPr>
          </w:p>
        </w:tc>
        <w:tc>
          <w:tcPr>
            <w:tcW w:w="3120" w:type="dxa"/>
            <w:tcBorders>
              <w:top w:val="single" w:sz="6" w:space="0" w:color="auto"/>
              <w:left w:val="single" w:sz="6" w:space="0" w:color="auto"/>
              <w:bottom w:val="single" w:sz="6" w:space="0" w:color="auto"/>
              <w:right w:val="single" w:sz="6" w:space="0" w:color="auto"/>
            </w:tcBorders>
            <w:hideMark/>
          </w:tcPr>
          <w:p w14:paraId="704A7D16" w14:textId="77777777" w:rsidR="005433A4" w:rsidRPr="005433A4" w:rsidRDefault="005433A4" w:rsidP="005433A4">
            <w:pPr>
              <w:spacing w:line="276" w:lineRule="auto"/>
              <w:textAlignment w:val="baseline"/>
              <w:rPr>
                <w:sz w:val="22"/>
                <w:szCs w:val="22"/>
              </w:rPr>
            </w:pPr>
            <w:r w:rsidRPr="005433A4">
              <w:rPr>
                <w:sz w:val="22"/>
                <w:szCs w:val="22"/>
              </w:rPr>
              <w:t xml:space="preserve">Planuojama projekto vertė – </w:t>
            </w:r>
          </w:p>
          <w:p w14:paraId="74ADA528" w14:textId="4ED8501E" w:rsidR="005433A4" w:rsidRPr="005433A4" w:rsidRDefault="005433A4" w:rsidP="005433A4">
            <w:pPr>
              <w:spacing w:line="276" w:lineRule="auto"/>
              <w:textAlignment w:val="baseline"/>
              <w:rPr>
                <w:sz w:val="22"/>
                <w:szCs w:val="22"/>
              </w:rPr>
            </w:pPr>
            <w:r w:rsidRPr="005433A4">
              <w:rPr>
                <w:sz w:val="22"/>
                <w:szCs w:val="22"/>
                <w:lang w:eastAsia="en-US"/>
              </w:rPr>
              <w:t>20 000 Eur</w:t>
            </w:r>
            <w:r w:rsidRPr="005433A4">
              <w:rPr>
                <w:sz w:val="22"/>
                <w:szCs w:val="22"/>
              </w:rPr>
              <w:t>. </w:t>
            </w:r>
          </w:p>
          <w:p w14:paraId="44A5EC96" w14:textId="074229B1" w:rsidR="005433A4" w:rsidRPr="005433A4" w:rsidRDefault="005433A4" w:rsidP="005433A4">
            <w:pPr>
              <w:spacing w:line="276" w:lineRule="auto"/>
              <w:textAlignment w:val="baseline"/>
              <w:rPr>
                <w:sz w:val="22"/>
                <w:szCs w:val="22"/>
              </w:rPr>
            </w:pPr>
            <w:r w:rsidRPr="005433A4">
              <w:rPr>
                <w:rFonts w:eastAsiaTheme="minorHAnsi"/>
                <w:color w:val="111111"/>
                <w:sz w:val="22"/>
                <w:szCs w:val="22"/>
                <w:lang w:eastAsia="en-US"/>
              </w:rPr>
              <w:t xml:space="preserve">Projekto vieta </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Mokyklos g. 3, Tauckūnai, Palomenės seniūnija, Kaišiadorių rajono savivaldybė</w:t>
            </w:r>
          </w:p>
          <w:p w14:paraId="2C72167A" w14:textId="77777777" w:rsidR="005433A4" w:rsidRPr="005433A4" w:rsidRDefault="005433A4" w:rsidP="005433A4">
            <w:pPr>
              <w:spacing w:line="276" w:lineRule="auto"/>
              <w:textAlignment w:val="baseline"/>
              <w:rPr>
                <w:sz w:val="22"/>
                <w:szCs w:val="22"/>
              </w:rPr>
            </w:pPr>
          </w:p>
          <w:p w14:paraId="2FD513F3" w14:textId="6B6BA1D6" w:rsidR="005433A4" w:rsidRPr="005433A4" w:rsidRDefault="005433A4" w:rsidP="005433A4">
            <w:pPr>
              <w:spacing w:line="276" w:lineRule="auto"/>
              <w:textAlignment w:val="baseline"/>
              <w:rPr>
                <w:sz w:val="22"/>
                <w:szCs w:val="22"/>
              </w:rPr>
            </w:pPr>
            <w:r w:rsidRPr="005433A4">
              <w:rPr>
                <w:sz w:val="22"/>
                <w:szCs w:val="22"/>
              </w:rPr>
              <w:lastRenderedPageBreak/>
              <w:t>Projekt</w:t>
            </w:r>
            <w:r w:rsidR="00A52218">
              <w:rPr>
                <w:sz w:val="22"/>
                <w:szCs w:val="22"/>
              </w:rPr>
              <w:t>ą</w:t>
            </w:r>
            <w:r w:rsidRPr="005433A4">
              <w:rPr>
                <w:sz w:val="22"/>
                <w:szCs w:val="22"/>
              </w:rPr>
              <w:t xml:space="preserve"> planuojama įgyvendinti 2026 m.</w:t>
            </w:r>
          </w:p>
        </w:tc>
        <w:tc>
          <w:tcPr>
            <w:tcW w:w="3252" w:type="dxa"/>
            <w:tcBorders>
              <w:top w:val="single" w:sz="6" w:space="0" w:color="auto"/>
              <w:left w:val="single" w:sz="6" w:space="0" w:color="auto"/>
              <w:bottom w:val="single" w:sz="6" w:space="0" w:color="auto"/>
              <w:right w:val="single" w:sz="6" w:space="0" w:color="auto"/>
            </w:tcBorders>
            <w:hideMark/>
          </w:tcPr>
          <w:p w14:paraId="1C6B0BA6" w14:textId="5089B02A" w:rsidR="005433A4" w:rsidRPr="005433A4" w:rsidRDefault="005433A4" w:rsidP="005433A4">
            <w:pPr>
              <w:autoSpaceDE w:val="0"/>
              <w:autoSpaceDN w:val="0"/>
              <w:adjustRightInd w:val="0"/>
              <w:rPr>
                <w:sz w:val="22"/>
                <w:szCs w:val="22"/>
                <w:lang w:eastAsia="en-US"/>
              </w:rPr>
            </w:pPr>
            <w:r w:rsidRPr="005433A4">
              <w:rPr>
                <w:rFonts w:eastAsiaTheme="minorHAnsi"/>
                <w:color w:val="111111"/>
                <w:sz w:val="22"/>
                <w:szCs w:val="22"/>
                <w:lang w:eastAsia="en-US"/>
              </w:rPr>
              <w:lastRenderedPageBreak/>
              <w:t>Įgyvendinus projektą</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poilsio zonoje bus sudarytos sąlygos sportuoti, ilsėtis bei turiningai leisti laisvalaikį. Sutvarkyta aplinka pritrauks kaimo ir aplink gyvenančius gyventojus bei jų svečius atvykti prie tvenkinio</w:t>
            </w:r>
            <w:r w:rsidR="00A52218">
              <w:rPr>
                <w:rFonts w:eastAsiaTheme="minorHAnsi"/>
                <w:color w:val="111111"/>
                <w:sz w:val="22"/>
                <w:szCs w:val="22"/>
                <w:lang w:eastAsia="en-US"/>
              </w:rPr>
              <w:t>,</w:t>
            </w:r>
            <w:r w:rsidRPr="005433A4">
              <w:rPr>
                <w:rFonts w:eastAsiaTheme="minorHAnsi"/>
                <w:color w:val="111111"/>
                <w:sz w:val="22"/>
                <w:szCs w:val="22"/>
                <w:lang w:eastAsia="en-US"/>
              </w:rPr>
              <w:t xml:space="preserve"> </w:t>
            </w:r>
            <w:r w:rsidRPr="005433A4">
              <w:rPr>
                <w:rFonts w:eastAsiaTheme="minorHAnsi"/>
                <w:color w:val="111111"/>
                <w:sz w:val="22"/>
                <w:szCs w:val="22"/>
                <w:lang w:eastAsia="en-US"/>
              </w:rPr>
              <w:lastRenderedPageBreak/>
              <w:t>pažvejoti</w:t>
            </w:r>
            <w:r w:rsidR="00A52218">
              <w:rPr>
                <w:rFonts w:eastAsiaTheme="minorHAnsi"/>
                <w:color w:val="111111"/>
                <w:sz w:val="22"/>
                <w:szCs w:val="22"/>
                <w:lang w:eastAsia="en-US"/>
              </w:rPr>
              <w:t xml:space="preserve"> </w:t>
            </w:r>
            <w:r w:rsidRPr="005433A4">
              <w:rPr>
                <w:rFonts w:eastAsiaTheme="minorHAnsi"/>
                <w:color w:val="111111"/>
                <w:sz w:val="22"/>
                <w:szCs w:val="22"/>
                <w:lang w:eastAsia="en-US"/>
              </w:rPr>
              <w:t xml:space="preserve">ir praleisti laiką su visa šeima. </w:t>
            </w:r>
          </w:p>
          <w:p w14:paraId="51AAA5E3" w14:textId="77777777" w:rsidR="005433A4" w:rsidRPr="005433A4" w:rsidRDefault="005433A4" w:rsidP="005433A4">
            <w:pPr>
              <w:spacing w:line="276" w:lineRule="auto"/>
              <w:textAlignment w:val="baseline"/>
              <w:rPr>
                <w:sz w:val="22"/>
                <w:szCs w:val="22"/>
                <w:lang w:eastAsia="en-US"/>
              </w:rPr>
            </w:pPr>
          </w:p>
        </w:tc>
      </w:tr>
    </w:tbl>
    <w:p w14:paraId="11EAE1C5" w14:textId="77777777" w:rsidR="00970D9A" w:rsidRDefault="00970D9A" w:rsidP="005433A4">
      <w:pPr>
        <w:rPr>
          <w:b/>
          <w:bCs/>
          <w:sz w:val="22"/>
          <w:szCs w:val="22"/>
          <w:lang w:eastAsia="en-US"/>
        </w:rPr>
      </w:pPr>
    </w:p>
    <w:p w14:paraId="19C6EE9D" w14:textId="77777777" w:rsidR="00970D9A" w:rsidRDefault="00970D9A" w:rsidP="005433A4">
      <w:pPr>
        <w:rPr>
          <w:b/>
          <w:bCs/>
          <w:sz w:val="22"/>
          <w:szCs w:val="22"/>
          <w:lang w:eastAsia="en-US"/>
        </w:rPr>
      </w:pPr>
    </w:p>
    <w:p w14:paraId="550A3D36" w14:textId="1F3C1F60" w:rsidR="005433A4" w:rsidRPr="005433A4" w:rsidRDefault="005433A4" w:rsidP="005433A4">
      <w:pPr>
        <w:rPr>
          <w:b/>
          <w:bCs/>
          <w:sz w:val="22"/>
          <w:szCs w:val="22"/>
          <w:lang w:eastAsia="en-US"/>
        </w:rPr>
      </w:pPr>
      <w:r w:rsidRPr="005433A4">
        <w:rPr>
          <w:b/>
          <w:bCs/>
          <w:sz w:val="22"/>
          <w:szCs w:val="22"/>
          <w:lang w:eastAsia="en-US"/>
        </w:rPr>
        <w:t xml:space="preserve">2025 m. baigti įgyvendinti </w:t>
      </w:r>
      <w:r w:rsidRPr="005433A4">
        <w:rPr>
          <w:b/>
          <w:color w:val="000000"/>
          <w:sz w:val="22"/>
          <w:szCs w:val="22"/>
          <w:shd w:val="clear" w:color="auto" w:fill="FFFFFF"/>
        </w:rPr>
        <w:t>Savivaldybės gyventojų iniciatyvų, skirtų gyvenamajai aplinkai ir viešajai infrastruktūrai gerinti ir kurti, projektai</w:t>
      </w:r>
      <w:r w:rsidRPr="005433A4">
        <w:rPr>
          <w:b/>
          <w:bCs/>
          <w:sz w:val="22"/>
          <w:szCs w:val="22"/>
          <w:lang w:eastAsia="en-US"/>
        </w:rPr>
        <w:t>:</w:t>
      </w:r>
    </w:p>
    <w:p w14:paraId="04DB2314" w14:textId="77777777" w:rsidR="005433A4" w:rsidRPr="005433A4" w:rsidRDefault="005433A4" w:rsidP="005433A4">
      <w:pPr>
        <w:spacing w:after="160" w:line="257" w:lineRule="auto"/>
        <w:ind w:left="491"/>
        <w:contextualSpacing/>
        <w:jc w:val="both"/>
        <w:rPr>
          <w:rFonts w:eastAsiaTheme="minorHAnsi"/>
          <w:sz w:val="22"/>
          <w:szCs w:val="22"/>
          <w:lang w:eastAsia="en-US"/>
        </w:rPr>
      </w:pPr>
    </w:p>
    <w:p w14:paraId="65DD5D4D" w14:textId="4C690D44" w:rsidR="005433A4" w:rsidRPr="00DF5CAA" w:rsidRDefault="005433A4" w:rsidP="005433A4">
      <w:pPr>
        <w:textAlignment w:val="baseline"/>
        <w:rPr>
          <w:sz w:val="22"/>
          <w:szCs w:val="22"/>
          <w:u w:val="single"/>
          <w:lang w:eastAsia="en-US"/>
        </w:rPr>
      </w:pPr>
      <w:r w:rsidRPr="00DF5CAA">
        <w:rPr>
          <w:b/>
          <w:bCs/>
          <w:sz w:val="22"/>
          <w:szCs w:val="22"/>
          <w:u w:val="single"/>
          <w:lang w:eastAsia="en-US"/>
        </w:rPr>
        <w:t>„</w:t>
      </w:r>
      <w:r w:rsidRPr="00DF5CAA">
        <w:rPr>
          <w:b/>
          <w:bCs/>
          <w:color w:val="242424"/>
          <w:sz w:val="22"/>
          <w:szCs w:val="22"/>
          <w:u w:val="single"/>
          <w:shd w:val="clear" w:color="auto" w:fill="FFFFFF"/>
        </w:rPr>
        <w:t>Kultūros ir poilsio erdvė Rumšiškėse</w:t>
      </w:r>
      <w:r w:rsidRPr="00DF5CAA">
        <w:rPr>
          <w:b/>
          <w:bCs/>
          <w:sz w:val="22"/>
          <w:szCs w:val="22"/>
          <w:u w:val="single"/>
          <w:lang w:eastAsia="en-US"/>
        </w:rPr>
        <w:t>“</w:t>
      </w:r>
      <w:r w:rsidRPr="00DF5CAA">
        <w:rPr>
          <w:sz w:val="22"/>
          <w:szCs w:val="22"/>
          <w:u w:val="single"/>
          <w:lang w:eastAsia="en-US"/>
        </w:rPr>
        <w:t xml:space="preserve"> </w:t>
      </w:r>
    </w:p>
    <w:p w14:paraId="6BD49175" w14:textId="795E2368" w:rsidR="00DF5CAA" w:rsidRDefault="00D73F1C" w:rsidP="005433A4">
      <w:pPr>
        <w:textAlignment w:val="baseline"/>
        <w:rPr>
          <w:sz w:val="22"/>
          <w:szCs w:val="22"/>
          <w:lang w:eastAsia="en-US"/>
        </w:rPr>
      </w:pPr>
      <w:r>
        <w:rPr>
          <w:noProof/>
          <w:sz w:val="22"/>
          <w:szCs w:val="22"/>
          <w:lang w:eastAsia="en-US"/>
        </w:rPr>
        <w:drawing>
          <wp:anchor distT="0" distB="0" distL="114300" distR="114300" simplePos="0" relativeHeight="251727872" behindDoc="1" locked="0" layoutInCell="1" allowOverlap="1" wp14:anchorId="6E21BCA8" wp14:editId="2947D761">
            <wp:simplePos x="0" y="0"/>
            <wp:positionH relativeFrom="page">
              <wp:posOffset>5457190</wp:posOffset>
            </wp:positionH>
            <wp:positionV relativeFrom="paragraph">
              <wp:posOffset>8255</wp:posOffset>
            </wp:positionV>
            <wp:extent cx="1702032" cy="1447800"/>
            <wp:effectExtent l="0" t="0" r="0" b="0"/>
            <wp:wrapNone/>
            <wp:docPr id="421358058"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58058" name="Paveikslėlis 421358058"/>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702032" cy="1447800"/>
                    </a:xfrm>
                    <a:prstGeom prst="rect">
                      <a:avLst/>
                    </a:prstGeom>
                  </pic:spPr>
                </pic:pic>
              </a:graphicData>
            </a:graphic>
            <wp14:sizeRelH relativeFrom="margin">
              <wp14:pctWidth>0</wp14:pctWidth>
            </wp14:sizeRelH>
            <wp14:sizeRelV relativeFrom="margin">
              <wp14:pctHeight>0</wp14:pctHeight>
            </wp14:sizeRelV>
          </wp:anchor>
        </w:drawing>
      </w:r>
      <w:r>
        <w:rPr>
          <w:noProof/>
          <w:sz w:val="22"/>
          <w:szCs w:val="22"/>
          <w:lang w:eastAsia="en-US"/>
        </w:rPr>
        <w:drawing>
          <wp:anchor distT="0" distB="0" distL="114300" distR="114300" simplePos="0" relativeHeight="251726848" behindDoc="0" locked="0" layoutInCell="1" allowOverlap="1" wp14:anchorId="5A6AADE7" wp14:editId="221ADE85">
            <wp:simplePos x="0" y="0"/>
            <wp:positionH relativeFrom="column">
              <wp:posOffset>2223135</wp:posOffset>
            </wp:positionH>
            <wp:positionV relativeFrom="paragraph">
              <wp:posOffset>5715</wp:posOffset>
            </wp:positionV>
            <wp:extent cx="2150534" cy="1435449"/>
            <wp:effectExtent l="0" t="0" r="2540" b="0"/>
            <wp:wrapNone/>
            <wp:docPr id="1633320694"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20694" name="Paveikslėlis 1633320694"/>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150534" cy="1435449"/>
                    </a:xfrm>
                    <a:prstGeom prst="rect">
                      <a:avLst/>
                    </a:prstGeom>
                  </pic:spPr>
                </pic:pic>
              </a:graphicData>
            </a:graphic>
            <wp14:sizeRelH relativeFrom="margin">
              <wp14:pctWidth>0</wp14:pctWidth>
            </wp14:sizeRelH>
            <wp14:sizeRelV relativeFrom="margin">
              <wp14:pctHeight>0</wp14:pctHeight>
            </wp14:sizeRelV>
          </wp:anchor>
        </w:drawing>
      </w:r>
      <w:r>
        <w:rPr>
          <w:noProof/>
          <w:sz w:val="22"/>
          <w:szCs w:val="22"/>
          <w:lang w:eastAsia="en-US"/>
        </w:rPr>
        <w:drawing>
          <wp:inline distT="0" distB="0" distL="0" distR="0" wp14:anchorId="5929003F" wp14:editId="70FF4B33">
            <wp:extent cx="2219391" cy="1481666"/>
            <wp:effectExtent l="0" t="0" r="0" b="4445"/>
            <wp:docPr id="1501221243"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221243" name="Paveikslėlis 1501221243"/>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226826" cy="1486630"/>
                    </a:xfrm>
                    <a:prstGeom prst="rect">
                      <a:avLst/>
                    </a:prstGeom>
                  </pic:spPr>
                </pic:pic>
              </a:graphicData>
            </a:graphic>
          </wp:inline>
        </w:drawing>
      </w:r>
    </w:p>
    <w:p w14:paraId="45A16FA8" w14:textId="5A90A02F" w:rsidR="00DF5CAA" w:rsidRDefault="00DF5CAA" w:rsidP="005433A4">
      <w:pPr>
        <w:textAlignment w:val="baseline"/>
        <w:rPr>
          <w:sz w:val="22"/>
          <w:szCs w:val="22"/>
          <w:lang w:eastAsia="en-US"/>
        </w:rPr>
      </w:pPr>
    </w:p>
    <w:p w14:paraId="4778FE7D" w14:textId="77777777" w:rsidR="00DF5CAA" w:rsidRPr="005433A4" w:rsidRDefault="00DF5CAA" w:rsidP="005433A4">
      <w:pPr>
        <w:textAlignment w:val="baseline"/>
        <w:rPr>
          <w:sz w:val="22"/>
          <w:szCs w:val="22"/>
          <w:lang w:eastAsia="en-US"/>
        </w:rPr>
      </w:pPr>
    </w:p>
    <w:p w14:paraId="78514529" w14:textId="0D0EDDD2" w:rsidR="005433A4" w:rsidRPr="005433A4" w:rsidRDefault="005433A4" w:rsidP="004D0B6C">
      <w:pPr>
        <w:spacing w:line="360" w:lineRule="auto"/>
        <w:textAlignment w:val="baseline"/>
        <w:rPr>
          <w:sz w:val="22"/>
          <w:szCs w:val="22"/>
        </w:rPr>
      </w:pPr>
      <w:r w:rsidRPr="005433A4">
        <w:rPr>
          <w:sz w:val="22"/>
          <w:szCs w:val="22"/>
        </w:rPr>
        <w:t>Projekto tikslas – sukurti patrauklią, funkcionalią ir bendruomenei atvirą Rumšiškių kultūros centro vidinio kiemelio erdvę, pritaikant ją bendruomenės ir kultūrinėms veikloms.</w:t>
      </w:r>
    </w:p>
    <w:p w14:paraId="60D72F34" w14:textId="2C0F9FA8" w:rsidR="005433A4" w:rsidRPr="005433A4" w:rsidRDefault="005433A4" w:rsidP="004D0B6C">
      <w:pPr>
        <w:spacing w:line="360" w:lineRule="auto"/>
        <w:textAlignment w:val="baseline"/>
        <w:rPr>
          <w:sz w:val="22"/>
          <w:szCs w:val="22"/>
        </w:rPr>
      </w:pPr>
      <w:r w:rsidRPr="005433A4">
        <w:rPr>
          <w:sz w:val="22"/>
          <w:szCs w:val="22"/>
        </w:rPr>
        <w:t>Projekto veiklos: parengtas techninis rekonstrukcijos projektas, atlikta kietųjų dangų rekonstrukcija (įrengta scena-terasa, trinkelėmis išgrįstas kiemelis su tvirtais pagrindais ir nuolydžiais vandeniui nutekėti, surinkti, išvedžiota elektros instaliacija, įrengtas pandusas su turėklais, pritaikant neįgaliesiems), taip pat bus sumontuoti originalūs varteliai ir sienos segmentai.</w:t>
      </w:r>
    </w:p>
    <w:p w14:paraId="3A3ABABA" w14:textId="487BA21F" w:rsidR="005433A4" w:rsidRPr="005433A4" w:rsidRDefault="005433A4" w:rsidP="004D0B6C">
      <w:pPr>
        <w:spacing w:line="360" w:lineRule="auto"/>
        <w:textAlignment w:val="baseline"/>
        <w:rPr>
          <w:color w:val="000000" w:themeColor="text1"/>
          <w:sz w:val="22"/>
          <w:szCs w:val="22"/>
        </w:rPr>
      </w:pPr>
      <w:r w:rsidRPr="005433A4">
        <w:rPr>
          <w:sz w:val="22"/>
          <w:szCs w:val="22"/>
        </w:rPr>
        <w:t xml:space="preserve">Projekto išlaidų suma – </w:t>
      </w:r>
      <w:r w:rsidRPr="005433A4">
        <w:rPr>
          <w:color w:val="000000" w:themeColor="text1"/>
          <w:sz w:val="22"/>
          <w:szCs w:val="22"/>
        </w:rPr>
        <w:t>45 250,00</w:t>
      </w:r>
      <w:r w:rsidRPr="005433A4">
        <w:rPr>
          <w:bCs/>
          <w:color w:val="000000" w:themeColor="text1"/>
          <w:sz w:val="22"/>
          <w:szCs w:val="22"/>
        </w:rPr>
        <w:t> </w:t>
      </w:r>
      <w:r w:rsidRPr="005433A4">
        <w:rPr>
          <w:color w:val="000000" w:themeColor="text1"/>
          <w:sz w:val="22"/>
          <w:szCs w:val="22"/>
        </w:rPr>
        <w:t>Eur.</w:t>
      </w:r>
    </w:p>
    <w:p w14:paraId="7A1A4D6E" w14:textId="77777777" w:rsidR="005433A4" w:rsidRPr="005433A4" w:rsidRDefault="005433A4" w:rsidP="004D0B6C">
      <w:pPr>
        <w:spacing w:line="360" w:lineRule="auto"/>
        <w:textAlignment w:val="baseline"/>
        <w:rPr>
          <w:sz w:val="22"/>
          <w:szCs w:val="22"/>
        </w:rPr>
      </w:pPr>
      <w:r w:rsidRPr="005433A4">
        <w:rPr>
          <w:sz w:val="22"/>
          <w:szCs w:val="22"/>
        </w:rPr>
        <w:t>Veiklų pradžia – 2025 m. kovo mėn.</w:t>
      </w:r>
    </w:p>
    <w:p w14:paraId="5E196953" w14:textId="2D9D09A0" w:rsidR="005433A4" w:rsidRPr="005433A4" w:rsidRDefault="005433A4" w:rsidP="004D0B6C">
      <w:pPr>
        <w:spacing w:line="360" w:lineRule="auto"/>
        <w:textAlignment w:val="baseline"/>
        <w:rPr>
          <w:sz w:val="22"/>
          <w:szCs w:val="22"/>
        </w:rPr>
      </w:pPr>
      <w:r w:rsidRPr="005433A4">
        <w:rPr>
          <w:sz w:val="22"/>
          <w:szCs w:val="22"/>
        </w:rPr>
        <w:t>Veiklų pabaiga – 2025 m. gruodžio mėn.</w:t>
      </w:r>
    </w:p>
    <w:p w14:paraId="303511FF" w14:textId="77777777" w:rsidR="005433A4" w:rsidRPr="005433A4" w:rsidRDefault="005433A4" w:rsidP="004D0B6C">
      <w:pPr>
        <w:spacing w:line="360" w:lineRule="auto"/>
        <w:textAlignment w:val="baseline"/>
        <w:rPr>
          <w:sz w:val="22"/>
          <w:szCs w:val="22"/>
        </w:rPr>
      </w:pPr>
      <w:r w:rsidRPr="005433A4">
        <w:rPr>
          <w:sz w:val="22"/>
          <w:szCs w:val="22"/>
        </w:rPr>
        <w:t>Projekto vieta – Rumšiškių kultūros centras, Rumšos g. 37, Rumšiškės, LT-56335 Kaišiadorių r. sav.</w:t>
      </w:r>
    </w:p>
    <w:p w14:paraId="7F003F45" w14:textId="4F0BFED3" w:rsidR="005433A4" w:rsidRPr="005433A4" w:rsidRDefault="005433A4" w:rsidP="005433A4">
      <w:pPr>
        <w:spacing w:after="160" w:line="257" w:lineRule="auto"/>
        <w:ind w:left="491"/>
        <w:contextualSpacing/>
        <w:jc w:val="both"/>
        <w:rPr>
          <w:rFonts w:eastAsiaTheme="minorHAnsi"/>
          <w:sz w:val="22"/>
          <w:szCs w:val="22"/>
          <w:lang w:eastAsia="en-US"/>
        </w:rPr>
      </w:pPr>
    </w:p>
    <w:p w14:paraId="47883FE3" w14:textId="7CD30323" w:rsidR="005433A4" w:rsidRDefault="00A52218" w:rsidP="005433A4">
      <w:pPr>
        <w:keepNext/>
        <w:keepLines/>
        <w:shd w:val="clear" w:color="auto" w:fill="FFFFFF" w:themeFill="background1"/>
        <w:spacing w:after="160" w:line="259" w:lineRule="auto"/>
        <w:jc w:val="both"/>
        <w:outlineLvl w:val="0"/>
        <w:rPr>
          <w:b/>
          <w:bCs/>
          <w:color w:val="242424"/>
          <w:sz w:val="22"/>
          <w:szCs w:val="22"/>
          <w:u w:val="single"/>
          <w:shd w:val="clear" w:color="auto" w:fill="FFFFFF"/>
        </w:rPr>
      </w:pPr>
      <w:r>
        <w:rPr>
          <w:b/>
          <w:bCs/>
          <w:color w:val="242424"/>
          <w:sz w:val="22"/>
          <w:szCs w:val="22"/>
          <w:u w:val="single"/>
          <w:shd w:val="clear" w:color="auto" w:fill="FFFFFF"/>
        </w:rPr>
        <w:t>„</w:t>
      </w:r>
      <w:r w:rsidR="005433A4" w:rsidRPr="00DF5CAA">
        <w:rPr>
          <w:b/>
          <w:bCs/>
          <w:color w:val="242424"/>
          <w:sz w:val="22"/>
          <w:szCs w:val="22"/>
          <w:u w:val="single"/>
          <w:shd w:val="clear" w:color="auto" w:fill="FFFFFF"/>
        </w:rPr>
        <w:t>Poilsio vietos prie Žalvarnių tvenkinio įrengimas“</w:t>
      </w:r>
    </w:p>
    <w:p w14:paraId="2BD970C6" w14:textId="02E54F69" w:rsidR="00DF5CAA" w:rsidRPr="00DF5CAA" w:rsidRDefault="00DF5CAA" w:rsidP="005433A4">
      <w:pPr>
        <w:keepNext/>
        <w:keepLines/>
        <w:shd w:val="clear" w:color="auto" w:fill="FFFFFF" w:themeFill="background1"/>
        <w:spacing w:after="160" w:line="259" w:lineRule="auto"/>
        <w:jc w:val="both"/>
        <w:outlineLvl w:val="0"/>
        <w:rPr>
          <w:b/>
          <w:bCs/>
          <w:color w:val="242424"/>
          <w:sz w:val="22"/>
          <w:szCs w:val="22"/>
          <w:u w:val="single"/>
          <w:shd w:val="clear" w:color="auto" w:fill="FFFFFF"/>
        </w:rPr>
      </w:pPr>
      <w:r>
        <w:rPr>
          <w:b/>
          <w:bCs/>
          <w:noProof/>
          <w:color w:val="242424"/>
          <w:sz w:val="22"/>
          <w:szCs w:val="22"/>
          <w:u w:val="single"/>
          <w:shd w:val="clear" w:color="auto" w:fill="FFFFFF"/>
        </w:rPr>
        <w:drawing>
          <wp:anchor distT="0" distB="0" distL="114300" distR="114300" simplePos="0" relativeHeight="251728896" behindDoc="0" locked="0" layoutInCell="1" allowOverlap="1" wp14:anchorId="2DE3CE7B" wp14:editId="1A75C0A5">
            <wp:simplePos x="0" y="0"/>
            <wp:positionH relativeFrom="column">
              <wp:posOffset>3000798</wp:posOffset>
            </wp:positionH>
            <wp:positionV relativeFrom="paragraph">
              <wp:posOffset>36195</wp:posOffset>
            </wp:positionV>
            <wp:extent cx="2649855" cy="1887643"/>
            <wp:effectExtent l="0" t="0" r="0" b="0"/>
            <wp:wrapNone/>
            <wp:docPr id="1105782051"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82051" name="Paveikslėlis 110578205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652479" cy="1889512"/>
                    </a:xfrm>
                    <a:prstGeom prst="rect">
                      <a:avLst/>
                    </a:prstGeom>
                  </pic:spPr>
                </pic:pic>
              </a:graphicData>
            </a:graphic>
            <wp14:sizeRelH relativeFrom="margin">
              <wp14:pctWidth>0</wp14:pctWidth>
            </wp14:sizeRelH>
            <wp14:sizeRelV relativeFrom="margin">
              <wp14:pctHeight>0</wp14:pctHeight>
            </wp14:sizeRelV>
          </wp:anchor>
        </w:drawing>
      </w:r>
      <w:r>
        <w:rPr>
          <w:b/>
          <w:bCs/>
          <w:noProof/>
          <w:color w:val="242424"/>
          <w:sz w:val="22"/>
          <w:szCs w:val="22"/>
          <w:u w:val="single"/>
          <w:shd w:val="clear" w:color="auto" w:fill="FFFFFF"/>
        </w:rPr>
        <w:drawing>
          <wp:inline distT="0" distB="0" distL="0" distR="0" wp14:anchorId="6C7DA0AA" wp14:editId="02588F15">
            <wp:extent cx="2562666" cy="1921933"/>
            <wp:effectExtent l="0" t="0" r="0" b="2540"/>
            <wp:docPr id="19296474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647412" name="Paveikslėlis 1929647412"/>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571862" cy="1928830"/>
                    </a:xfrm>
                    <a:prstGeom prst="rect">
                      <a:avLst/>
                    </a:prstGeom>
                  </pic:spPr>
                </pic:pic>
              </a:graphicData>
            </a:graphic>
          </wp:inline>
        </w:drawing>
      </w:r>
    </w:p>
    <w:p w14:paraId="5107D130" w14:textId="3AD5628A" w:rsidR="005433A4" w:rsidRPr="005433A4" w:rsidRDefault="005433A4" w:rsidP="004D0B6C">
      <w:pPr>
        <w:shd w:val="clear" w:color="auto" w:fill="FFFFFF"/>
        <w:spacing w:line="360" w:lineRule="auto"/>
        <w:rPr>
          <w:color w:val="242424"/>
          <w:sz w:val="22"/>
          <w:szCs w:val="22"/>
        </w:rPr>
      </w:pPr>
      <w:r w:rsidRPr="005433A4">
        <w:rPr>
          <w:color w:val="000000"/>
          <w:sz w:val="22"/>
          <w:szCs w:val="22"/>
          <w:bdr w:val="none" w:sz="0" w:space="0" w:color="auto" w:frame="1"/>
        </w:rPr>
        <w:t>Projekto tikslas – sudaryti galimybę Žiežmarių gyventojams turėti savo miesto paplūdimį.</w:t>
      </w:r>
    </w:p>
    <w:p w14:paraId="33F10397" w14:textId="7D068E4F" w:rsidR="005433A4" w:rsidRPr="005433A4" w:rsidRDefault="005433A4" w:rsidP="004D0B6C">
      <w:pPr>
        <w:shd w:val="clear" w:color="auto" w:fill="FFFFFF"/>
        <w:spacing w:line="360" w:lineRule="auto"/>
        <w:rPr>
          <w:color w:val="242424"/>
          <w:sz w:val="22"/>
          <w:szCs w:val="22"/>
        </w:rPr>
      </w:pPr>
      <w:r w:rsidRPr="005433A4">
        <w:rPr>
          <w:color w:val="000000"/>
          <w:sz w:val="22"/>
          <w:szCs w:val="22"/>
          <w:bdr w:val="none" w:sz="0" w:space="0" w:color="auto" w:frame="1"/>
        </w:rPr>
        <w:t>Projekto veiklos – įrengtas Žiežmarių miesto Žalvarnių tvenkinio maudyklos polinis lieptas: 17 m ilgio takas ir 30 kv. m aikštelė su suoliukais ir kopėtėlėmis į vandenį.</w:t>
      </w:r>
    </w:p>
    <w:p w14:paraId="402399F0" w14:textId="7AD30350"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Projekto išlaidų suma – 25 000,00 Eur.</w:t>
      </w:r>
    </w:p>
    <w:p w14:paraId="30D55D1C" w14:textId="0205CCE0"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Veiklų pradžia – 2024 m. gegužės mėn.</w:t>
      </w:r>
    </w:p>
    <w:p w14:paraId="0461DB9C" w14:textId="400C0E0D"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lastRenderedPageBreak/>
        <w:t>Veiklų pabaiga – 2025 m. spalio mėn.</w:t>
      </w:r>
    </w:p>
    <w:p w14:paraId="39329A62" w14:textId="77777777"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Projekto vykdytoja – Kaišiadorių rajono savivaldybės administracija.</w:t>
      </w:r>
    </w:p>
    <w:p w14:paraId="2CA5C016" w14:textId="70C8B43E" w:rsidR="00DF5CAA" w:rsidRPr="00970D9A" w:rsidRDefault="005433A4" w:rsidP="004D0B6C">
      <w:pPr>
        <w:shd w:val="clear" w:color="auto" w:fill="FFFFFF"/>
        <w:spacing w:line="360" w:lineRule="auto"/>
        <w:textAlignment w:val="baseline"/>
        <w:rPr>
          <w:color w:val="000000"/>
          <w:sz w:val="22"/>
          <w:szCs w:val="22"/>
        </w:rPr>
      </w:pPr>
      <w:r w:rsidRPr="005433A4">
        <w:rPr>
          <w:color w:val="000000"/>
          <w:sz w:val="22"/>
          <w:szCs w:val="22"/>
          <w:bdr w:val="none" w:sz="0" w:space="0" w:color="auto" w:frame="1"/>
        </w:rPr>
        <w:t xml:space="preserve">Projekto vieta – Žiežmarių seniūnija, Žalvarnių tvenkinys, </w:t>
      </w:r>
      <w:r w:rsidRPr="005433A4">
        <w:rPr>
          <w:color w:val="000000"/>
          <w:sz w:val="22"/>
          <w:szCs w:val="22"/>
        </w:rPr>
        <w:t>Kaišiadorių r.</w:t>
      </w:r>
      <w:r w:rsidRPr="005433A4">
        <w:rPr>
          <w:sz w:val="22"/>
          <w:szCs w:val="22"/>
        </w:rPr>
        <w:t xml:space="preserve"> sav.</w:t>
      </w:r>
    </w:p>
    <w:p w14:paraId="651DE229" w14:textId="0B74355D" w:rsidR="004128AF" w:rsidRPr="00DF5CAA" w:rsidRDefault="00A52218" w:rsidP="005433A4">
      <w:pPr>
        <w:spacing w:line="276" w:lineRule="auto"/>
        <w:jc w:val="both"/>
        <w:rPr>
          <w:b/>
          <w:bCs/>
          <w:color w:val="242424"/>
          <w:sz w:val="22"/>
          <w:szCs w:val="22"/>
          <w:u w:val="single"/>
          <w:shd w:val="clear" w:color="auto" w:fill="FFFFFF"/>
        </w:rPr>
      </w:pPr>
      <w:r>
        <w:rPr>
          <w:b/>
          <w:bCs/>
          <w:color w:val="242424"/>
          <w:sz w:val="22"/>
          <w:szCs w:val="22"/>
          <w:u w:val="single"/>
          <w:shd w:val="clear" w:color="auto" w:fill="FFFFFF"/>
        </w:rPr>
        <w:t>„</w:t>
      </w:r>
      <w:r w:rsidR="005433A4" w:rsidRPr="00DF5CAA">
        <w:rPr>
          <w:b/>
          <w:bCs/>
          <w:color w:val="242424"/>
          <w:sz w:val="22"/>
          <w:szCs w:val="22"/>
          <w:u w:val="single"/>
          <w:shd w:val="clear" w:color="auto" w:fill="FFFFFF"/>
        </w:rPr>
        <w:t>Kaišiadorių oazė</w:t>
      </w:r>
      <w:r>
        <w:rPr>
          <w:b/>
          <w:bCs/>
          <w:color w:val="242424"/>
          <w:sz w:val="22"/>
          <w:szCs w:val="22"/>
          <w:u w:val="single"/>
          <w:shd w:val="clear" w:color="auto" w:fill="FFFFFF"/>
        </w:rPr>
        <w:t>“</w:t>
      </w:r>
    </w:p>
    <w:p w14:paraId="580D73B2" w14:textId="792FA7D7" w:rsidR="004128AF" w:rsidRPr="005433A4" w:rsidRDefault="004128AF" w:rsidP="005433A4">
      <w:pPr>
        <w:spacing w:line="276" w:lineRule="auto"/>
        <w:jc w:val="both"/>
        <w:rPr>
          <w:rFonts w:eastAsiaTheme="minorHAnsi"/>
          <w:sz w:val="22"/>
          <w:szCs w:val="22"/>
          <w:lang w:eastAsia="en-US"/>
        </w:rPr>
      </w:pPr>
      <w:r>
        <w:rPr>
          <w:rFonts w:eastAsiaTheme="minorHAnsi"/>
          <w:noProof/>
          <w:sz w:val="22"/>
          <w:szCs w:val="22"/>
          <w:lang w:eastAsia="en-US"/>
        </w:rPr>
        <w:drawing>
          <wp:inline distT="0" distB="0" distL="0" distR="0" wp14:anchorId="3BF514F7" wp14:editId="316253FB">
            <wp:extent cx="2367033" cy="1718733"/>
            <wp:effectExtent l="0" t="0" r="0" b="0"/>
            <wp:docPr id="60696842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968425" name="Paveikslėlis 606968425"/>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390105" cy="1735486"/>
                    </a:xfrm>
                    <a:prstGeom prst="rect">
                      <a:avLst/>
                    </a:prstGeom>
                  </pic:spPr>
                </pic:pic>
              </a:graphicData>
            </a:graphic>
          </wp:inline>
        </w:drawing>
      </w:r>
      <w:r>
        <w:rPr>
          <w:rFonts w:eastAsiaTheme="minorHAnsi"/>
          <w:noProof/>
          <w:sz w:val="22"/>
          <w:szCs w:val="22"/>
          <w:lang w:eastAsia="en-US"/>
        </w:rPr>
        <w:drawing>
          <wp:inline distT="0" distB="0" distL="0" distR="0" wp14:anchorId="02B390B1" wp14:editId="7D89FAAA">
            <wp:extent cx="1447800" cy="1728829"/>
            <wp:effectExtent l="0" t="0" r="0" b="5080"/>
            <wp:docPr id="712198251"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98251" name="Paveikslėlis 71219825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463128" cy="1747133"/>
                    </a:xfrm>
                    <a:prstGeom prst="rect">
                      <a:avLst/>
                    </a:prstGeom>
                  </pic:spPr>
                </pic:pic>
              </a:graphicData>
            </a:graphic>
          </wp:inline>
        </w:drawing>
      </w:r>
      <w:r>
        <w:rPr>
          <w:rFonts w:eastAsiaTheme="minorHAnsi"/>
          <w:noProof/>
          <w:sz w:val="22"/>
          <w:szCs w:val="22"/>
          <w:lang w:eastAsia="en-US"/>
        </w:rPr>
        <w:drawing>
          <wp:inline distT="0" distB="0" distL="0" distR="0" wp14:anchorId="3446D945" wp14:editId="08CEB888">
            <wp:extent cx="2107843" cy="1713018"/>
            <wp:effectExtent l="0" t="0" r="6985" b="1905"/>
            <wp:docPr id="134151421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14218" name="Paveikslėlis 1341514218"/>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121277" cy="1723936"/>
                    </a:xfrm>
                    <a:prstGeom prst="rect">
                      <a:avLst/>
                    </a:prstGeom>
                  </pic:spPr>
                </pic:pic>
              </a:graphicData>
            </a:graphic>
          </wp:inline>
        </w:drawing>
      </w:r>
    </w:p>
    <w:p w14:paraId="74245321" w14:textId="77777777"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Projekto tikslas – skatinti Kaišiadorių miesto gyventojų ir svečių sveikos gyvensenos propagavimą, socialinį komunikavimą, sprendžiant vienišų žmonių psichologines problemas, sukuriant aplinką draugiškam bendravimui kartu sportuojant ir ilsintis, mėgaujantis miško ramybe ir garsais.</w:t>
      </w:r>
    </w:p>
    <w:p w14:paraId="309604E3" w14:textId="7E9C161C" w:rsidR="005433A4" w:rsidRPr="005433A4" w:rsidRDefault="005433A4" w:rsidP="004D0B6C">
      <w:pPr>
        <w:shd w:val="clear" w:color="auto" w:fill="FFFFFF"/>
        <w:spacing w:line="360" w:lineRule="auto"/>
        <w:rPr>
          <w:color w:val="242424"/>
          <w:sz w:val="22"/>
          <w:szCs w:val="22"/>
        </w:rPr>
      </w:pPr>
      <w:r w:rsidRPr="005433A4">
        <w:rPr>
          <w:color w:val="000000"/>
          <w:sz w:val="22"/>
          <w:szCs w:val="22"/>
          <w:bdr w:val="none" w:sz="0" w:space="0" w:color="auto" w:frame="1"/>
        </w:rPr>
        <w:t>Projekto veiklos:  atliktas drenažas, paruoštas pagrindas. Įrengta 4 cm storio vienspalvė danga; smėlio dėžė, balansinės sūpynės; žaidimų aikštelė, šiukšlių dėž</w:t>
      </w:r>
      <w:r w:rsidR="00A52218">
        <w:rPr>
          <w:color w:val="000000"/>
          <w:sz w:val="22"/>
          <w:szCs w:val="22"/>
          <w:bdr w:val="none" w:sz="0" w:space="0" w:color="auto" w:frame="1"/>
        </w:rPr>
        <w:t>ė</w:t>
      </w:r>
      <w:r w:rsidRPr="005433A4">
        <w:rPr>
          <w:color w:val="000000"/>
          <w:sz w:val="22"/>
          <w:szCs w:val="22"/>
          <w:bdr w:val="none" w:sz="0" w:space="0" w:color="auto" w:frame="1"/>
        </w:rPr>
        <w:t>, tvora.</w:t>
      </w:r>
    </w:p>
    <w:p w14:paraId="06464186" w14:textId="31A5CBDF" w:rsidR="005433A4" w:rsidRPr="005433A4" w:rsidRDefault="005433A4" w:rsidP="004D0B6C">
      <w:pPr>
        <w:shd w:val="clear" w:color="auto" w:fill="FFFFFF"/>
        <w:spacing w:line="360" w:lineRule="auto"/>
        <w:rPr>
          <w:color w:val="242424"/>
          <w:sz w:val="22"/>
          <w:szCs w:val="22"/>
        </w:rPr>
      </w:pPr>
      <w:r w:rsidRPr="005433A4">
        <w:rPr>
          <w:color w:val="000000"/>
          <w:sz w:val="22"/>
          <w:szCs w:val="22"/>
          <w:bdr w:val="none" w:sz="0" w:space="0" w:color="auto" w:frame="1"/>
        </w:rPr>
        <w:t>Projekto išlaidų suma – 23 800 Eur. </w:t>
      </w:r>
    </w:p>
    <w:p w14:paraId="504C68FA" w14:textId="77777777"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Veiklų pradžia – 2023 m. balandžio mėn. </w:t>
      </w:r>
    </w:p>
    <w:p w14:paraId="1E641A9C" w14:textId="77777777"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Veiklų pabaiga – 2025 m. gegužės mėn.</w:t>
      </w:r>
    </w:p>
    <w:p w14:paraId="3FCC2F72" w14:textId="20C0FB49" w:rsidR="00DF5CAA" w:rsidRPr="00DF5CAA"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 xml:space="preserve">Projekto vieta </w:t>
      </w:r>
      <w:r w:rsidR="00A52218">
        <w:rPr>
          <w:color w:val="000000"/>
          <w:sz w:val="22"/>
          <w:szCs w:val="22"/>
          <w:bdr w:val="none" w:sz="0" w:space="0" w:color="auto" w:frame="1"/>
        </w:rPr>
        <w:t>–</w:t>
      </w:r>
      <w:r w:rsidRPr="005433A4">
        <w:rPr>
          <w:color w:val="000000"/>
          <w:sz w:val="22"/>
          <w:szCs w:val="22"/>
          <w:bdr w:val="none" w:sz="0" w:space="0" w:color="auto" w:frame="1"/>
        </w:rPr>
        <w:t> Kirtimų g. 12, Kaišiadorys</w:t>
      </w:r>
      <w:r w:rsidR="00A52218">
        <w:rPr>
          <w:color w:val="000000"/>
          <w:sz w:val="22"/>
          <w:szCs w:val="22"/>
          <w:bdr w:val="none" w:sz="0" w:space="0" w:color="auto" w:frame="1"/>
        </w:rPr>
        <w:t>.</w:t>
      </w:r>
    </w:p>
    <w:p w14:paraId="23EE5ACE" w14:textId="3B6A3946" w:rsidR="005433A4" w:rsidRPr="00DF5CAA" w:rsidRDefault="005433A4" w:rsidP="005433A4">
      <w:pPr>
        <w:tabs>
          <w:tab w:val="left" w:pos="567"/>
        </w:tabs>
        <w:spacing w:before="120" w:line="276" w:lineRule="auto"/>
        <w:jc w:val="both"/>
        <w:rPr>
          <w:b/>
          <w:bCs/>
          <w:color w:val="242424"/>
          <w:sz w:val="22"/>
          <w:szCs w:val="22"/>
          <w:u w:val="single"/>
          <w:shd w:val="clear" w:color="auto" w:fill="FFFFFF"/>
        </w:rPr>
      </w:pPr>
      <w:r w:rsidRPr="005433A4">
        <w:rPr>
          <w:b/>
          <w:bCs/>
          <w:color w:val="242424"/>
          <w:sz w:val="22"/>
          <w:szCs w:val="22"/>
          <w:shd w:val="clear" w:color="auto" w:fill="FFFFFF"/>
        </w:rPr>
        <w:t>„</w:t>
      </w:r>
      <w:r w:rsidRPr="00DF5CAA">
        <w:rPr>
          <w:b/>
          <w:bCs/>
          <w:color w:val="242424"/>
          <w:sz w:val="22"/>
          <w:szCs w:val="22"/>
          <w:u w:val="single"/>
          <w:shd w:val="clear" w:color="auto" w:fill="FFFFFF"/>
        </w:rPr>
        <w:t>Darsūniškio vartų infrastruktūros gerinimas“</w:t>
      </w:r>
    </w:p>
    <w:p w14:paraId="0A1E5D1E" w14:textId="3391601A" w:rsidR="005433A4" w:rsidRPr="005433A4" w:rsidRDefault="00970D9A" w:rsidP="00970D9A">
      <w:pPr>
        <w:shd w:val="clear" w:color="auto" w:fill="FFFFFF"/>
        <w:spacing w:line="360" w:lineRule="auto"/>
        <w:textAlignment w:val="baseline"/>
        <w:rPr>
          <w:color w:val="242424"/>
          <w:sz w:val="22"/>
          <w:szCs w:val="22"/>
        </w:rPr>
      </w:pPr>
      <w:r>
        <w:rPr>
          <w:noProof/>
          <w:color w:val="000000"/>
          <w:sz w:val="22"/>
          <w:szCs w:val="22"/>
          <w:bdr w:val="none" w:sz="0" w:space="0" w:color="auto" w:frame="1"/>
        </w:rPr>
        <w:drawing>
          <wp:anchor distT="0" distB="0" distL="114300" distR="114300" simplePos="0" relativeHeight="251721728" behindDoc="0" locked="0" layoutInCell="1" allowOverlap="1" wp14:anchorId="4D0CAC44" wp14:editId="738F4062">
            <wp:simplePos x="0" y="0"/>
            <wp:positionH relativeFrom="margin">
              <wp:posOffset>28998</wp:posOffset>
            </wp:positionH>
            <wp:positionV relativeFrom="paragraph">
              <wp:posOffset>10583</wp:posOffset>
            </wp:positionV>
            <wp:extent cx="1682750" cy="2243667"/>
            <wp:effectExtent l="0" t="0" r="0" b="4445"/>
            <wp:wrapThrough wrapText="bothSides">
              <wp:wrapPolygon edited="0">
                <wp:start x="0" y="0"/>
                <wp:lineTo x="0" y="21459"/>
                <wp:lineTo x="21274" y="21459"/>
                <wp:lineTo x="21274" y="0"/>
                <wp:lineTo x="0" y="0"/>
              </wp:wrapPolygon>
            </wp:wrapThrough>
            <wp:docPr id="13883544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354463" name="Paveikslėlis 1388354463"/>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682750" cy="2243667"/>
                    </a:xfrm>
                    <a:prstGeom prst="rect">
                      <a:avLst/>
                    </a:prstGeom>
                  </pic:spPr>
                </pic:pic>
              </a:graphicData>
            </a:graphic>
            <wp14:sizeRelH relativeFrom="margin">
              <wp14:pctWidth>0</wp14:pctWidth>
            </wp14:sizeRelH>
            <wp14:sizeRelV relativeFrom="margin">
              <wp14:pctHeight>0</wp14:pctHeight>
            </wp14:sizeRelV>
          </wp:anchor>
        </w:drawing>
      </w:r>
      <w:r w:rsidR="005433A4" w:rsidRPr="005433A4">
        <w:rPr>
          <w:color w:val="000000"/>
          <w:sz w:val="22"/>
          <w:szCs w:val="22"/>
          <w:bdr w:val="none" w:sz="0" w:space="0" w:color="auto" w:frame="1"/>
        </w:rPr>
        <w:t>Projekto tikslas – atnaujinti Darsūniškio vartų (koplytėlių) infrastruktūrą, saugoti istorinį vietos paveldą.</w:t>
      </w:r>
    </w:p>
    <w:p w14:paraId="49E6F7ED" w14:textId="5C8F7BF2" w:rsidR="005433A4" w:rsidRPr="005433A4" w:rsidRDefault="005433A4" w:rsidP="00970D9A">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 Projekto veiklos –  įrengti borteliai (240 m);  kelias paruoštas automobilių apkrovai ir užpiltas skalda (750 kv. m).</w:t>
      </w:r>
    </w:p>
    <w:p w14:paraId="3CC2297F" w14:textId="77777777" w:rsidR="005433A4" w:rsidRPr="005433A4" w:rsidRDefault="005433A4" w:rsidP="00970D9A">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Projekto išlaidų suma – 21 500,00 Eur.</w:t>
      </w:r>
    </w:p>
    <w:p w14:paraId="7FBEC446" w14:textId="77777777" w:rsidR="005433A4" w:rsidRPr="005433A4" w:rsidRDefault="005433A4" w:rsidP="00970D9A">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Veiklų pradžia – 2024 m. gegužės mėn.</w:t>
      </w:r>
    </w:p>
    <w:p w14:paraId="547CBB26" w14:textId="77777777" w:rsidR="005433A4" w:rsidRPr="005433A4" w:rsidRDefault="005433A4" w:rsidP="00970D9A">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Veiklų pabaiga – 2025 m. rugpjūčio mėn.</w:t>
      </w:r>
    </w:p>
    <w:p w14:paraId="50247540" w14:textId="77777777" w:rsidR="005433A4" w:rsidRPr="005433A4" w:rsidRDefault="005433A4" w:rsidP="00970D9A">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Projekto vykdytoja – Kaišiadorių rajono savivaldybės administracija.</w:t>
      </w:r>
    </w:p>
    <w:p w14:paraId="5D770898" w14:textId="6B594C19" w:rsidR="00970D9A" w:rsidRPr="00DF5CAA" w:rsidRDefault="005433A4" w:rsidP="00DF5CAA">
      <w:pPr>
        <w:shd w:val="clear" w:color="auto" w:fill="FFFFFF"/>
        <w:spacing w:line="360" w:lineRule="auto"/>
        <w:textAlignment w:val="baseline"/>
        <w:rPr>
          <w:color w:val="000000"/>
          <w:sz w:val="22"/>
          <w:szCs w:val="22"/>
        </w:rPr>
      </w:pPr>
      <w:r w:rsidRPr="005433A4">
        <w:rPr>
          <w:color w:val="000000"/>
          <w:sz w:val="22"/>
          <w:szCs w:val="22"/>
        </w:rPr>
        <w:t xml:space="preserve">Projekto vieta </w:t>
      </w:r>
      <w:r w:rsidR="00A52218">
        <w:rPr>
          <w:color w:val="000000"/>
          <w:sz w:val="22"/>
          <w:szCs w:val="22"/>
        </w:rPr>
        <w:t>–</w:t>
      </w:r>
      <w:r w:rsidRPr="005433A4">
        <w:rPr>
          <w:color w:val="000000"/>
          <w:sz w:val="22"/>
          <w:szCs w:val="22"/>
        </w:rPr>
        <w:t xml:space="preserve"> Darsūniškio vartai (koplytėlės), Darsūniškio kaimas, Kruonio seniūnija, Kaišiadorių r.</w:t>
      </w:r>
      <w:r w:rsidRPr="005433A4">
        <w:rPr>
          <w:sz w:val="22"/>
          <w:szCs w:val="22"/>
        </w:rPr>
        <w:t xml:space="preserve"> sav.</w:t>
      </w:r>
    </w:p>
    <w:p w14:paraId="6751E14B" w14:textId="7A7DAE17" w:rsidR="005433A4" w:rsidRPr="00DF5CAA" w:rsidRDefault="00A52218" w:rsidP="005433A4">
      <w:pPr>
        <w:tabs>
          <w:tab w:val="left" w:pos="567"/>
        </w:tabs>
        <w:spacing w:before="120" w:line="276" w:lineRule="auto"/>
        <w:jc w:val="both"/>
        <w:rPr>
          <w:b/>
          <w:bCs/>
          <w:color w:val="242424"/>
          <w:sz w:val="22"/>
          <w:szCs w:val="22"/>
          <w:u w:val="single"/>
          <w:shd w:val="clear" w:color="auto" w:fill="FFFFFF"/>
        </w:rPr>
      </w:pPr>
      <w:r>
        <w:rPr>
          <w:b/>
          <w:bCs/>
          <w:color w:val="242424"/>
          <w:sz w:val="22"/>
          <w:szCs w:val="22"/>
          <w:u w:val="single"/>
          <w:shd w:val="clear" w:color="auto" w:fill="FFFFFF"/>
        </w:rPr>
        <w:t>„</w:t>
      </w:r>
      <w:r w:rsidR="005433A4" w:rsidRPr="00DF5CAA">
        <w:rPr>
          <w:b/>
          <w:bCs/>
          <w:color w:val="242424"/>
          <w:sz w:val="22"/>
          <w:szCs w:val="22"/>
          <w:u w:val="single"/>
          <w:shd w:val="clear" w:color="auto" w:fill="FFFFFF"/>
        </w:rPr>
        <w:t>Stasiūnai</w:t>
      </w:r>
      <w:r>
        <w:rPr>
          <w:b/>
          <w:bCs/>
          <w:color w:val="242424"/>
          <w:sz w:val="22"/>
          <w:szCs w:val="22"/>
          <w:u w:val="single"/>
          <w:shd w:val="clear" w:color="auto" w:fill="FFFFFF"/>
        </w:rPr>
        <w:t xml:space="preserve"> – </w:t>
      </w:r>
      <w:r w:rsidR="005433A4" w:rsidRPr="00DF5CAA">
        <w:rPr>
          <w:b/>
          <w:bCs/>
          <w:color w:val="242424"/>
          <w:sz w:val="22"/>
          <w:szCs w:val="22"/>
          <w:u w:val="single"/>
          <w:shd w:val="clear" w:color="auto" w:fill="FFFFFF"/>
        </w:rPr>
        <w:t>aktyviam jaunimui</w:t>
      </w:r>
      <w:r>
        <w:rPr>
          <w:b/>
          <w:bCs/>
          <w:color w:val="242424"/>
          <w:sz w:val="22"/>
          <w:szCs w:val="22"/>
          <w:u w:val="single"/>
          <w:shd w:val="clear" w:color="auto" w:fill="FFFFFF"/>
        </w:rPr>
        <w:t>“</w:t>
      </w:r>
    </w:p>
    <w:p w14:paraId="42C1E499" w14:textId="3890FB9E" w:rsidR="00970D9A" w:rsidRPr="005433A4" w:rsidRDefault="008B286C" w:rsidP="005433A4">
      <w:pPr>
        <w:tabs>
          <w:tab w:val="left" w:pos="567"/>
        </w:tabs>
        <w:spacing w:before="120" w:line="276" w:lineRule="auto"/>
        <w:jc w:val="both"/>
        <w:rPr>
          <w:b/>
          <w:bCs/>
          <w:color w:val="242424"/>
          <w:sz w:val="22"/>
          <w:szCs w:val="22"/>
          <w:shd w:val="clear" w:color="auto" w:fill="FFFFFF"/>
        </w:rPr>
      </w:pPr>
      <w:r>
        <w:rPr>
          <w:b/>
          <w:bCs/>
          <w:noProof/>
          <w:color w:val="242424"/>
          <w:sz w:val="22"/>
          <w:szCs w:val="22"/>
          <w:shd w:val="clear" w:color="auto" w:fill="FFFFFF"/>
        </w:rPr>
        <w:lastRenderedPageBreak/>
        <w:drawing>
          <wp:anchor distT="0" distB="0" distL="114300" distR="114300" simplePos="0" relativeHeight="251724800" behindDoc="0" locked="0" layoutInCell="1" allowOverlap="1" wp14:anchorId="2CF82B2C" wp14:editId="1F6DF9F8">
            <wp:simplePos x="0" y="0"/>
            <wp:positionH relativeFrom="column">
              <wp:posOffset>2001309</wp:posOffset>
            </wp:positionH>
            <wp:positionV relativeFrom="paragraph">
              <wp:posOffset>39158</wp:posOffset>
            </wp:positionV>
            <wp:extent cx="1543050" cy="2057400"/>
            <wp:effectExtent l="0" t="0" r="0" b="0"/>
            <wp:wrapNone/>
            <wp:docPr id="72784473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844731" name="Paveikslėlis 72784473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543050" cy="2057400"/>
                    </a:xfrm>
                    <a:prstGeom prst="rect">
                      <a:avLst/>
                    </a:prstGeom>
                  </pic:spPr>
                </pic:pic>
              </a:graphicData>
            </a:graphic>
          </wp:anchor>
        </w:drawing>
      </w:r>
      <w:r>
        <w:rPr>
          <w:b/>
          <w:bCs/>
          <w:noProof/>
          <w:color w:val="242424"/>
          <w:sz w:val="22"/>
          <w:szCs w:val="22"/>
          <w:shd w:val="clear" w:color="auto" w:fill="FFFFFF"/>
        </w:rPr>
        <w:drawing>
          <wp:anchor distT="0" distB="0" distL="114300" distR="114300" simplePos="0" relativeHeight="251723776" behindDoc="0" locked="0" layoutInCell="1" allowOverlap="1" wp14:anchorId="40B72776" wp14:editId="2199A876">
            <wp:simplePos x="0" y="0"/>
            <wp:positionH relativeFrom="column">
              <wp:posOffset>4135331</wp:posOffset>
            </wp:positionH>
            <wp:positionV relativeFrom="paragraph">
              <wp:posOffset>55880</wp:posOffset>
            </wp:positionV>
            <wp:extent cx="1473200" cy="1964267"/>
            <wp:effectExtent l="0" t="0" r="0" b="0"/>
            <wp:wrapNone/>
            <wp:docPr id="2571851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18511" name="Paveikslėlis 2571851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473200" cy="1964267"/>
                    </a:xfrm>
                    <a:prstGeom prst="rect">
                      <a:avLst/>
                    </a:prstGeom>
                  </pic:spPr>
                </pic:pic>
              </a:graphicData>
            </a:graphic>
            <wp14:sizeRelH relativeFrom="margin">
              <wp14:pctWidth>0</wp14:pctWidth>
            </wp14:sizeRelH>
            <wp14:sizeRelV relativeFrom="margin">
              <wp14:pctHeight>0</wp14:pctHeight>
            </wp14:sizeRelV>
          </wp:anchor>
        </w:drawing>
      </w:r>
      <w:r>
        <w:rPr>
          <w:noProof/>
          <w:color w:val="242424"/>
          <w:sz w:val="22"/>
          <w:szCs w:val="22"/>
        </w:rPr>
        <w:drawing>
          <wp:anchor distT="0" distB="0" distL="114300" distR="114300" simplePos="0" relativeHeight="251722752" behindDoc="1" locked="0" layoutInCell="1" allowOverlap="1" wp14:anchorId="424DBAE3" wp14:editId="5F1E1F0A">
            <wp:simplePos x="0" y="0"/>
            <wp:positionH relativeFrom="margin">
              <wp:align>left</wp:align>
            </wp:positionH>
            <wp:positionV relativeFrom="paragraph">
              <wp:posOffset>73025</wp:posOffset>
            </wp:positionV>
            <wp:extent cx="1481455" cy="2033905"/>
            <wp:effectExtent l="0" t="0" r="4445" b="4445"/>
            <wp:wrapTight wrapText="bothSides">
              <wp:wrapPolygon edited="0">
                <wp:start x="0" y="0"/>
                <wp:lineTo x="0" y="21445"/>
                <wp:lineTo x="21387" y="21445"/>
                <wp:lineTo x="21387" y="0"/>
                <wp:lineTo x="0" y="0"/>
              </wp:wrapPolygon>
            </wp:wrapTight>
            <wp:docPr id="63550828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508282" name="Paveikslėlis 635508282"/>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481455" cy="2033905"/>
                    </a:xfrm>
                    <a:prstGeom prst="rect">
                      <a:avLst/>
                    </a:prstGeom>
                  </pic:spPr>
                </pic:pic>
              </a:graphicData>
            </a:graphic>
            <wp14:sizeRelH relativeFrom="margin">
              <wp14:pctWidth>0</wp14:pctWidth>
            </wp14:sizeRelH>
            <wp14:sizeRelV relativeFrom="margin">
              <wp14:pctHeight>0</wp14:pctHeight>
            </wp14:sizeRelV>
          </wp:anchor>
        </w:drawing>
      </w:r>
    </w:p>
    <w:p w14:paraId="19C8A802" w14:textId="77777777" w:rsidR="008B286C" w:rsidRDefault="008B286C" w:rsidP="005433A4">
      <w:pPr>
        <w:shd w:val="clear" w:color="auto" w:fill="FFFFFF"/>
        <w:textAlignment w:val="baseline"/>
        <w:rPr>
          <w:color w:val="000000"/>
          <w:sz w:val="22"/>
          <w:szCs w:val="22"/>
          <w:bdr w:val="none" w:sz="0" w:space="0" w:color="auto" w:frame="1"/>
        </w:rPr>
      </w:pPr>
    </w:p>
    <w:p w14:paraId="1BAB932A" w14:textId="77777777" w:rsidR="008B286C" w:rsidRDefault="008B286C" w:rsidP="005433A4">
      <w:pPr>
        <w:shd w:val="clear" w:color="auto" w:fill="FFFFFF"/>
        <w:textAlignment w:val="baseline"/>
        <w:rPr>
          <w:color w:val="000000"/>
          <w:sz w:val="22"/>
          <w:szCs w:val="22"/>
          <w:bdr w:val="none" w:sz="0" w:space="0" w:color="auto" w:frame="1"/>
        </w:rPr>
      </w:pPr>
    </w:p>
    <w:p w14:paraId="54BBB212" w14:textId="77777777" w:rsidR="008B286C" w:rsidRDefault="008B286C" w:rsidP="005433A4">
      <w:pPr>
        <w:shd w:val="clear" w:color="auto" w:fill="FFFFFF"/>
        <w:textAlignment w:val="baseline"/>
        <w:rPr>
          <w:color w:val="000000"/>
          <w:sz w:val="22"/>
          <w:szCs w:val="22"/>
          <w:bdr w:val="none" w:sz="0" w:space="0" w:color="auto" w:frame="1"/>
        </w:rPr>
      </w:pPr>
    </w:p>
    <w:p w14:paraId="29939368" w14:textId="77777777" w:rsidR="008B286C" w:rsidRDefault="008B286C" w:rsidP="005433A4">
      <w:pPr>
        <w:shd w:val="clear" w:color="auto" w:fill="FFFFFF"/>
        <w:textAlignment w:val="baseline"/>
        <w:rPr>
          <w:color w:val="000000"/>
          <w:sz w:val="22"/>
          <w:szCs w:val="22"/>
          <w:bdr w:val="none" w:sz="0" w:space="0" w:color="auto" w:frame="1"/>
        </w:rPr>
      </w:pPr>
    </w:p>
    <w:p w14:paraId="7166EE4B" w14:textId="77777777" w:rsidR="008B286C" w:rsidRDefault="008B286C" w:rsidP="005433A4">
      <w:pPr>
        <w:shd w:val="clear" w:color="auto" w:fill="FFFFFF"/>
        <w:textAlignment w:val="baseline"/>
        <w:rPr>
          <w:color w:val="000000"/>
          <w:sz w:val="22"/>
          <w:szCs w:val="22"/>
          <w:bdr w:val="none" w:sz="0" w:space="0" w:color="auto" w:frame="1"/>
        </w:rPr>
      </w:pPr>
    </w:p>
    <w:p w14:paraId="259253C0" w14:textId="77777777" w:rsidR="008B286C" w:rsidRDefault="008B286C" w:rsidP="005433A4">
      <w:pPr>
        <w:shd w:val="clear" w:color="auto" w:fill="FFFFFF"/>
        <w:textAlignment w:val="baseline"/>
        <w:rPr>
          <w:color w:val="000000"/>
          <w:sz w:val="22"/>
          <w:szCs w:val="22"/>
          <w:bdr w:val="none" w:sz="0" w:space="0" w:color="auto" w:frame="1"/>
        </w:rPr>
      </w:pPr>
    </w:p>
    <w:p w14:paraId="184BDFF5" w14:textId="77777777" w:rsidR="008B286C" w:rsidRDefault="008B286C" w:rsidP="005433A4">
      <w:pPr>
        <w:shd w:val="clear" w:color="auto" w:fill="FFFFFF"/>
        <w:textAlignment w:val="baseline"/>
        <w:rPr>
          <w:color w:val="000000"/>
          <w:sz w:val="22"/>
          <w:szCs w:val="22"/>
          <w:bdr w:val="none" w:sz="0" w:space="0" w:color="auto" w:frame="1"/>
        </w:rPr>
      </w:pPr>
    </w:p>
    <w:p w14:paraId="4A8DD326" w14:textId="77777777" w:rsidR="008B286C" w:rsidRDefault="008B286C" w:rsidP="005433A4">
      <w:pPr>
        <w:shd w:val="clear" w:color="auto" w:fill="FFFFFF"/>
        <w:textAlignment w:val="baseline"/>
        <w:rPr>
          <w:color w:val="000000"/>
          <w:sz w:val="22"/>
          <w:szCs w:val="22"/>
          <w:bdr w:val="none" w:sz="0" w:space="0" w:color="auto" w:frame="1"/>
        </w:rPr>
      </w:pPr>
    </w:p>
    <w:p w14:paraId="5BAE80BC" w14:textId="77777777" w:rsidR="008B286C" w:rsidRDefault="008B286C" w:rsidP="005433A4">
      <w:pPr>
        <w:shd w:val="clear" w:color="auto" w:fill="FFFFFF"/>
        <w:textAlignment w:val="baseline"/>
        <w:rPr>
          <w:color w:val="000000"/>
          <w:sz w:val="22"/>
          <w:szCs w:val="22"/>
          <w:bdr w:val="none" w:sz="0" w:space="0" w:color="auto" w:frame="1"/>
        </w:rPr>
      </w:pPr>
    </w:p>
    <w:p w14:paraId="61AD2F62" w14:textId="77777777" w:rsidR="008B286C" w:rsidRDefault="008B286C" w:rsidP="005433A4">
      <w:pPr>
        <w:shd w:val="clear" w:color="auto" w:fill="FFFFFF"/>
        <w:textAlignment w:val="baseline"/>
        <w:rPr>
          <w:color w:val="000000"/>
          <w:sz w:val="22"/>
          <w:szCs w:val="22"/>
          <w:bdr w:val="none" w:sz="0" w:space="0" w:color="auto" w:frame="1"/>
        </w:rPr>
      </w:pPr>
    </w:p>
    <w:p w14:paraId="2B2989CE" w14:textId="77777777" w:rsidR="008B286C" w:rsidRDefault="008B286C" w:rsidP="005433A4">
      <w:pPr>
        <w:shd w:val="clear" w:color="auto" w:fill="FFFFFF"/>
        <w:textAlignment w:val="baseline"/>
        <w:rPr>
          <w:color w:val="000000"/>
          <w:sz w:val="22"/>
          <w:szCs w:val="22"/>
          <w:bdr w:val="none" w:sz="0" w:space="0" w:color="auto" w:frame="1"/>
        </w:rPr>
      </w:pPr>
    </w:p>
    <w:p w14:paraId="79CFE351" w14:textId="77777777" w:rsidR="008B286C" w:rsidRDefault="008B286C" w:rsidP="005433A4">
      <w:pPr>
        <w:shd w:val="clear" w:color="auto" w:fill="FFFFFF"/>
        <w:textAlignment w:val="baseline"/>
        <w:rPr>
          <w:color w:val="000000"/>
          <w:sz w:val="22"/>
          <w:szCs w:val="22"/>
          <w:bdr w:val="none" w:sz="0" w:space="0" w:color="auto" w:frame="1"/>
        </w:rPr>
      </w:pPr>
    </w:p>
    <w:p w14:paraId="4B3CFA39" w14:textId="46099CC4"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Projekto tikslas – sudaryti sąlygas jaunimui aktyviai leisti laiką Stasiūnuose, mėgautis gamta, gerinti gyvenamąją aplinką.</w:t>
      </w:r>
    </w:p>
    <w:p w14:paraId="7D583FD5" w14:textId="77777777"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 Projekto veiklos:  įrengta guminė danga treniruoklių aikštelėje (84 kv. m ploto); įrengta vaikų smėlio dėžė ir suoliukas daugiabučio namo kieme; įrengta paplūdimio tinklinio aikštelė šalia sporto aikštyno Stasiūnuose; įrengti stacionarūs paplūdimio gultai prie Kiemelių ežero.</w:t>
      </w:r>
    </w:p>
    <w:p w14:paraId="3D95DA7F" w14:textId="77777777"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Projekto išlaidų suma – 21 700,00 Eur.</w:t>
      </w:r>
    </w:p>
    <w:p w14:paraId="38EC0763" w14:textId="77777777"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Veiklų pradžia – 2024 m. gegužės mėn.</w:t>
      </w:r>
    </w:p>
    <w:p w14:paraId="51E44538" w14:textId="77777777" w:rsidR="005433A4" w:rsidRPr="005433A4" w:rsidRDefault="005433A4" w:rsidP="004D0B6C">
      <w:pPr>
        <w:shd w:val="clear" w:color="auto" w:fill="FFFFFF"/>
        <w:spacing w:line="360" w:lineRule="auto"/>
        <w:textAlignment w:val="baseline"/>
        <w:rPr>
          <w:color w:val="242424"/>
          <w:sz w:val="22"/>
          <w:szCs w:val="22"/>
        </w:rPr>
      </w:pPr>
      <w:r w:rsidRPr="005433A4">
        <w:rPr>
          <w:color w:val="000000"/>
          <w:sz w:val="22"/>
          <w:szCs w:val="22"/>
          <w:bdr w:val="none" w:sz="0" w:space="0" w:color="auto" w:frame="1"/>
        </w:rPr>
        <w:t>Veiklų pabaiga – 2025 m. birželio mėn.</w:t>
      </w:r>
    </w:p>
    <w:p w14:paraId="1DD8D145" w14:textId="14195A0D" w:rsidR="00DF5CAA" w:rsidRPr="00DF5CAA" w:rsidRDefault="005433A4" w:rsidP="004D0B6C">
      <w:pPr>
        <w:shd w:val="clear" w:color="auto" w:fill="FFFFFF"/>
        <w:spacing w:line="360" w:lineRule="auto"/>
        <w:rPr>
          <w:color w:val="000000"/>
          <w:sz w:val="22"/>
          <w:szCs w:val="22"/>
          <w:bdr w:val="none" w:sz="0" w:space="0" w:color="auto" w:frame="1"/>
        </w:rPr>
      </w:pPr>
      <w:r w:rsidRPr="005433A4">
        <w:rPr>
          <w:color w:val="000000"/>
          <w:sz w:val="22"/>
          <w:szCs w:val="22"/>
          <w:bdr w:val="none" w:sz="0" w:space="0" w:color="auto" w:frame="1"/>
        </w:rPr>
        <w:t xml:space="preserve"> Projekto vieta: </w:t>
      </w:r>
      <w:r w:rsidR="00A52218">
        <w:rPr>
          <w:color w:val="000000"/>
          <w:sz w:val="22"/>
          <w:szCs w:val="22"/>
          <w:bdr w:val="none" w:sz="0" w:space="0" w:color="auto" w:frame="1"/>
        </w:rPr>
        <w:t>s</w:t>
      </w:r>
      <w:r w:rsidRPr="005433A4">
        <w:rPr>
          <w:color w:val="000000"/>
          <w:sz w:val="22"/>
          <w:szCs w:val="22"/>
          <w:bdr w:val="none" w:sz="0" w:space="0" w:color="auto" w:frame="1"/>
        </w:rPr>
        <w:t xml:space="preserve">porto aikštynas, esantis prie </w:t>
      </w:r>
      <w:r w:rsidR="00A52218" w:rsidRPr="005433A4">
        <w:rPr>
          <w:color w:val="000000"/>
          <w:sz w:val="22"/>
          <w:szCs w:val="22"/>
          <w:bdr w:val="none" w:sz="0" w:space="0" w:color="auto" w:frame="1"/>
        </w:rPr>
        <w:t>Stasiūnų k</w:t>
      </w:r>
      <w:r w:rsidR="00A52218">
        <w:rPr>
          <w:color w:val="000000"/>
          <w:sz w:val="22"/>
          <w:szCs w:val="22"/>
          <w:bdr w:val="none" w:sz="0" w:space="0" w:color="auto" w:frame="1"/>
        </w:rPr>
        <w:t xml:space="preserve">. </w:t>
      </w:r>
      <w:r w:rsidR="00A52218" w:rsidRPr="005433A4">
        <w:rPr>
          <w:color w:val="000000"/>
          <w:sz w:val="22"/>
          <w:szCs w:val="22"/>
          <w:bdr w:val="none" w:sz="0" w:space="0" w:color="auto" w:frame="1"/>
        </w:rPr>
        <w:t xml:space="preserve"> </w:t>
      </w:r>
      <w:r w:rsidRPr="005433A4">
        <w:rPr>
          <w:color w:val="000000"/>
          <w:sz w:val="22"/>
          <w:szCs w:val="22"/>
          <w:bdr w:val="none" w:sz="0" w:space="0" w:color="auto" w:frame="1"/>
        </w:rPr>
        <w:t>Ateities g. 10-ojo namo</w:t>
      </w:r>
      <w:r w:rsidR="00A52218">
        <w:rPr>
          <w:color w:val="000000"/>
          <w:sz w:val="22"/>
          <w:szCs w:val="22"/>
          <w:bdr w:val="none" w:sz="0" w:space="0" w:color="auto" w:frame="1"/>
        </w:rPr>
        <w:t>.</w:t>
      </w:r>
    </w:p>
    <w:p w14:paraId="584D41A5" w14:textId="77777777" w:rsidR="00DF5CAA" w:rsidRDefault="00DF5CAA" w:rsidP="005433A4">
      <w:pPr>
        <w:tabs>
          <w:tab w:val="left" w:pos="567"/>
        </w:tabs>
        <w:spacing w:before="120" w:line="276" w:lineRule="auto"/>
        <w:jc w:val="both"/>
        <w:rPr>
          <w:b/>
          <w:bCs/>
          <w:color w:val="242424"/>
          <w:sz w:val="22"/>
          <w:szCs w:val="22"/>
          <w:shd w:val="clear" w:color="auto" w:fill="FFFFFF"/>
        </w:rPr>
      </w:pPr>
    </w:p>
    <w:p w14:paraId="7966232A" w14:textId="72E92B5C" w:rsidR="005433A4" w:rsidRPr="00DF5CAA" w:rsidRDefault="00A52218" w:rsidP="005433A4">
      <w:pPr>
        <w:tabs>
          <w:tab w:val="left" w:pos="567"/>
        </w:tabs>
        <w:spacing w:before="120" w:line="276" w:lineRule="auto"/>
        <w:jc w:val="both"/>
        <w:rPr>
          <w:b/>
          <w:bCs/>
          <w:color w:val="242424"/>
          <w:sz w:val="22"/>
          <w:szCs w:val="22"/>
          <w:u w:val="single"/>
          <w:shd w:val="clear" w:color="auto" w:fill="FFFFFF"/>
        </w:rPr>
      </w:pPr>
      <w:r>
        <w:rPr>
          <w:b/>
          <w:bCs/>
          <w:color w:val="242424"/>
          <w:sz w:val="22"/>
          <w:szCs w:val="22"/>
          <w:u w:val="single"/>
          <w:shd w:val="clear" w:color="auto" w:fill="FFFFFF"/>
        </w:rPr>
        <w:t>„</w:t>
      </w:r>
      <w:r w:rsidR="005433A4" w:rsidRPr="00DF5CAA">
        <w:rPr>
          <w:b/>
          <w:bCs/>
          <w:color w:val="242424"/>
          <w:sz w:val="22"/>
          <w:szCs w:val="22"/>
          <w:u w:val="single"/>
          <w:shd w:val="clear" w:color="auto" w:fill="FFFFFF"/>
        </w:rPr>
        <w:t>Vaitkūnų kaimo gatvės apšvietimas</w:t>
      </w:r>
      <w:r>
        <w:rPr>
          <w:b/>
          <w:bCs/>
          <w:color w:val="242424"/>
          <w:sz w:val="22"/>
          <w:szCs w:val="22"/>
          <w:u w:val="single"/>
          <w:shd w:val="clear" w:color="auto" w:fill="FFFFFF"/>
        </w:rPr>
        <w:t>“</w:t>
      </w:r>
    </w:p>
    <w:p w14:paraId="242E7BE9" w14:textId="0DC9F77F" w:rsidR="005433A4" w:rsidRPr="008B286C" w:rsidRDefault="008B286C" w:rsidP="004D0B6C">
      <w:pPr>
        <w:shd w:val="clear" w:color="auto" w:fill="FFFFFF"/>
        <w:spacing w:line="360" w:lineRule="auto"/>
        <w:rPr>
          <w:color w:val="000000"/>
          <w:sz w:val="22"/>
          <w:szCs w:val="22"/>
          <w:bdr w:val="none" w:sz="0" w:space="0" w:color="auto" w:frame="1"/>
        </w:rPr>
      </w:pPr>
      <w:r w:rsidRPr="005433A4">
        <w:rPr>
          <w:noProof/>
          <w:sz w:val="22"/>
          <w:szCs w:val="22"/>
        </w:rPr>
        <w:drawing>
          <wp:anchor distT="0" distB="0" distL="114300" distR="114300" simplePos="0" relativeHeight="251725824" behindDoc="0" locked="0" layoutInCell="1" allowOverlap="1" wp14:anchorId="2BEC1186" wp14:editId="06705B5F">
            <wp:simplePos x="0" y="0"/>
            <wp:positionH relativeFrom="column">
              <wp:posOffset>3598</wp:posOffset>
            </wp:positionH>
            <wp:positionV relativeFrom="paragraph">
              <wp:posOffset>-1693</wp:posOffset>
            </wp:positionV>
            <wp:extent cx="2576223" cy="1859666"/>
            <wp:effectExtent l="0" t="0" r="0" b="7620"/>
            <wp:wrapThrough wrapText="bothSides">
              <wp:wrapPolygon edited="0">
                <wp:start x="0" y="0"/>
                <wp:lineTo x="0" y="21467"/>
                <wp:lineTo x="21403" y="21467"/>
                <wp:lineTo x="21403" y="0"/>
                <wp:lineTo x="0" y="0"/>
              </wp:wrapPolygon>
            </wp:wrapThrough>
            <wp:docPr id="1397428322" name="Paveikslėlis 1397428322" descr="phot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oto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76223" cy="1859666"/>
                    </a:xfrm>
                    <a:prstGeom prst="rect">
                      <a:avLst/>
                    </a:prstGeom>
                    <a:noFill/>
                    <a:ln>
                      <a:noFill/>
                    </a:ln>
                  </pic:spPr>
                </pic:pic>
              </a:graphicData>
            </a:graphic>
          </wp:anchor>
        </w:drawing>
      </w:r>
      <w:r w:rsidR="005433A4" w:rsidRPr="005433A4">
        <w:rPr>
          <w:color w:val="000000"/>
          <w:sz w:val="22"/>
          <w:szCs w:val="22"/>
        </w:rPr>
        <w:t>Projekto tikslas – įrengti dalinį Vaitkūnų gatvės apšvietimą Vaitkūnų kaime. Projektu siekiama pagerinti gyventojų saugumą ir matomumą bei prisidėti prie kaimo infrastruktūros ir įvaizdžio gerinimo.</w:t>
      </w:r>
    </w:p>
    <w:p w14:paraId="2654567D" w14:textId="56DCA1C1" w:rsidR="005433A4" w:rsidRPr="005433A4" w:rsidRDefault="005433A4" w:rsidP="004D0B6C">
      <w:pPr>
        <w:shd w:val="clear" w:color="auto" w:fill="FFFFFF"/>
        <w:spacing w:line="360" w:lineRule="auto"/>
        <w:jc w:val="both"/>
        <w:textAlignment w:val="baseline"/>
        <w:rPr>
          <w:color w:val="000000"/>
          <w:sz w:val="22"/>
          <w:szCs w:val="22"/>
        </w:rPr>
      </w:pPr>
      <w:r w:rsidRPr="005433A4">
        <w:rPr>
          <w:color w:val="000000"/>
          <w:sz w:val="22"/>
          <w:szCs w:val="22"/>
        </w:rPr>
        <w:t>Projekto veiklos: parengtas projektas bei atlikti rangos darbai. Į</w:t>
      </w:r>
      <w:r w:rsidR="003E5469">
        <w:rPr>
          <w:color w:val="000000"/>
          <w:sz w:val="22"/>
          <w:szCs w:val="22"/>
        </w:rPr>
        <w:t>r</w:t>
      </w:r>
      <w:r w:rsidRPr="005433A4">
        <w:rPr>
          <w:color w:val="000000"/>
          <w:sz w:val="22"/>
          <w:szCs w:val="22"/>
        </w:rPr>
        <w:t>engta 11 vnt. naujų apšvietimo atramų.</w:t>
      </w:r>
    </w:p>
    <w:p w14:paraId="0C86BFC5" w14:textId="77777777"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Projekto išlaidų suma – 24 447,16</w:t>
      </w:r>
      <w:r w:rsidRPr="005433A4">
        <w:rPr>
          <w:b/>
          <w:bCs/>
          <w:color w:val="000000"/>
          <w:sz w:val="22"/>
          <w:szCs w:val="22"/>
        </w:rPr>
        <w:t> </w:t>
      </w:r>
      <w:r w:rsidRPr="005433A4">
        <w:rPr>
          <w:color w:val="000000"/>
          <w:sz w:val="22"/>
          <w:szCs w:val="22"/>
        </w:rPr>
        <w:t>Eur.</w:t>
      </w:r>
    </w:p>
    <w:p w14:paraId="2877B18C" w14:textId="77777777" w:rsidR="005433A4" w:rsidRPr="005433A4" w:rsidRDefault="005433A4" w:rsidP="004D0B6C">
      <w:pPr>
        <w:shd w:val="clear" w:color="auto" w:fill="FFFFFF"/>
        <w:spacing w:line="360" w:lineRule="auto"/>
        <w:textAlignment w:val="baseline"/>
        <w:rPr>
          <w:color w:val="000000"/>
          <w:sz w:val="22"/>
          <w:szCs w:val="22"/>
        </w:rPr>
      </w:pPr>
      <w:r w:rsidRPr="005433A4">
        <w:rPr>
          <w:color w:val="000000"/>
          <w:sz w:val="22"/>
          <w:szCs w:val="22"/>
        </w:rPr>
        <w:t>Veiklų pradžia – 2025 m. rugsėjo mėn.</w:t>
      </w:r>
    </w:p>
    <w:p w14:paraId="12E31E8E" w14:textId="77777777" w:rsidR="005433A4" w:rsidRPr="005433A4" w:rsidRDefault="005433A4" w:rsidP="004D0B6C">
      <w:pPr>
        <w:shd w:val="clear" w:color="auto" w:fill="FFFFFF"/>
        <w:spacing w:line="360" w:lineRule="auto"/>
        <w:jc w:val="both"/>
        <w:textAlignment w:val="baseline"/>
        <w:rPr>
          <w:color w:val="000000"/>
          <w:sz w:val="22"/>
          <w:szCs w:val="22"/>
        </w:rPr>
      </w:pPr>
      <w:r w:rsidRPr="005433A4">
        <w:rPr>
          <w:color w:val="000000"/>
          <w:sz w:val="22"/>
          <w:szCs w:val="22"/>
        </w:rPr>
        <w:t>Veiklų pabaiga – 2025 m. gruodžio mėn.</w:t>
      </w:r>
    </w:p>
    <w:p w14:paraId="660ACA02" w14:textId="77777777" w:rsidR="005433A4" w:rsidRPr="005433A4" w:rsidRDefault="005433A4" w:rsidP="004D0B6C">
      <w:pPr>
        <w:shd w:val="clear" w:color="auto" w:fill="FFFFFF"/>
        <w:spacing w:line="360" w:lineRule="auto"/>
        <w:jc w:val="both"/>
        <w:textAlignment w:val="baseline"/>
        <w:rPr>
          <w:color w:val="000000"/>
          <w:sz w:val="22"/>
          <w:szCs w:val="22"/>
        </w:rPr>
      </w:pPr>
      <w:r w:rsidRPr="005433A4">
        <w:rPr>
          <w:color w:val="000000"/>
          <w:sz w:val="22"/>
          <w:szCs w:val="22"/>
        </w:rPr>
        <w:t>Projekto vieta – Vaitkūnų g., Nemaitonių k. – Vaitkūnų k., Nemaitonių sen., Kaišiadorių r. sav.</w:t>
      </w:r>
    </w:p>
    <w:p w14:paraId="2044A1A7" w14:textId="77777777" w:rsidR="005433A4" w:rsidRPr="005433A4" w:rsidRDefault="005433A4" w:rsidP="00DF5CAA">
      <w:pPr>
        <w:spacing w:line="276" w:lineRule="auto"/>
        <w:textAlignment w:val="baseline"/>
        <w:rPr>
          <w:rFonts w:eastAsia="SimSun"/>
          <w:color w:val="000000"/>
          <w:sz w:val="22"/>
          <w:szCs w:val="22"/>
        </w:rPr>
      </w:pPr>
    </w:p>
    <w:p w14:paraId="03FA3C3E" w14:textId="4B44A015" w:rsidR="005433A4" w:rsidRPr="005433A4" w:rsidRDefault="005433A4" w:rsidP="005433A4">
      <w:pPr>
        <w:spacing w:line="276" w:lineRule="auto"/>
        <w:ind w:firstLine="555"/>
        <w:textAlignment w:val="baseline"/>
      </w:pPr>
      <w:r w:rsidRPr="005433A4">
        <w:rPr>
          <w:rFonts w:eastAsia="SimSun"/>
          <w:color w:val="000000"/>
          <w:sz w:val="22"/>
          <w:szCs w:val="22"/>
        </w:rPr>
        <w:t>Išsami informacija apie Dalyvauja</w:t>
      </w:r>
      <w:r w:rsidR="003E5469">
        <w:rPr>
          <w:rFonts w:eastAsia="SimSun"/>
          <w:color w:val="000000"/>
          <w:sz w:val="22"/>
          <w:szCs w:val="22"/>
        </w:rPr>
        <w:t>mąjį</w:t>
      </w:r>
      <w:r w:rsidRPr="005433A4">
        <w:rPr>
          <w:rFonts w:eastAsia="SimSun"/>
          <w:color w:val="000000"/>
          <w:sz w:val="22"/>
          <w:szCs w:val="22"/>
        </w:rPr>
        <w:t xml:space="preserve"> biudžetą rajone skelbiama Kaišiadorių r. sav. svetainės skiltyje </w:t>
      </w:r>
      <w:r w:rsidR="003E5469">
        <w:rPr>
          <w:rFonts w:eastAsia="SimSun"/>
          <w:color w:val="000000"/>
          <w:sz w:val="22"/>
          <w:szCs w:val="22"/>
        </w:rPr>
        <w:t>„</w:t>
      </w:r>
      <w:r w:rsidRPr="005433A4">
        <w:rPr>
          <w:rFonts w:eastAsia="SimSun"/>
          <w:color w:val="000000"/>
          <w:sz w:val="22"/>
          <w:szCs w:val="22"/>
        </w:rPr>
        <w:t>Dalyvauk Kaišiadorys!</w:t>
      </w:r>
      <w:r w:rsidR="003E5469">
        <w:rPr>
          <w:rFonts w:eastAsia="SimSun"/>
          <w:color w:val="000000"/>
          <w:sz w:val="22"/>
          <w:szCs w:val="22"/>
        </w:rPr>
        <w:t>“</w:t>
      </w:r>
      <w:r w:rsidRPr="005433A4">
        <w:rPr>
          <w:rFonts w:eastAsia="SimSun"/>
          <w:color w:val="000000"/>
          <w:sz w:val="22"/>
          <w:szCs w:val="22"/>
        </w:rPr>
        <w:t xml:space="preserve">: </w:t>
      </w:r>
      <w:hyperlink r:id="rId110" w:history="1">
        <w:r w:rsidRPr="005433A4">
          <w:rPr>
            <w:color w:val="0563C1" w:themeColor="hyperlink"/>
            <w:u w:val="single"/>
          </w:rPr>
          <w:t xml:space="preserve">Titulinis </w:t>
        </w:r>
        <w:r w:rsidR="003E5469">
          <w:rPr>
            <w:color w:val="0563C1" w:themeColor="hyperlink"/>
            <w:u w:val="single"/>
          </w:rPr>
          <w:t>–</w:t>
        </w:r>
        <w:r w:rsidRPr="005433A4">
          <w:rPr>
            <w:color w:val="0563C1" w:themeColor="hyperlink"/>
            <w:u w:val="single"/>
          </w:rPr>
          <w:t xml:space="preserve"> Dalyvauk, Kaišiadorys!</w:t>
        </w:r>
      </w:hyperlink>
    </w:p>
    <w:p w14:paraId="31E5CF52" w14:textId="77777777" w:rsidR="005433A4" w:rsidRDefault="005433A4" w:rsidP="005433A4">
      <w:pPr>
        <w:spacing w:line="276" w:lineRule="auto"/>
        <w:ind w:firstLine="555"/>
        <w:textAlignment w:val="baseline"/>
        <w:rPr>
          <w:rFonts w:eastAsia="SimSun"/>
          <w:color w:val="000000"/>
        </w:rPr>
      </w:pPr>
    </w:p>
    <w:p w14:paraId="0F73A0FB" w14:textId="77777777" w:rsidR="00C96B4C" w:rsidRDefault="00C96B4C" w:rsidP="005433A4">
      <w:pPr>
        <w:spacing w:line="276" w:lineRule="auto"/>
        <w:ind w:firstLine="555"/>
        <w:textAlignment w:val="baseline"/>
        <w:rPr>
          <w:rFonts w:eastAsia="SimSun"/>
          <w:color w:val="000000"/>
        </w:rPr>
      </w:pPr>
    </w:p>
    <w:p w14:paraId="56691035" w14:textId="77777777" w:rsidR="00C96B4C" w:rsidRDefault="00C96B4C" w:rsidP="005433A4">
      <w:pPr>
        <w:spacing w:line="276" w:lineRule="auto"/>
        <w:ind w:firstLine="555"/>
        <w:textAlignment w:val="baseline"/>
        <w:rPr>
          <w:rFonts w:eastAsia="SimSun"/>
          <w:color w:val="000000"/>
        </w:rPr>
      </w:pPr>
    </w:p>
    <w:p w14:paraId="6332C0B0" w14:textId="77777777" w:rsidR="00C96B4C" w:rsidRDefault="00C96B4C" w:rsidP="005433A4">
      <w:pPr>
        <w:spacing w:line="276" w:lineRule="auto"/>
        <w:ind w:firstLine="555"/>
        <w:textAlignment w:val="baseline"/>
        <w:rPr>
          <w:rFonts w:eastAsia="SimSun"/>
          <w:color w:val="000000"/>
        </w:rPr>
      </w:pPr>
    </w:p>
    <w:p w14:paraId="682DD9CC" w14:textId="77777777" w:rsidR="00C96B4C" w:rsidRDefault="00C96B4C" w:rsidP="005433A4">
      <w:pPr>
        <w:spacing w:line="276" w:lineRule="auto"/>
        <w:ind w:firstLine="555"/>
        <w:textAlignment w:val="baseline"/>
        <w:rPr>
          <w:rFonts w:eastAsia="SimSun"/>
          <w:color w:val="000000"/>
        </w:rPr>
      </w:pPr>
    </w:p>
    <w:p w14:paraId="78A0155A" w14:textId="77777777" w:rsidR="00C96B4C" w:rsidRDefault="00C96B4C" w:rsidP="005433A4">
      <w:pPr>
        <w:spacing w:line="276" w:lineRule="auto"/>
        <w:ind w:firstLine="555"/>
        <w:textAlignment w:val="baseline"/>
        <w:rPr>
          <w:rFonts w:eastAsia="SimSun"/>
          <w:color w:val="000000"/>
        </w:rPr>
      </w:pPr>
    </w:p>
    <w:p w14:paraId="6F9652AF" w14:textId="77777777" w:rsidR="00C96B4C" w:rsidRPr="005433A4" w:rsidRDefault="00C96B4C" w:rsidP="005433A4">
      <w:pPr>
        <w:spacing w:line="276" w:lineRule="auto"/>
        <w:ind w:firstLine="555"/>
        <w:textAlignment w:val="baseline"/>
        <w:rPr>
          <w:rFonts w:eastAsia="SimSun"/>
          <w:color w:val="000000"/>
        </w:rPr>
      </w:pPr>
    </w:p>
    <w:p w14:paraId="5C6D84DE" w14:textId="47497426" w:rsidR="003B06FB" w:rsidRPr="003E5469" w:rsidRDefault="003B06FB" w:rsidP="003B06FB">
      <w:pPr>
        <w:spacing w:line="276" w:lineRule="auto"/>
        <w:jc w:val="center"/>
        <w:rPr>
          <w:b/>
          <w:color w:val="EE0000"/>
        </w:rPr>
      </w:pPr>
      <w:r w:rsidRPr="00D73F1C">
        <w:rPr>
          <w:b/>
        </w:rPr>
        <w:lastRenderedPageBreak/>
        <w:t>XV. SENIŪNIJŲ VEIKLA</w:t>
      </w:r>
    </w:p>
    <w:p w14:paraId="708F224B" w14:textId="77777777" w:rsidR="003B06FB" w:rsidRPr="003B6B62" w:rsidRDefault="003B06FB" w:rsidP="003B06FB">
      <w:pPr>
        <w:spacing w:line="276" w:lineRule="auto"/>
        <w:jc w:val="center"/>
        <w:rPr>
          <w:b/>
        </w:rPr>
      </w:pPr>
    </w:p>
    <w:p w14:paraId="3E239BCB" w14:textId="22BE2A1C" w:rsidR="003B06FB" w:rsidRDefault="003B06FB" w:rsidP="003B06FB">
      <w:pPr>
        <w:tabs>
          <w:tab w:val="left" w:pos="567"/>
        </w:tabs>
        <w:rPr>
          <w:bCs/>
        </w:rPr>
      </w:pPr>
      <w:r w:rsidRPr="003B6B62">
        <w:rPr>
          <w:b/>
          <w:bCs/>
        </w:rPr>
        <w:tab/>
      </w:r>
      <w:r w:rsidRPr="003B6B62">
        <w:rPr>
          <w:bCs/>
        </w:rPr>
        <w:t>Kaišiadorių rajono savi</w:t>
      </w:r>
      <w:r>
        <w:rPr>
          <w:bCs/>
        </w:rPr>
        <w:t xml:space="preserve">valdybėje yra 11 seniūnijų. </w:t>
      </w:r>
    </w:p>
    <w:p w14:paraId="6BC0B972" w14:textId="77777777" w:rsidR="003B06FB" w:rsidRPr="003B6B62" w:rsidRDefault="003B06FB" w:rsidP="003B06FB">
      <w:pPr>
        <w:tabs>
          <w:tab w:val="left" w:pos="567"/>
        </w:tabs>
        <w:rPr>
          <w:bCs/>
        </w:rPr>
      </w:pPr>
    </w:p>
    <w:p w14:paraId="7DFEB30C" w14:textId="42564203" w:rsidR="00D04150" w:rsidRDefault="003B06FB" w:rsidP="00D04150">
      <w:pPr>
        <w:spacing w:line="276" w:lineRule="auto"/>
        <w:ind w:firstLine="567"/>
        <w:jc w:val="both"/>
        <w:rPr>
          <w:b/>
          <w:bCs/>
          <w:color w:val="4472C4" w:themeColor="accent5"/>
          <w:u w:val="single"/>
          <w:lang w:eastAsia="en-US"/>
        </w:rPr>
      </w:pPr>
      <w:r w:rsidRPr="00D04150">
        <w:rPr>
          <w:b/>
          <w:bCs/>
          <w:color w:val="4472C4" w:themeColor="accent5"/>
          <w:u w:val="single"/>
          <w:lang w:eastAsia="en-US"/>
        </w:rPr>
        <w:t>KAIŠIADORIŲ MIESTO SENIŪNIJA</w:t>
      </w:r>
    </w:p>
    <w:p w14:paraId="68EF5616" w14:textId="77777777" w:rsidR="004D0B6C" w:rsidRPr="00D04150" w:rsidRDefault="004D0B6C" w:rsidP="00D04150">
      <w:pPr>
        <w:spacing w:line="276" w:lineRule="auto"/>
        <w:ind w:firstLine="567"/>
        <w:jc w:val="both"/>
        <w:rPr>
          <w:b/>
          <w:bCs/>
          <w:color w:val="4472C4" w:themeColor="accent5"/>
          <w:u w:val="single"/>
          <w:lang w:eastAsia="en-US"/>
        </w:rPr>
      </w:pPr>
    </w:p>
    <w:p w14:paraId="3909079F" w14:textId="4A8E70CC" w:rsidR="003B06FB" w:rsidRDefault="003B06FB" w:rsidP="004D0B6C">
      <w:pPr>
        <w:spacing w:line="360" w:lineRule="auto"/>
        <w:ind w:firstLine="567"/>
        <w:jc w:val="both"/>
        <w:rPr>
          <w:color w:val="000000"/>
        </w:rPr>
      </w:pPr>
      <w:r>
        <w:rPr>
          <w:color w:val="000000"/>
        </w:rPr>
        <w:t>2025 m. gruodžio 31 d. duomenimis, Kaišiadorių miesto seniūnijoje gyvenamąją vietą buvo deklaravę 8013 gyventojų. Seniūnijoje veikia dvi bendruomenės – Kaišiadorių senamiesčio bendruomenė ir Kaišiadorių miesto centro bendruomenė. Miesto teritorija suskirstyta į Senųjų Kaišiadorių, Lomenos, Girelės, Senamiesčio seniūnaitijas.</w:t>
      </w:r>
    </w:p>
    <w:p w14:paraId="2A763202" w14:textId="77777777" w:rsidR="003B06FB" w:rsidRDefault="003B06FB" w:rsidP="004D0B6C">
      <w:pPr>
        <w:spacing w:line="360" w:lineRule="auto"/>
        <w:ind w:firstLine="567"/>
        <w:jc w:val="both"/>
        <w:rPr>
          <w:highlight w:val="cyan"/>
        </w:rPr>
      </w:pPr>
      <w:r>
        <w:t xml:space="preserve">Seniūnijoje 2025 m. dirbo 8 darbuotojai. Vykdant seniūnijos pagrindines funkcijas, 2025 m. buvo parengta ir išleista 42 seniūno įsakymai, atlikti 89 notariniai veiksmai, išduota 306 leidimai prekiauti, 36 leidimai kasinėti, 135 leidimai laidoti, gauta ir išnagrinėta 5192 gyventojų prašymai, iš jų 46 skundai, 20 charakteristikų, 21 šeimos sudėtis, gauta ir užregistruota 4667 dokumentai, parengta ir užregistruota 604 informaciniai siunčiamieji dokumentai, priimta 345 gyventojų atvykimo ir išvykimo deklaracijos, </w:t>
      </w:r>
      <w:bookmarkStart w:id="33" w:name="_Hlk220052170"/>
      <w:r>
        <w:t>išduotos 368 pažymos apie deklaruotą gyvenamąją vietą</w:t>
      </w:r>
      <w:bookmarkEnd w:id="33"/>
      <w:r>
        <w:t xml:space="preserve">, 187 gyventojai įtraukti į gyvenamosios vietos neturinčių asmenų apskaitą, priimti 24 sprendimai dėl gyvenamosios vietos deklaravimo duomenų naikinimo ar keitimo, savininkams išduota 1326 pažymos, atlikta 2480 </w:t>
      </w:r>
      <w:bookmarkStart w:id="34" w:name="_Hlk220052212"/>
      <w:r>
        <w:t>veiksmų, susijusių su gyventojų gyvenamosios vietos deklaravimu.</w:t>
      </w:r>
    </w:p>
    <w:p w14:paraId="13694900" w14:textId="557D5113" w:rsidR="003B06FB" w:rsidRDefault="003B06FB" w:rsidP="004D0B6C">
      <w:pPr>
        <w:spacing w:line="360" w:lineRule="auto"/>
        <w:ind w:firstLine="567"/>
        <w:jc w:val="both"/>
      </w:pPr>
      <w:bookmarkStart w:id="35" w:name="_Hlk220052621"/>
      <w:bookmarkEnd w:id="34"/>
      <w:r>
        <w:t>Per 2025 m. dėl būsto šildymo išlaidų ir geriamo vandens išlaidų kompensacijos kreipėsi 1610  asmenų, dėl socialinės pašalpos – 538, dėl išmokos vaikams – 86, dėl socialinių paslaugų – 93, dėl vienkartinių išmokų – 117, dėl tikslinių išmokų – 43, surašyti 626 buities ir gyvenimo sąlygų patikrinimo aktai. Išduoti siuntimai visuomenei naudingai veiklai atlikti –</w:t>
      </w:r>
      <w:r w:rsidR="0045368A">
        <w:t xml:space="preserve"> </w:t>
      </w:r>
      <w:r>
        <w:t xml:space="preserve">279. </w:t>
      </w:r>
    </w:p>
    <w:bookmarkEnd w:id="35"/>
    <w:p w14:paraId="49224969" w14:textId="77777777" w:rsidR="003B06FB" w:rsidRDefault="003B06FB" w:rsidP="004D0B6C">
      <w:pPr>
        <w:spacing w:line="360" w:lineRule="auto"/>
        <w:ind w:firstLine="567"/>
        <w:jc w:val="both"/>
      </w:pPr>
      <w:r>
        <w:t>2025 metais Kaišiadorių miesto seniūnija suorganizavo 4 muges: pavasario, miesto šventės, rudens ir Kalėdų mugę eglutės įžiebimo šventės metu.</w:t>
      </w:r>
    </w:p>
    <w:p w14:paraId="436714C4" w14:textId="77777777" w:rsidR="003B06FB" w:rsidRDefault="003B06FB" w:rsidP="004D0B6C">
      <w:pPr>
        <w:spacing w:line="360" w:lineRule="auto"/>
        <w:ind w:firstLine="567"/>
        <w:jc w:val="both"/>
      </w:pPr>
      <w:r>
        <w:t>Priemonei „Seniūnijos kelių valymas, bendro naudojimo teritorijų tvarkymas, priežiūra, apšvietimas, atliekų tvarkymas, gyventojų skatinimas puoselėti aplinką“ įgyvendinti, įskaitant patikslinimus, skirta 632465,00  Eur, patirtos išlaidos – 613441,86 Eur</w:t>
      </w:r>
      <w:r>
        <w:rPr>
          <w:b/>
          <w:bCs/>
        </w:rPr>
        <w:t xml:space="preserve"> </w:t>
      </w:r>
      <w:r>
        <w:rPr>
          <w:bCs/>
        </w:rPr>
        <w:t xml:space="preserve">(įvykdyta </w:t>
      </w:r>
      <w:r>
        <w:t xml:space="preserve">97,0 </w:t>
      </w:r>
      <w:r>
        <w:rPr>
          <w:bCs/>
        </w:rPr>
        <w:t>proc</w:t>
      </w:r>
      <w:bookmarkStart w:id="36" w:name="_Hlk124947492"/>
      <w:r>
        <w:rPr>
          <w:bCs/>
        </w:rPr>
        <w:t>.)</w:t>
      </w:r>
      <w:r>
        <w:t xml:space="preserve">. Buvo prižiūrimos ir puoselėjamos bendrojo naudojimo teritorijos, tvarkomos kapinės ir gatvės, šiltuoju metų sezonu Kaišiadorių miestas buvo apželdintas vienmetėmis gėlėmis T. Matulionio aikštėje, A. Brazausko parke, Gedimino g. Trakų skvere. Buvo tvarkomi valstybinės žemės plotai: Vilniaus g. valstybiniame žemės sklype atlikti sklypo lyginimo ir žolės sėjimo darbai, Ąžuolyno g. pašalinti menkaverčiai augmenys ir atliktos frezavimo paslaugos. Šie asignavimai taip pat panaudoti komunalinėms  atliekoms iš seniūnijos kapinių ir bendro naudojimo vietų išvežti, žaliosioms atliekoms rūšiuoti ir išvežti, per metus 48 kartus nemokamai surinktos gyventojų stambiosios atliekos. </w:t>
      </w:r>
    </w:p>
    <w:p w14:paraId="649471F3" w14:textId="77777777" w:rsidR="003B06FB" w:rsidRDefault="003B06FB" w:rsidP="004D0B6C">
      <w:pPr>
        <w:spacing w:line="360" w:lineRule="auto"/>
        <w:ind w:firstLine="567"/>
        <w:jc w:val="both"/>
      </w:pPr>
      <w:r>
        <w:lastRenderedPageBreak/>
        <w:t xml:space="preserve"> Priemonei „Apšvietimo sistemų tvarkymas ir plėtra“ įgyvendinti, įskaitant patikslinimus, skirta 164161,00  Eur, patirtos išlaidos – 140793,60 Eur (įvykdyta 85,8 proc.).  Pakeisti 75 LED šviestuvai (16 554,00 Eur), naujai įrengta Sporto al. apšvietimo linija (0,3 km) (10 406,00Eur),  Gedimino g. naujai įrengtas skulptūros „Lapė“ apšvietimas (1 499,12 Eur). Iš šios priemonės apmokėtos apšvietimo linijų priežiūros ir eksploatavimo paslaugos už 2025 metus.</w:t>
      </w:r>
    </w:p>
    <w:p w14:paraId="2DE473CF" w14:textId="439C3A6A" w:rsidR="003B06FB" w:rsidRDefault="003B06FB" w:rsidP="004D0B6C">
      <w:pPr>
        <w:spacing w:line="360" w:lineRule="auto"/>
        <w:ind w:firstLine="567"/>
        <w:jc w:val="both"/>
      </w:pPr>
      <w:r>
        <w:t xml:space="preserve">Priemonei „Gyvenamosios aplinkos ir viešosios infrastruktūros plėtros ir priežiūros finansavimas“ įgyvendinti, įskaitant patikslinimus, skirta 231336,00  Eur, </w:t>
      </w:r>
      <w:bookmarkStart w:id="37" w:name="_Hlk221264874"/>
      <w:r>
        <w:t xml:space="preserve">patirtos išlaidos </w:t>
      </w:r>
      <w:bookmarkEnd w:id="37"/>
      <w:r>
        <w:t>– 199129,11 Eur (įvykdyta 86,1 proc.)</w:t>
      </w:r>
      <w:r w:rsidR="0045368A">
        <w:t>.</w:t>
      </w:r>
      <w:r>
        <w:t xml:space="preserve"> Įsigyti ir sumontuoti suoleliai viešosiose erdvėse (1 815,00 Eur), A. Brazausko parke pastatytos sūpynės su LED apšvietimu (17 932,20 Eur), baigti vaikų žaidimų aikštelės šalia Gedimino g. 34C įrengimo darbai (7000,00 Eur), įsigytos 273 vėliavos apšvietimo atramoms Gedimino g. (14 993,84 Eur), įsigytas projektas Elektros g. krepšinio aikštelės ir Kirtimų g. 12 padelio korto statyboms (16 800,60 Eur), iš dalies sumokėta  už Kirtimų g. 12 padelio korto statybos medžiagas (10 000,00 Eur), riedučių ir riedlenčių parko įrengimo šalia Paukštininkų g. projektavimo paslaugas (36 542,00 Eur), įsigyti vaikų žaidimų aikštelių įrenginiai Elektros g. ir Gedimino g. (5 189,54 Eur), atlikti smulkūs fontanų remonto darbai.  </w:t>
      </w:r>
    </w:p>
    <w:bookmarkEnd w:id="36"/>
    <w:p w14:paraId="303BA1B2" w14:textId="77777777" w:rsidR="003B06FB" w:rsidRDefault="003B06FB" w:rsidP="004D0B6C">
      <w:pPr>
        <w:spacing w:line="360" w:lineRule="auto"/>
        <w:ind w:firstLine="567"/>
        <w:jc w:val="both"/>
      </w:pPr>
      <w:r>
        <w:t xml:space="preserve">Priemonei „Savivaldybės vietinės reikšmės kelių, gatvių, takų tiesimas, taisymas (remontas) ir priežiūra“ įgyvendinti 2025 m. skirta 162900,00 Eur, patirtos išlaidos – 142269,27 Eur (įvykdyta 87,3 proc.). Už šias lėšas atlikti pėsčiųjų takų remontai ties Gedimino g. 86 (17 981,45 Eur), Birutės g. 3 ir 5  (15 566,26 Eur), Gedimino g. 121 (14 888,00 Eur), Girelės g. 49 (20 594,20 Eur), įrengtas pandusas V. Kudirkos g. (3 872,00 Eur), atlikti šaligatvių remonto darbai perėjos pritaikymui V. Kudirkos g. (759,20 Eur), sutvarkytos Girelės g. šaligatvio dalies įgriuvos (5 348,20 Eur), įrengti 2 autobusų laukimo peronai Ąžuolyno g. (7 852,00 Eur), baigti 4 Gedimino g. autobusų paviljonų keitimo darbai (15 265,36 Eur). Atnaujinti 3 Ąžuolyno g. saugaus eismo kalneliai (16 500,00 Eur). Atliktas viešųjų automobilių stovėjimo aikštelių ženklinimas Gedimino g. (3 678,80 Eur). Taip pat buvo vykdomas eismo saugumo priemonių įgyvendinimas (naujų ženklų įrengimas ir priežiūra), sumokėta projektuotojams už projektų parengimą ir techninę priežiūrą ir kt. </w:t>
      </w:r>
    </w:p>
    <w:p w14:paraId="7AB6E6CD" w14:textId="77777777" w:rsidR="003B06FB" w:rsidRDefault="003B06FB" w:rsidP="004D0B6C">
      <w:pPr>
        <w:spacing w:line="360" w:lineRule="auto"/>
        <w:ind w:firstLine="567"/>
        <w:jc w:val="both"/>
      </w:pPr>
      <w:r>
        <w:t xml:space="preserve">Priemonei „Seniūnijos  teritorijoje esančių savivaldybės ir socialinių būstų remontas, priežiūra“ 2025 metais įgyvendinti metinių lėšų  planas, įskaitant patikslinimus,  buvo 54951,00  Eur, patirtos išlaidos – 52849,88 Eur (įvykdyta 96,2 proc.) Socialiniame būste, esančiame Gedimino g. 111-39, atlikti paprastojo remonto darbai (17 975,63 Eur), Gedimino g. 22-55 – buitinių nuotekų vamzdyno tvarkymo darbai (450,00 Eur), Girelės g. 45-16 –  vandentiekio remonto darbai (130,00 Eur). </w:t>
      </w:r>
    </w:p>
    <w:p w14:paraId="55C14F11" w14:textId="77777777" w:rsidR="003B06FB" w:rsidRDefault="003B06FB" w:rsidP="004D0B6C">
      <w:pPr>
        <w:spacing w:line="360" w:lineRule="auto"/>
        <w:ind w:firstLine="567"/>
        <w:jc w:val="both"/>
      </w:pPr>
      <w:r>
        <w:t xml:space="preserve">Priemonei „Kaišiadorių rajono savivaldybės gyventojų iniciatyvų, skirtų gyvenamajai aplinkai ir viešajai infrastruktūrai gerinti ir kurti, projektinių idėjų finansavimas“ 2025 metais įgyvendinti metinių lėšų  planas, įskaitant patikslinimus,  buvo 23800,00  Eur,  panaudota 23788,60 Eur (įvykdyta 99,99 proc.). Įrengta vaikų žaidimų aikštelė Kirtimų g. 12: sumontuoti vaikų žaidimų įrenginiai, </w:t>
      </w:r>
      <w:r>
        <w:lastRenderedPageBreak/>
        <w:t xml:space="preserve">įrengta liejama guminė dangai lankytojų saugumui, aikštelė aptverta segmentine tvora, pastatytas suolelis ir šiukšlių dėžė. </w:t>
      </w:r>
    </w:p>
    <w:p w14:paraId="52D68694" w14:textId="77777777" w:rsidR="00D04150" w:rsidRDefault="00D04150" w:rsidP="00D04150">
      <w:pPr>
        <w:spacing w:line="276" w:lineRule="auto"/>
        <w:ind w:firstLine="567"/>
        <w:jc w:val="both"/>
        <w:rPr>
          <w:b/>
          <w:bCs/>
          <w:color w:val="4472C4" w:themeColor="accent5"/>
          <w:u w:val="single"/>
          <w:lang w:eastAsia="en-US"/>
        </w:rPr>
      </w:pPr>
    </w:p>
    <w:p w14:paraId="74031E1B" w14:textId="40C669C1" w:rsidR="003B06FB" w:rsidRDefault="00D04150" w:rsidP="002F209D">
      <w:pPr>
        <w:spacing w:line="276" w:lineRule="auto"/>
        <w:ind w:firstLine="567"/>
        <w:jc w:val="both"/>
        <w:rPr>
          <w:b/>
          <w:bCs/>
          <w:color w:val="4472C4" w:themeColor="accent5"/>
          <w:u w:val="single"/>
          <w:lang w:eastAsia="en-US"/>
        </w:rPr>
      </w:pPr>
      <w:r w:rsidRPr="00D04150">
        <w:rPr>
          <w:b/>
          <w:bCs/>
          <w:color w:val="4472C4" w:themeColor="accent5"/>
          <w:u w:val="single"/>
          <w:lang w:eastAsia="en-US"/>
        </w:rPr>
        <w:t xml:space="preserve">KAIŠIADORIŲ </w:t>
      </w:r>
      <w:r>
        <w:rPr>
          <w:b/>
          <w:bCs/>
          <w:color w:val="4472C4" w:themeColor="accent5"/>
          <w:u w:val="single"/>
          <w:lang w:eastAsia="en-US"/>
        </w:rPr>
        <w:t xml:space="preserve"> APYLINKĖS SENIŪNIJA</w:t>
      </w:r>
    </w:p>
    <w:p w14:paraId="596555C5" w14:textId="77777777" w:rsidR="004D0B6C" w:rsidRPr="002F209D" w:rsidRDefault="004D0B6C" w:rsidP="002F209D">
      <w:pPr>
        <w:spacing w:line="276" w:lineRule="auto"/>
        <w:ind w:firstLine="567"/>
        <w:jc w:val="both"/>
        <w:rPr>
          <w:b/>
          <w:bCs/>
          <w:color w:val="4472C4" w:themeColor="accent5"/>
          <w:u w:val="single"/>
          <w:lang w:eastAsia="en-US"/>
        </w:rPr>
      </w:pPr>
    </w:p>
    <w:p w14:paraId="3EBBACCD" w14:textId="77777777" w:rsidR="00D04150" w:rsidRDefault="00D04150" w:rsidP="004D0B6C">
      <w:pPr>
        <w:pStyle w:val="ListParagraph"/>
        <w:spacing w:line="360" w:lineRule="auto"/>
        <w:jc w:val="both"/>
        <w:rPr>
          <w:rFonts w:eastAsia="Calibri"/>
        </w:rPr>
      </w:pPr>
      <w:r>
        <w:rPr>
          <w:rFonts w:eastAsia="SimSun"/>
          <w:color w:val="000000"/>
          <w:kern w:val="3"/>
        </w:rPr>
        <w:t xml:space="preserve">Kaišiadorių  apylinkės seniūnijos teritorijos plotas – 5447 ha. </w:t>
      </w:r>
    </w:p>
    <w:p w14:paraId="40E1028C" w14:textId="2E6DB8CA" w:rsidR="00D04150" w:rsidRDefault="00D04150" w:rsidP="004D0B6C">
      <w:pPr>
        <w:pStyle w:val="ListParagraph"/>
        <w:spacing w:line="360" w:lineRule="auto"/>
        <w:jc w:val="both"/>
        <w:rPr>
          <w:rFonts w:eastAsia="Calibri"/>
        </w:rPr>
      </w:pPr>
      <w:r>
        <w:rPr>
          <w:rFonts w:eastAsia="SimSun"/>
          <w:color w:val="000000"/>
          <w:kern w:val="3"/>
        </w:rPr>
        <w:t>Seniūnijai priklauso 20 kaimų, kuriuose savo gyvenamąją vietą 2025 m. gruodžio 31 d</w:t>
      </w:r>
      <w:r w:rsidR="0045368A">
        <w:rPr>
          <w:rFonts w:eastAsia="SimSun"/>
          <w:color w:val="000000"/>
          <w:kern w:val="3"/>
        </w:rPr>
        <w:t>.</w:t>
      </w:r>
      <w:r>
        <w:rPr>
          <w:rFonts w:eastAsia="SimSun"/>
          <w:color w:val="000000"/>
          <w:kern w:val="3"/>
        </w:rPr>
        <w:t xml:space="preserve"> </w:t>
      </w:r>
    </w:p>
    <w:p w14:paraId="132B990B" w14:textId="77777777" w:rsidR="00D04150" w:rsidRDefault="00D04150" w:rsidP="004D0B6C">
      <w:pPr>
        <w:spacing w:line="360" w:lineRule="auto"/>
        <w:jc w:val="both"/>
        <w:rPr>
          <w:rFonts w:eastAsia="Calibri"/>
        </w:rPr>
      </w:pPr>
      <w:r>
        <w:rPr>
          <w:rFonts w:eastAsia="SimSun"/>
          <w:color w:val="000000"/>
          <w:kern w:val="3"/>
        </w:rPr>
        <w:t xml:space="preserve">duomenimis yra deklaravę 1927 gyventojai – 36 gyventojais mažiau nei 2024 m. Didžiausias seniūnijos kaimas – Gudiena, kuriame gyvena 1306 gyventojai. Kiti kaimai: Kasčiukiškės (145 gyv.), Vilkiškės (134 gyv.), Gudzenka (110 gyv.), Rečionys (74 gyv.), Kalniškės (65 gyv.), Pypliai (62 gyv.), Kurniškės (10 gyv.), Paltininkai  (7 gyv.), Šakniai (3 gyv.), Keturokai (5 gyv.), Dubės (1 gyv.), Ilgakiemis (5 gyv.), Janušonys (0 gyv.), Navasodai (0 gyv.), Uterna (0 gyv.), Bartaičiai (0 gyv.), Pazaliesė (0 gyv.), Slabada (0 gyv.), Šafarnė (0 gyv.).    </w:t>
      </w:r>
    </w:p>
    <w:p w14:paraId="73E3D353" w14:textId="69858210" w:rsidR="00D04150" w:rsidRDefault="00D04150" w:rsidP="004D0B6C">
      <w:pPr>
        <w:pStyle w:val="ListParagraph"/>
        <w:spacing w:line="360" w:lineRule="auto"/>
        <w:ind w:left="0" w:firstLine="720"/>
        <w:jc w:val="both"/>
        <w:rPr>
          <w:rFonts w:eastAsia="Calibri"/>
        </w:rPr>
      </w:pPr>
      <w:r>
        <w:rPr>
          <w:rFonts w:eastAsia="SimSun"/>
          <w:color w:val="000000"/>
          <w:kern w:val="3"/>
        </w:rPr>
        <w:t>Seniūnijos teritorijoje veikia Gudienos mokykla-darželis „Rugelis“, Kaišiadorių Jono Aisčio viešosios bibliotekos struktūrinis padalinys – Kasčiukiškių kaimo biblioteka, 2 parduotuvės Gudienos k. ir 1 – Kasčiukiškių  k.</w:t>
      </w:r>
    </w:p>
    <w:p w14:paraId="062F1915" w14:textId="77777777" w:rsidR="00D04150" w:rsidRDefault="00D04150" w:rsidP="004D0B6C">
      <w:pPr>
        <w:pStyle w:val="ListParagraph"/>
        <w:spacing w:line="360" w:lineRule="auto"/>
        <w:jc w:val="both"/>
        <w:rPr>
          <w:rFonts w:eastAsia="Calibri"/>
        </w:rPr>
      </w:pPr>
      <w:r>
        <w:rPr>
          <w:rFonts w:eastAsia="SimSun"/>
          <w:color w:val="000000"/>
          <w:kern w:val="3"/>
        </w:rPr>
        <w:t>Seniūnijos teritorijoje įregistruotos 28 verslo įmonės.</w:t>
      </w:r>
    </w:p>
    <w:p w14:paraId="57E1ECE8" w14:textId="77777777" w:rsidR="00D04150" w:rsidRDefault="00D04150" w:rsidP="004D0B6C">
      <w:pPr>
        <w:pStyle w:val="ListParagraph"/>
        <w:spacing w:line="360" w:lineRule="auto"/>
        <w:jc w:val="both"/>
        <w:rPr>
          <w:rFonts w:eastAsia="Calibri"/>
        </w:rPr>
      </w:pPr>
      <w:r>
        <w:rPr>
          <w:rFonts w:eastAsia="SimSun"/>
          <w:color w:val="000000"/>
          <w:kern w:val="3"/>
        </w:rPr>
        <w:t>Kalniškių k. sodų bendrija „Ąžuolas“ užima apie 4,5 ha.</w:t>
      </w:r>
    </w:p>
    <w:p w14:paraId="5F17F6E2" w14:textId="77777777" w:rsidR="00D04150" w:rsidRDefault="00D04150" w:rsidP="004D0B6C">
      <w:pPr>
        <w:spacing w:line="360" w:lineRule="auto"/>
        <w:rPr>
          <w:rFonts w:eastAsia="Calibri"/>
          <w:color w:val="000000"/>
        </w:rPr>
      </w:pPr>
    </w:p>
    <w:p w14:paraId="356719D6" w14:textId="1DB3133E" w:rsidR="00D04150" w:rsidRPr="00D04150" w:rsidRDefault="00D04150" w:rsidP="004D0B6C">
      <w:pPr>
        <w:tabs>
          <w:tab w:val="left" w:pos="567"/>
        </w:tabs>
        <w:suppressAutoHyphens/>
        <w:autoSpaceDN w:val="0"/>
        <w:spacing w:line="360" w:lineRule="auto"/>
        <w:jc w:val="both"/>
        <w:textAlignment w:val="baseline"/>
      </w:pPr>
      <w:r>
        <w:rPr>
          <w:bCs/>
          <w:kern w:val="3"/>
        </w:rPr>
        <w:tab/>
        <w:t xml:space="preserve">Seniūnijos veikla organizuojama pagal sudarytą ir </w:t>
      </w:r>
      <w:r w:rsidR="0045368A">
        <w:rPr>
          <w:bCs/>
          <w:kern w:val="3"/>
        </w:rPr>
        <w:t>A</w:t>
      </w:r>
      <w:r>
        <w:rPr>
          <w:bCs/>
          <w:kern w:val="3"/>
        </w:rPr>
        <w:t>dministracijos direktoriaus patvirtintą Seniūnijos metinį veiklos planą. Veikla</w:t>
      </w:r>
      <w:r>
        <w:rPr>
          <w:rFonts w:eastAsia="Calibri"/>
          <w:kern w:val="3"/>
        </w:rPr>
        <w:t xml:space="preserve"> finansuojama iš savivaldybės biudžeto.</w:t>
      </w:r>
      <w:r>
        <w:t xml:space="preserve"> Kaišiadorių apylinkės seniūnijos 2025 m. biudžeto planą su patikslinimais </w:t>
      </w:r>
      <w:r w:rsidRPr="00D04150">
        <w:t xml:space="preserve">sudarė 306009,00 Eur. Išlaidos sudarė 296783,41 Eur. Biudžetas įvykdytas 95,22 %. </w:t>
      </w:r>
    </w:p>
    <w:p w14:paraId="4F57097F" w14:textId="77777777" w:rsidR="00D04150" w:rsidRPr="00D04150" w:rsidRDefault="00D04150" w:rsidP="004D0B6C">
      <w:pPr>
        <w:spacing w:line="360" w:lineRule="auto"/>
        <w:ind w:firstLine="1298"/>
        <w:jc w:val="both"/>
      </w:pPr>
      <w:r w:rsidRPr="00D04150">
        <w:t xml:space="preserve">Kaišiadorių apylinkės seniūnijos veikla vykdoma įgyvendinant Savivaldybės valdymo, Sveikatos ir socialinės apsaugos, Žemės ūkio ir aplinkos apsaugos, Investicijų, ūkio ir teritorijų planavimo programų priemones. </w:t>
      </w:r>
    </w:p>
    <w:p w14:paraId="59143669" w14:textId="77777777" w:rsidR="00D04150" w:rsidRPr="005E1A8E" w:rsidRDefault="00D04150" w:rsidP="004D0B6C">
      <w:pPr>
        <w:spacing w:line="360" w:lineRule="auto"/>
        <w:ind w:firstLine="1298"/>
        <w:jc w:val="both"/>
      </w:pPr>
    </w:p>
    <w:p w14:paraId="77783BD9" w14:textId="48C586F8" w:rsidR="00D04150" w:rsidRDefault="00D04150" w:rsidP="004D0B6C">
      <w:pPr>
        <w:spacing w:line="360" w:lineRule="auto"/>
        <w:ind w:firstLine="567"/>
        <w:jc w:val="both"/>
        <w:rPr>
          <w:rFonts w:eastAsia="Calibri"/>
          <w:kern w:val="2"/>
        </w:rPr>
      </w:pPr>
      <w:r w:rsidRPr="005E1A8E">
        <w:rPr>
          <w:rFonts w:eastAsia="Calibri"/>
        </w:rPr>
        <w:t>Įgyvendinant</w:t>
      </w:r>
      <w:r w:rsidRPr="005E1A8E">
        <w:rPr>
          <w:rFonts w:eastAsia="Calibri"/>
          <w:color w:val="2F5496"/>
        </w:rPr>
        <w:t xml:space="preserve"> </w:t>
      </w:r>
      <w:r w:rsidRPr="005E1A8E">
        <w:rPr>
          <w:rFonts w:eastAsia="Calibri"/>
        </w:rPr>
        <w:t>Savivaldybės valdymo programos priemonę „Seniūnijų ir seniūnų funkcijų vykdymas bei visuomenei naudingos veiklos organizavimas“</w:t>
      </w:r>
      <w:r w:rsidR="0045368A">
        <w:rPr>
          <w:rFonts w:eastAsia="Calibri"/>
        </w:rPr>
        <w:t>,</w:t>
      </w:r>
      <w:r w:rsidRPr="005E1A8E">
        <w:rPr>
          <w:rFonts w:eastAsia="Calibri"/>
        </w:rPr>
        <w:t xml:space="preserve"> išleista 16153,98 Eur. Lėšos panaudotos administracinio pastato išlaikymui (komunalinės, ryšio, pastato apsaugos paslaugos), transporto išlaikymui, prekėms,  reikalingoms priemon</w:t>
      </w:r>
      <w:r w:rsidR="0045368A">
        <w:rPr>
          <w:rFonts w:eastAsia="Calibri"/>
        </w:rPr>
        <w:t>ei</w:t>
      </w:r>
      <w:r w:rsidRPr="005E1A8E">
        <w:rPr>
          <w:rFonts w:eastAsia="Calibri"/>
        </w:rPr>
        <w:t xml:space="preserve"> įgyvendin</w:t>
      </w:r>
      <w:r w:rsidR="0045368A">
        <w:rPr>
          <w:rFonts w:eastAsia="Calibri"/>
        </w:rPr>
        <w:t>t</w:t>
      </w:r>
      <w:r w:rsidRPr="005E1A8E">
        <w:rPr>
          <w:rFonts w:eastAsia="Calibri"/>
        </w:rPr>
        <w:t>i, darbuotojų kvalifikacijai, seniūnaičių išlaid</w:t>
      </w:r>
      <w:r w:rsidR="0045368A">
        <w:rPr>
          <w:rFonts w:eastAsia="Calibri"/>
        </w:rPr>
        <w:t>oms</w:t>
      </w:r>
      <w:r>
        <w:rPr>
          <w:rFonts w:eastAsia="Calibri"/>
        </w:rPr>
        <w:t>, susijusi</w:t>
      </w:r>
      <w:r w:rsidR="0045368A">
        <w:rPr>
          <w:rFonts w:eastAsia="Calibri"/>
        </w:rPr>
        <w:t>oms</w:t>
      </w:r>
      <w:r>
        <w:rPr>
          <w:rFonts w:eastAsia="Calibri"/>
        </w:rPr>
        <w:t xml:space="preserve"> su jų veikla, apmokė</w:t>
      </w:r>
      <w:r w:rsidR="0045368A">
        <w:rPr>
          <w:rFonts w:eastAsia="Calibri"/>
        </w:rPr>
        <w:t>t</w:t>
      </w:r>
      <w:r>
        <w:rPr>
          <w:rFonts w:eastAsia="Calibri"/>
        </w:rPr>
        <w:t>i. Šios programos įgyvendinimą atspindi seniūnijos specialistų atliekamos funkcijos:</w:t>
      </w:r>
    </w:p>
    <w:p w14:paraId="517BD854" w14:textId="77777777" w:rsidR="00D04150" w:rsidRDefault="00D04150">
      <w:pPr>
        <w:numPr>
          <w:ilvl w:val="0"/>
          <w:numId w:val="11"/>
        </w:numPr>
        <w:tabs>
          <w:tab w:val="clear" w:pos="720"/>
        </w:tabs>
        <w:spacing w:line="360" w:lineRule="auto"/>
        <w:ind w:left="0" w:firstLine="1134"/>
        <w:jc w:val="both"/>
      </w:pPr>
      <w:r>
        <w:t>Priimta ir išnagrinėta gyventojų prašymų ir skundų – 13, 7 skundais mažiau nei 2024 m.</w:t>
      </w:r>
    </w:p>
    <w:p w14:paraId="1726E4B0" w14:textId="77777777" w:rsidR="00D04150" w:rsidRDefault="00D04150">
      <w:pPr>
        <w:numPr>
          <w:ilvl w:val="0"/>
          <w:numId w:val="11"/>
        </w:numPr>
        <w:spacing w:line="360" w:lineRule="auto"/>
        <w:ind w:firstLine="357"/>
        <w:jc w:val="both"/>
      </w:pPr>
      <w:r>
        <w:t>Išduota leidimų atlikti kasinėjimo darbus – 6.</w:t>
      </w:r>
    </w:p>
    <w:p w14:paraId="4A1FE311" w14:textId="77777777" w:rsidR="00D04150" w:rsidRDefault="00D04150">
      <w:pPr>
        <w:numPr>
          <w:ilvl w:val="0"/>
          <w:numId w:val="11"/>
        </w:numPr>
        <w:spacing w:line="360" w:lineRule="auto"/>
        <w:ind w:firstLine="357"/>
        <w:jc w:val="both"/>
      </w:pPr>
      <w:r>
        <w:lastRenderedPageBreak/>
        <w:t>Išduota leidimų laidoti mirusiuosius – 17.</w:t>
      </w:r>
    </w:p>
    <w:p w14:paraId="4456E6AE" w14:textId="77777777" w:rsidR="00D04150" w:rsidRDefault="00D04150">
      <w:pPr>
        <w:numPr>
          <w:ilvl w:val="0"/>
          <w:numId w:val="11"/>
        </w:numPr>
        <w:spacing w:line="360" w:lineRule="auto"/>
        <w:ind w:firstLine="357"/>
        <w:jc w:val="both"/>
      </w:pPr>
      <w:r>
        <w:t>Išduota charakteristikų ir įvairią faktinę padėtį patvirtinančių pažymų – 82.</w:t>
      </w:r>
    </w:p>
    <w:p w14:paraId="54DC8371" w14:textId="77777777" w:rsidR="00D04150" w:rsidRDefault="00D04150">
      <w:pPr>
        <w:numPr>
          <w:ilvl w:val="0"/>
          <w:numId w:val="11"/>
        </w:numPr>
        <w:spacing w:line="360" w:lineRule="auto"/>
        <w:ind w:firstLine="357"/>
        <w:jc w:val="both"/>
      </w:pPr>
      <w:r>
        <w:t>Atlikta notarinių veiksmų – 49.</w:t>
      </w:r>
    </w:p>
    <w:p w14:paraId="2AAB64E9" w14:textId="77777777" w:rsidR="00D04150" w:rsidRDefault="00D04150">
      <w:pPr>
        <w:numPr>
          <w:ilvl w:val="0"/>
          <w:numId w:val="11"/>
        </w:numPr>
        <w:spacing w:line="360" w:lineRule="auto"/>
        <w:ind w:firstLine="357"/>
        <w:jc w:val="both"/>
      </w:pPr>
      <w:r>
        <w:t>Deklaruota gyvenamoji vieta atvykus į seniūniją ir išvykus iš Lietuvos – 95.</w:t>
      </w:r>
    </w:p>
    <w:p w14:paraId="0C4B16D7" w14:textId="77777777" w:rsidR="00D04150" w:rsidRDefault="00D04150">
      <w:pPr>
        <w:numPr>
          <w:ilvl w:val="0"/>
          <w:numId w:val="11"/>
        </w:numPr>
        <w:spacing w:line="360" w:lineRule="auto"/>
        <w:ind w:firstLine="357"/>
        <w:jc w:val="both"/>
      </w:pPr>
      <w:r>
        <w:t>Išduota pažymų apie deklaruotą gyvenamąją vietą – 58.</w:t>
      </w:r>
    </w:p>
    <w:p w14:paraId="37B7E191" w14:textId="77777777" w:rsidR="00D04150" w:rsidRDefault="00D04150">
      <w:pPr>
        <w:numPr>
          <w:ilvl w:val="0"/>
          <w:numId w:val="11"/>
        </w:numPr>
        <w:spacing w:line="360" w:lineRule="auto"/>
        <w:ind w:firstLine="357"/>
        <w:jc w:val="both"/>
      </w:pPr>
      <w:r>
        <w:t>Priimta sprendimų keisti, naikinti gyvenamosios vietos deklaravimo duomenis – 8.</w:t>
      </w:r>
    </w:p>
    <w:p w14:paraId="245538A4" w14:textId="77777777" w:rsidR="00D04150" w:rsidRDefault="00D04150">
      <w:pPr>
        <w:numPr>
          <w:ilvl w:val="0"/>
          <w:numId w:val="11"/>
        </w:numPr>
        <w:spacing w:line="360" w:lineRule="auto"/>
        <w:ind w:firstLine="357"/>
        <w:jc w:val="both"/>
      </w:pPr>
      <w:r>
        <w:t>Įtraukta į gyvenamosios vietos nedeklaravusių asmenų apskaitą ir išduota tokių pažymų – 26.</w:t>
      </w:r>
    </w:p>
    <w:p w14:paraId="746AB18F" w14:textId="77777777" w:rsidR="00D04150" w:rsidRDefault="00D04150">
      <w:pPr>
        <w:numPr>
          <w:ilvl w:val="0"/>
          <w:numId w:val="11"/>
        </w:numPr>
        <w:spacing w:line="360" w:lineRule="auto"/>
        <w:ind w:firstLine="357"/>
        <w:jc w:val="both"/>
      </w:pPr>
      <w:r>
        <w:t>Išduota pažymų gyvenamosios patalpos savininkui – 100.</w:t>
      </w:r>
    </w:p>
    <w:p w14:paraId="084FAA85" w14:textId="77777777" w:rsidR="005E1A8E" w:rsidRDefault="005E1A8E" w:rsidP="004D0B6C">
      <w:pPr>
        <w:spacing w:line="360" w:lineRule="auto"/>
        <w:ind w:firstLine="357"/>
        <w:jc w:val="both"/>
        <w:rPr>
          <w:bCs/>
          <w:i/>
          <w:iCs/>
          <w:color w:val="2F5496"/>
        </w:rPr>
      </w:pPr>
    </w:p>
    <w:p w14:paraId="4C5AEFEF" w14:textId="668B47D5" w:rsidR="00D04150" w:rsidRDefault="00D04150" w:rsidP="004D0B6C">
      <w:pPr>
        <w:spacing w:line="360" w:lineRule="auto"/>
        <w:ind w:firstLine="357"/>
        <w:jc w:val="both"/>
        <w:rPr>
          <w:rFonts w:eastAsia="Calibri"/>
          <w:kern w:val="2"/>
          <w:lang w:eastAsia="en-US"/>
        </w:rPr>
      </w:pPr>
      <w:r>
        <w:rPr>
          <w:rFonts w:eastAsia="Calibri"/>
        </w:rPr>
        <w:t xml:space="preserve">     Seniūnijoje priimami gyventojų prašymai gauti socialinę  paramą ir paruošti dokumentai perduodami Savivaldybės administracijos Socialinės paramos skyriui:</w:t>
      </w:r>
    </w:p>
    <w:p w14:paraId="57B388D4" w14:textId="77777777" w:rsidR="00D04150" w:rsidRDefault="00D04150">
      <w:pPr>
        <w:pStyle w:val="ListParagraph"/>
        <w:numPr>
          <w:ilvl w:val="0"/>
          <w:numId w:val="12"/>
        </w:numPr>
        <w:spacing w:line="360" w:lineRule="auto"/>
        <w:jc w:val="both"/>
        <w:rPr>
          <w:rFonts w:eastAsia="Calibri"/>
        </w:rPr>
      </w:pPr>
      <w:r>
        <w:rPr>
          <w:rFonts w:eastAsia="Calibri"/>
        </w:rPr>
        <w:t>Gauta ir užregistruota prašymų ir skirtos paramos:</w:t>
      </w:r>
    </w:p>
    <w:p w14:paraId="1D95012A" w14:textId="18EEF126" w:rsidR="00D04150" w:rsidRDefault="00E87694">
      <w:pPr>
        <w:numPr>
          <w:ilvl w:val="0"/>
          <w:numId w:val="13"/>
        </w:numPr>
        <w:spacing w:line="360" w:lineRule="auto"/>
        <w:ind w:firstLine="357"/>
        <w:contextualSpacing/>
        <w:jc w:val="both"/>
        <w:rPr>
          <w:rFonts w:eastAsia="Calibri"/>
        </w:rPr>
      </w:pPr>
      <w:r>
        <w:rPr>
          <w:rFonts w:eastAsia="Calibri"/>
        </w:rPr>
        <w:t>d</w:t>
      </w:r>
      <w:r w:rsidR="00D04150">
        <w:rPr>
          <w:rFonts w:eastAsia="Calibri"/>
        </w:rPr>
        <w:t>ėl socialinės pašalpos – 210, skirta – 210, 30 prašymų mažiau nei 2024 m.;</w:t>
      </w:r>
    </w:p>
    <w:p w14:paraId="785A5B0E" w14:textId="799F5F8B" w:rsidR="00D04150" w:rsidRDefault="00E87694">
      <w:pPr>
        <w:numPr>
          <w:ilvl w:val="0"/>
          <w:numId w:val="13"/>
        </w:numPr>
        <w:spacing w:line="360" w:lineRule="auto"/>
        <w:ind w:firstLine="357"/>
        <w:contextualSpacing/>
        <w:jc w:val="both"/>
        <w:rPr>
          <w:rFonts w:eastAsia="Calibri"/>
        </w:rPr>
      </w:pPr>
      <w:r>
        <w:rPr>
          <w:rFonts w:eastAsia="Calibri"/>
        </w:rPr>
        <w:t>d</w:t>
      </w:r>
      <w:r w:rsidR="00D04150">
        <w:rPr>
          <w:rFonts w:eastAsia="Calibri"/>
        </w:rPr>
        <w:t xml:space="preserve">ėl kompensacijos už šildymą – 250, skirta – 250,130 prašymų mažiau nei 2024 m.;  </w:t>
      </w:r>
    </w:p>
    <w:p w14:paraId="3D642E22" w14:textId="0547F31B" w:rsidR="00D04150" w:rsidRDefault="00E87694">
      <w:pPr>
        <w:numPr>
          <w:ilvl w:val="0"/>
          <w:numId w:val="13"/>
        </w:numPr>
        <w:spacing w:line="360" w:lineRule="auto"/>
        <w:ind w:firstLine="357"/>
        <w:contextualSpacing/>
        <w:jc w:val="both"/>
        <w:rPr>
          <w:rFonts w:eastAsia="Calibri"/>
        </w:rPr>
      </w:pPr>
      <w:r>
        <w:rPr>
          <w:rFonts w:eastAsia="Calibri"/>
        </w:rPr>
        <w:t>d</w:t>
      </w:r>
      <w:r w:rsidR="00D04150">
        <w:rPr>
          <w:rFonts w:eastAsia="Calibri"/>
        </w:rPr>
        <w:t>ėl mokinio reikmenų ir nemokamo maitinimo – 54, skirta – 54, 19 prašymų daugiau nei 2024 m.;</w:t>
      </w:r>
    </w:p>
    <w:p w14:paraId="474AA68B" w14:textId="7B60C7BA" w:rsidR="00D04150" w:rsidRDefault="00E87694">
      <w:pPr>
        <w:numPr>
          <w:ilvl w:val="0"/>
          <w:numId w:val="13"/>
        </w:numPr>
        <w:spacing w:line="360" w:lineRule="auto"/>
        <w:ind w:firstLine="357"/>
        <w:contextualSpacing/>
        <w:jc w:val="both"/>
        <w:rPr>
          <w:rFonts w:eastAsia="Calibri"/>
        </w:rPr>
      </w:pPr>
      <w:r>
        <w:rPr>
          <w:rFonts w:eastAsia="Calibri"/>
        </w:rPr>
        <w:t>d</w:t>
      </w:r>
      <w:r w:rsidR="00D04150">
        <w:rPr>
          <w:rFonts w:eastAsia="Calibri"/>
        </w:rPr>
        <w:t>ėl socialinių paslaugų (pagalbos į namus, apgyvendinimo senelių globos namuose) – 15, skirta – 15, 3 prašymais mažiau nei 2024 m.;</w:t>
      </w:r>
    </w:p>
    <w:p w14:paraId="15E3F452" w14:textId="525E5E32" w:rsidR="00D04150" w:rsidRDefault="00E87694">
      <w:pPr>
        <w:numPr>
          <w:ilvl w:val="0"/>
          <w:numId w:val="13"/>
        </w:numPr>
        <w:spacing w:line="360" w:lineRule="auto"/>
        <w:ind w:firstLine="357"/>
        <w:contextualSpacing/>
        <w:jc w:val="both"/>
        <w:rPr>
          <w:rFonts w:eastAsia="Calibri"/>
        </w:rPr>
      </w:pPr>
      <w:r>
        <w:rPr>
          <w:rFonts w:eastAsia="Calibri"/>
        </w:rPr>
        <w:t>d</w:t>
      </w:r>
      <w:r w:rsidR="00D04150">
        <w:rPr>
          <w:rFonts w:eastAsia="Calibri"/>
        </w:rPr>
        <w:t>ėl produktų iš ES intervencinių atsargų labiausiai nepasiturintiems asmenims – 135, skirta – 135, 149 prašymais mažiau nei 2024 m.;</w:t>
      </w:r>
    </w:p>
    <w:p w14:paraId="6520AEC0" w14:textId="72FE3B81" w:rsidR="00D04150" w:rsidRDefault="00E87694">
      <w:pPr>
        <w:numPr>
          <w:ilvl w:val="0"/>
          <w:numId w:val="13"/>
        </w:numPr>
        <w:spacing w:line="360" w:lineRule="auto"/>
        <w:ind w:firstLine="357"/>
        <w:contextualSpacing/>
        <w:jc w:val="both"/>
        <w:rPr>
          <w:rFonts w:eastAsia="Calibri"/>
        </w:rPr>
      </w:pPr>
      <w:r>
        <w:rPr>
          <w:rFonts w:eastAsia="Calibri"/>
        </w:rPr>
        <w:t>d</w:t>
      </w:r>
      <w:r w:rsidR="00D04150">
        <w:rPr>
          <w:rFonts w:eastAsia="Calibri"/>
        </w:rPr>
        <w:t>ėl vienkartinių pašalpų – 35, skirta – 35, 6 prašymais daugiau nei 2024 m.;</w:t>
      </w:r>
    </w:p>
    <w:p w14:paraId="31DCE819" w14:textId="3E9B1FC2" w:rsidR="00D04150" w:rsidRDefault="00E87694">
      <w:pPr>
        <w:numPr>
          <w:ilvl w:val="0"/>
          <w:numId w:val="13"/>
        </w:numPr>
        <w:spacing w:line="360" w:lineRule="auto"/>
        <w:ind w:firstLine="357"/>
        <w:contextualSpacing/>
        <w:jc w:val="both"/>
        <w:rPr>
          <w:rFonts w:eastAsia="Calibri"/>
        </w:rPr>
      </w:pPr>
      <w:r>
        <w:rPr>
          <w:rFonts w:eastAsia="Calibri"/>
        </w:rPr>
        <w:t>d</w:t>
      </w:r>
      <w:r w:rsidR="00D04150">
        <w:rPr>
          <w:rFonts w:eastAsia="Calibri"/>
        </w:rPr>
        <w:t>ėl išmokų gimus vaikui ir papildomos išmokos vaikui – 59, skirta – 59, 21 prašymu daugiau nei 2024 m.;</w:t>
      </w:r>
    </w:p>
    <w:p w14:paraId="02C0D396" w14:textId="12B82E66" w:rsidR="00D04150" w:rsidRDefault="00E87694">
      <w:pPr>
        <w:pStyle w:val="ListParagraph"/>
        <w:numPr>
          <w:ilvl w:val="0"/>
          <w:numId w:val="14"/>
        </w:numPr>
        <w:spacing w:line="360" w:lineRule="auto"/>
        <w:ind w:hanging="368"/>
        <w:jc w:val="both"/>
        <w:rPr>
          <w:rFonts w:eastAsia="Calibri"/>
        </w:rPr>
      </w:pPr>
      <w:r>
        <w:rPr>
          <w:rFonts w:eastAsia="Calibri"/>
        </w:rPr>
        <w:t>S</w:t>
      </w:r>
      <w:r w:rsidR="00D04150">
        <w:rPr>
          <w:rFonts w:eastAsia="Calibri"/>
        </w:rPr>
        <w:t>urašyta buities tyrimų aktų – 202</w:t>
      </w:r>
      <w:r>
        <w:rPr>
          <w:rFonts w:eastAsia="Calibri"/>
        </w:rPr>
        <w:t>.</w:t>
      </w:r>
    </w:p>
    <w:p w14:paraId="3A81E66D" w14:textId="77777777" w:rsidR="00D04150" w:rsidRDefault="00D04150">
      <w:pPr>
        <w:pStyle w:val="ListParagraph"/>
        <w:numPr>
          <w:ilvl w:val="0"/>
          <w:numId w:val="14"/>
        </w:numPr>
        <w:spacing w:line="360" w:lineRule="auto"/>
        <w:jc w:val="both"/>
        <w:rPr>
          <w:rFonts w:eastAsia="Calibri"/>
        </w:rPr>
      </w:pPr>
      <w:r>
        <w:rPr>
          <w:rFonts w:eastAsia="Calibri"/>
        </w:rPr>
        <w:t>Išrašyta siuntimų atlikti visuomenei naudingą veiklą – 181, 16 siuntimų daugiau nei 2024 m.</w:t>
      </w:r>
    </w:p>
    <w:p w14:paraId="2471C1A3" w14:textId="77777777" w:rsidR="00D04150" w:rsidRDefault="00D04150" w:rsidP="004D0B6C">
      <w:pPr>
        <w:spacing w:line="360" w:lineRule="auto"/>
        <w:ind w:firstLine="357"/>
        <w:contextualSpacing/>
        <w:jc w:val="both"/>
        <w:rPr>
          <w:rFonts w:eastAsia="Calibri"/>
        </w:rPr>
      </w:pPr>
    </w:p>
    <w:p w14:paraId="15679BFD" w14:textId="77777777" w:rsidR="00D04150" w:rsidRDefault="00D04150">
      <w:pPr>
        <w:numPr>
          <w:ilvl w:val="0"/>
          <w:numId w:val="15"/>
        </w:numPr>
        <w:spacing w:line="360" w:lineRule="auto"/>
        <w:ind w:firstLine="357"/>
        <w:contextualSpacing/>
        <w:jc w:val="both"/>
        <w:rPr>
          <w:rFonts w:eastAsia="Calibri"/>
        </w:rPr>
      </w:pPr>
      <w:r>
        <w:rPr>
          <w:rFonts w:eastAsia="Calibri"/>
        </w:rPr>
        <w:t xml:space="preserve">Priimta (elektroniniu būdu) paraiškų gauti tiesiogines išmokas už žemės ūkio naudmenas ir pasėlius bei kitus plotus – 157. </w:t>
      </w:r>
    </w:p>
    <w:p w14:paraId="42D7F694" w14:textId="77777777" w:rsidR="00D04150" w:rsidRDefault="00D04150">
      <w:pPr>
        <w:numPr>
          <w:ilvl w:val="0"/>
          <w:numId w:val="15"/>
        </w:numPr>
        <w:spacing w:line="360" w:lineRule="auto"/>
        <w:ind w:firstLine="357"/>
        <w:contextualSpacing/>
        <w:jc w:val="both"/>
        <w:rPr>
          <w:rFonts w:eastAsia="Calibri"/>
        </w:rPr>
      </w:pPr>
      <w:r>
        <w:rPr>
          <w:rFonts w:eastAsia="Calibri"/>
        </w:rPr>
        <w:t xml:space="preserve">Priimta prašymų pakeisti paraiškų duomenis – 20. </w:t>
      </w:r>
    </w:p>
    <w:p w14:paraId="721B520C" w14:textId="77777777" w:rsidR="00D04150" w:rsidRDefault="00D04150">
      <w:pPr>
        <w:numPr>
          <w:ilvl w:val="0"/>
          <w:numId w:val="15"/>
        </w:numPr>
        <w:spacing w:line="360" w:lineRule="auto"/>
        <w:ind w:firstLine="357"/>
        <w:contextualSpacing/>
        <w:jc w:val="both"/>
        <w:rPr>
          <w:rFonts w:eastAsia="Calibri"/>
        </w:rPr>
      </w:pPr>
      <w:r>
        <w:rPr>
          <w:rFonts w:eastAsia="Calibri"/>
        </w:rPr>
        <w:lastRenderedPageBreak/>
        <w:t>Pareiškėjams elektroniniu būdu įbraižytas deklaruojamų žemės ūkio naudmenų, pasėlių ar kitų laukų plotas, aprašant kontrolinių žemės sklypų ribų pasikeitimus – 4750,30 ha.</w:t>
      </w:r>
    </w:p>
    <w:p w14:paraId="1D277EBD" w14:textId="3CE81575" w:rsidR="00D04150" w:rsidRDefault="00D04150">
      <w:pPr>
        <w:numPr>
          <w:ilvl w:val="0"/>
          <w:numId w:val="15"/>
        </w:numPr>
        <w:spacing w:line="360" w:lineRule="auto"/>
        <w:ind w:firstLine="357"/>
        <w:contextualSpacing/>
        <w:jc w:val="both"/>
        <w:rPr>
          <w:rFonts w:eastAsia="Calibri"/>
        </w:rPr>
      </w:pPr>
      <w:r>
        <w:rPr>
          <w:rFonts w:eastAsia="Calibri"/>
        </w:rPr>
        <w:t>Priimta prašymų įregistruoti bei atnaujinti</w:t>
      </w:r>
      <w:r w:rsidR="00E87694">
        <w:rPr>
          <w:rFonts w:eastAsia="Calibri"/>
        </w:rPr>
        <w:t xml:space="preserve"> </w:t>
      </w:r>
      <w:r>
        <w:rPr>
          <w:rFonts w:eastAsia="Calibri"/>
        </w:rPr>
        <w:t>/</w:t>
      </w:r>
      <w:r w:rsidR="00E87694">
        <w:rPr>
          <w:rFonts w:eastAsia="Calibri"/>
        </w:rPr>
        <w:t xml:space="preserve"> </w:t>
      </w:r>
      <w:r>
        <w:rPr>
          <w:rFonts w:eastAsia="Calibri"/>
        </w:rPr>
        <w:t xml:space="preserve">patikslinti žemės ūkio valdos duomenis Lietuvos Respublikos </w:t>
      </w:r>
      <w:r w:rsidR="00E87694">
        <w:rPr>
          <w:rFonts w:eastAsia="Calibri"/>
        </w:rPr>
        <w:t>ž</w:t>
      </w:r>
      <w:r>
        <w:rPr>
          <w:rFonts w:eastAsia="Calibri"/>
        </w:rPr>
        <w:t>emės ūkio ir kaimo verslo registro informacinėje sistemoje – 179.</w:t>
      </w:r>
    </w:p>
    <w:p w14:paraId="0F35CD30" w14:textId="490ABF70" w:rsidR="00D04150" w:rsidRDefault="00D04150">
      <w:pPr>
        <w:numPr>
          <w:ilvl w:val="0"/>
          <w:numId w:val="15"/>
        </w:numPr>
        <w:spacing w:line="360" w:lineRule="auto"/>
        <w:ind w:firstLine="357"/>
        <w:contextualSpacing/>
        <w:jc w:val="both"/>
        <w:rPr>
          <w:rFonts w:eastAsia="Calibri"/>
        </w:rPr>
      </w:pPr>
      <w:r>
        <w:rPr>
          <w:rFonts w:eastAsia="Calibri"/>
        </w:rPr>
        <w:t>Atnaujinti</w:t>
      </w:r>
      <w:r w:rsidR="00E87694">
        <w:rPr>
          <w:rFonts w:eastAsia="Calibri"/>
        </w:rPr>
        <w:t xml:space="preserve"> </w:t>
      </w:r>
      <w:r>
        <w:rPr>
          <w:rFonts w:eastAsia="Calibri"/>
        </w:rPr>
        <w:t>/</w:t>
      </w:r>
      <w:r w:rsidR="00E87694">
        <w:rPr>
          <w:rFonts w:eastAsia="Calibri"/>
        </w:rPr>
        <w:t xml:space="preserve"> </w:t>
      </w:r>
      <w:r>
        <w:rPr>
          <w:rFonts w:eastAsia="Calibri"/>
        </w:rPr>
        <w:t>patikslinti žemės ūkio valdos duomenys, informacinėje sistemoje pildant elektroninę deklaraciją – 82.</w:t>
      </w:r>
    </w:p>
    <w:p w14:paraId="1E0D6A94" w14:textId="77777777" w:rsidR="00D04150" w:rsidRDefault="00D04150">
      <w:pPr>
        <w:numPr>
          <w:ilvl w:val="0"/>
          <w:numId w:val="15"/>
        </w:numPr>
        <w:spacing w:line="360" w:lineRule="auto"/>
        <w:ind w:firstLine="357"/>
        <w:contextualSpacing/>
        <w:jc w:val="both"/>
        <w:rPr>
          <w:rFonts w:eastAsia="Calibri"/>
        </w:rPr>
      </w:pPr>
      <w:r>
        <w:rPr>
          <w:rFonts w:eastAsia="Calibri"/>
        </w:rPr>
        <w:t>Priimta prašymų atnaujinti ūkininkų ūkių duomenis Ūkininkų ūkių registre – 112.</w:t>
      </w:r>
    </w:p>
    <w:p w14:paraId="03BE75D4" w14:textId="77777777" w:rsidR="00D04150" w:rsidRDefault="00D04150">
      <w:pPr>
        <w:numPr>
          <w:ilvl w:val="0"/>
          <w:numId w:val="15"/>
        </w:numPr>
        <w:spacing w:line="360" w:lineRule="auto"/>
        <w:ind w:firstLine="357"/>
        <w:contextualSpacing/>
        <w:jc w:val="both"/>
        <w:rPr>
          <w:rFonts w:eastAsia="Calibri"/>
        </w:rPr>
      </w:pPr>
      <w:r>
        <w:rPr>
          <w:rFonts w:eastAsia="Calibri"/>
        </w:rPr>
        <w:t>Pareiškėjams elektroniniu būdu atnaujinti ūkininkų ūkių duomenys Ūkininkų ūkių registre – 86.</w:t>
      </w:r>
    </w:p>
    <w:p w14:paraId="3CBAF31F" w14:textId="25A00F7E" w:rsidR="00D04150" w:rsidRDefault="00D04150">
      <w:pPr>
        <w:numPr>
          <w:ilvl w:val="0"/>
          <w:numId w:val="15"/>
        </w:numPr>
        <w:spacing w:line="360" w:lineRule="auto"/>
        <w:ind w:firstLine="357"/>
        <w:contextualSpacing/>
        <w:jc w:val="both"/>
        <w:rPr>
          <w:rFonts w:eastAsia="Calibri"/>
        </w:rPr>
      </w:pPr>
      <w:r>
        <w:rPr>
          <w:rFonts w:eastAsia="Calibri"/>
        </w:rPr>
        <w:t xml:space="preserve">Konsultuota </w:t>
      </w:r>
      <w:r w:rsidR="00E87694">
        <w:rPr>
          <w:rFonts w:eastAsia="Calibri"/>
        </w:rPr>
        <w:t>t</w:t>
      </w:r>
      <w:r>
        <w:rPr>
          <w:rFonts w:eastAsia="Calibri"/>
        </w:rPr>
        <w:t xml:space="preserve">iesioginių išmokų už žemės ūkio naudmenų ir pasėlių plotus klausimais – 280.    </w:t>
      </w:r>
    </w:p>
    <w:p w14:paraId="6B0DD370" w14:textId="77777777" w:rsidR="00D04150" w:rsidRDefault="00D04150">
      <w:pPr>
        <w:numPr>
          <w:ilvl w:val="0"/>
          <w:numId w:val="15"/>
        </w:numPr>
        <w:spacing w:line="360" w:lineRule="auto"/>
        <w:ind w:firstLine="357"/>
        <w:contextualSpacing/>
        <w:jc w:val="both"/>
        <w:rPr>
          <w:rFonts w:eastAsia="Calibri"/>
        </w:rPr>
      </w:pPr>
      <w:r>
        <w:rPr>
          <w:rFonts w:eastAsia="Calibri"/>
        </w:rPr>
        <w:t xml:space="preserve">Paraiškų priėmimo sistemoje įvesta pareiškėjų nurodyta informacija apie valdoje auginamų kultūrų veisles – 213. </w:t>
      </w:r>
    </w:p>
    <w:p w14:paraId="0C754E1A" w14:textId="087F0ED9" w:rsidR="00D04150" w:rsidRDefault="00D04150">
      <w:pPr>
        <w:numPr>
          <w:ilvl w:val="0"/>
          <w:numId w:val="15"/>
        </w:numPr>
        <w:spacing w:line="360" w:lineRule="auto"/>
        <w:ind w:firstLine="357"/>
        <w:contextualSpacing/>
        <w:jc w:val="both"/>
        <w:rPr>
          <w:rFonts w:eastAsia="Calibri"/>
        </w:rPr>
      </w:pPr>
      <w:r>
        <w:rPr>
          <w:rFonts w:eastAsia="Calibri"/>
        </w:rPr>
        <w:t xml:space="preserve">Apklausti ūkininkai, kurie 2025 m. deklaravo grūdines kultūras bei rapsus 50 ha ir daugiau, jų derliaus nuėmimo eigą bei nuimtą plotą – 22. </w:t>
      </w:r>
    </w:p>
    <w:p w14:paraId="0B41E9D4" w14:textId="77777777" w:rsidR="00D04150" w:rsidRDefault="00D04150">
      <w:pPr>
        <w:numPr>
          <w:ilvl w:val="0"/>
          <w:numId w:val="15"/>
        </w:numPr>
        <w:spacing w:line="360" w:lineRule="auto"/>
        <w:ind w:firstLine="357"/>
        <w:contextualSpacing/>
        <w:jc w:val="both"/>
        <w:rPr>
          <w:rFonts w:eastAsia="Calibri"/>
        </w:rPr>
      </w:pPr>
      <w:r>
        <w:rPr>
          <w:rFonts w:eastAsia="Calibri"/>
        </w:rPr>
        <w:t xml:space="preserve">Konsultuoti žemdirbiai, norintys gauti paramą už mėsinius galvijus ir mėsines avis bei gauti paramą užsiimant bitininkyste – 80. </w:t>
      </w:r>
    </w:p>
    <w:p w14:paraId="7AB42E32" w14:textId="77777777" w:rsidR="00D04150" w:rsidRDefault="00D04150">
      <w:pPr>
        <w:numPr>
          <w:ilvl w:val="0"/>
          <w:numId w:val="15"/>
        </w:numPr>
        <w:spacing w:line="360" w:lineRule="auto"/>
        <w:ind w:firstLine="357"/>
        <w:contextualSpacing/>
        <w:jc w:val="both"/>
        <w:rPr>
          <w:rFonts w:eastAsia="Calibri"/>
        </w:rPr>
      </w:pPr>
      <w:r>
        <w:rPr>
          <w:rFonts w:eastAsia="Calibri"/>
        </w:rPr>
        <w:t xml:space="preserve">Ūkių savininkams pateiktas Žemės ūkio informacijos ir kaimo verslo centro paskaičiuotas ekonominio dydžio vienetas tiek valdai, tiek asmeniui bei ūkiui – 18. </w:t>
      </w:r>
    </w:p>
    <w:p w14:paraId="6D5D3F9A" w14:textId="1A9DAD81" w:rsidR="00D04150" w:rsidRDefault="00D04150">
      <w:pPr>
        <w:numPr>
          <w:ilvl w:val="0"/>
          <w:numId w:val="15"/>
        </w:numPr>
        <w:spacing w:line="360" w:lineRule="auto"/>
        <w:ind w:firstLine="357"/>
        <w:contextualSpacing/>
        <w:jc w:val="both"/>
        <w:rPr>
          <w:rFonts w:eastAsia="Calibri"/>
        </w:rPr>
      </w:pPr>
      <w:r>
        <w:rPr>
          <w:rFonts w:eastAsia="Calibri"/>
        </w:rPr>
        <w:t>Priimta valdos perdavimo</w:t>
      </w:r>
      <w:r w:rsidR="00E87694">
        <w:rPr>
          <w:rFonts w:eastAsia="Calibri"/>
        </w:rPr>
        <w:t xml:space="preserve"> </w:t>
      </w:r>
      <w:r>
        <w:rPr>
          <w:rFonts w:eastAsia="Calibri"/>
        </w:rPr>
        <w:t>/</w:t>
      </w:r>
      <w:r w:rsidR="00E87694">
        <w:rPr>
          <w:rFonts w:eastAsia="Calibri"/>
        </w:rPr>
        <w:t xml:space="preserve"> </w:t>
      </w:r>
      <w:r>
        <w:rPr>
          <w:rFonts w:eastAsia="Calibri"/>
        </w:rPr>
        <w:t xml:space="preserve">paveldėjimo dokumentų – 4. </w:t>
      </w:r>
    </w:p>
    <w:p w14:paraId="2D5DF87F" w14:textId="77777777" w:rsidR="00D04150" w:rsidRDefault="00D04150">
      <w:pPr>
        <w:numPr>
          <w:ilvl w:val="0"/>
          <w:numId w:val="15"/>
        </w:numPr>
        <w:spacing w:line="360" w:lineRule="auto"/>
        <w:ind w:firstLine="357"/>
        <w:contextualSpacing/>
        <w:jc w:val="both"/>
        <w:rPr>
          <w:rFonts w:eastAsia="Calibri"/>
        </w:rPr>
      </w:pPr>
      <w:r>
        <w:rPr>
          <w:rFonts w:eastAsia="Calibri"/>
        </w:rPr>
        <w:t xml:space="preserve">Atsakyta į kitus klausimus, susijusius su žemės ūkiu – 100. </w:t>
      </w:r>
    </w:p>
    <w:p w14:paraId="0912FC3A" w14:textId="77777777" w:rsidR="00D04150" w:rsidRDefault="00D04150">
      <w:pPr>
        <w:numPr>
          <w:ilvl w:val="0"/>
          <w:numId w:val="15"/>
        </w:numPr>
        <w:spacing w:line="360" w:lineRule="auto"/>
        <w:ind w:firstLine="357"/>
        <w:contextualSpacing/>
        <w:jc w:val="both"/>
        <w:rPr>
          <w:rFonts w:eastAsia="Calibri"/>
        </w:rPr>
      </w:pPr>
      <w:r>
        <w:rPr>
          <w:rFonts w:eastAsia="Calibri"/>
        </w:rPr>
        <w:t xml:space="preserve">Išduota pažymų dėl valstybinės žemės nuomos socialinės paramos skyriui – 70. </w:t>
      </w:r>
    </w:p>
    <w:p w14:paraId="480ECCE2" w14:textId="77777777" w:rsidR="00D04150" w:rsidRDefault="00D04150" w:rsidP="004D0B6C">
      <w:pPr>
        <w:spacing w:line="360" w:lineRule="auto"/>
        <w:contextualSpacing/>
        <w:jc w:val="both"/>
        <w:rPr>
          <w:rFonts w:eastAsia="Calibri"/>
        </w:rPr>
      </w:pPr>
    </w:p>
    <w:p w14:paraId="7AD6D390" w14:textId="77777777" w:rsidR="00D04150" w:rsidRPr="005E1A8E" w:rsidRDefault="00D04150" w:rsidP="004D0B6C">
      <w:pPr>
        <w:spacing w:line="360" w:lineRule="auto"/>
        <w:ind w:firstLine="1298"/>
        <w:contextualSpacing/>
        <w:jc w:val="both"/>
        <w:rPr>
          <w:rFonts w:eastAsia="Calibri"/>
        </w:rPr>
      </w:pPr>
      <w:r w:rsidRPr="005E1A8E">
        <w:rPr>
          <w:rFonts w:eastAsia="Calibri"/>
        </w:rPr>
        <w:t>Įgyvendinant Žemės ūkio ir aplinkos apsaugos programos priemonę „Seniūnijų kelių valymas, bendro naudojimo teritorijų tvarkymas, gyventojų skatinimas puoselėti aplinką“ per ataskaitinį laikotarpį išleista 66874,13 Eur.</w:t>
      </w:r>
    </w:p>
    <w:p w14:paraId="1E7F36DF" w14:textId="4DE30248" w:rsidR="00D04150" w:rsidRPr="005E1A8E" w:rsidRDefault="00D04150">
      <w:pPr>
        <w:numPr>
          <w:ilvl w:val="0"/>
          <w:numId w:val="16"/>
        </w:numPr>
        <w:spacing w:line="360" w:lineRule="auto"/>
        <w:ind w:firstLine="357"/>
        <w:contextualSpacing/>
        <w:jc w:val="both"/>
        <w:rPr>
          <w:rFonts w:eastAsia="Calibri"/>
        </w:rPr>
      </w:pPr>
      <w:r>
        <w:rPr>
          <w:rFonts w:eastAsia="Calibri"/>
        </w:rPr>
        <w:t xml:space="preserve">Šienautos ir tvarkytos  5-erios kapinės ir bendro naudojimo teritorijos, </w:t>
      </w:r>
      <w:r w:rsidR="00E87694">
        <w:rPr>
          <w:rFonts w:eastAsia="Calibri"/>
        </w:rPr>
        <w:t xml:space="preserve">iš </w:t>
      </w:r>
      <w:r>
        <w:rPr>
          <w:rFonts w:eastAsia="Calibri"/>
        </w:rPr>
        <w:t>viso 6,34 ha. (2k./mėn.), valyti ir barstyti Gudienos k. šaligatviai, pėsčiųjų takai, aikštelės, autobusų sustojimo peronai (</w:t>
      </w:r>
      <w:r>
        <w:rPr>
          <w:rFonts w:eastAsia="Calibri"/>
          <w:color w:val="000000"/>
        </w:rPr>
        <w:t>9611</w:t>
      </w:r>
      <w:r w:rsidR="00E87694">
        <w:rPr>
          <w:rFonts w:eastAsia="Calibri"/>
          <w:color w:val="000000"/>
        </w:rPr>
        <w:t xml:space="preserve"> </w:t>
      </w:r>
      <w:r>
        <w:rPr>
          <w:rFonts w:eastAsia="Calibri"/>
          <w:color w:val="000000"/>
        </w:rPr>
        <w:t xml:space="preserve">m²), valytas sniegas, žvyro-druskos mišiniu barstyti seniūnijos kaimų gatvės ir keliai </w:t>
      </w:r>
      <w:r>
        <w:rPr>
          <w:rFonts w:eastAsia="Calibri"/>
        </w:rPr>
        <w:t xml:space="preserve">(60,927 km),  </w:t>
      </w:r>
      <w:r>
        <w:rPr>
          <w:rFonts w:eastAsia="Calibri"/>
          <w:color w:val="000000"/>
        </w:rPr>
        <w:t xml:space="preserve">Gudienos k. viešojo naudojimo teritorijos apsodintos gėlėmis, </w:t>
      </w:r>
      <w:r>
        <w:rPr>
          <w:rFonts w:eastAsia="Calibri"/>
        </w:rPr>
        <w:t xml:space="preserve"> </w:t>
      </w:r>
      <w:r w:rsidRPr="005E1A8E">
        <w:rPr>
          <w:rFonts w:eastAsia="Calibri"/>
        </w:rPr>
        <w:t>kalėdiniu laikotarpiu papuošta Žaslių</w:t>
      </w:r>
      <w:r w:rsidR="00E87694">
        <w:rPr>
          <w:rFonts w:eastAsia="Calibri"/>
        </w:rPr>
        <w:t>–</w:t>
      </w:r>
      <w:r w:rsidRPr="005E1A8E">
        <w:rPr>
          <w:rFonts w:eastAsia="Calibri"/>
        </w:rPr>
        <w:t>Sodų</w:t>
      </w:r>
      <w:r w:rsidR="00E87694">
        <w:rPr>
          <w:rFonts w:eastAsia="Calibri"/>
        </w:rPr>
        <w:t>–</w:t>
      </w:r>
      <w:r w:rsidRPr="005E1A8E">
        <w:rPr>
          <w:rFonts w:eastAsia="Calibri"/>
        </w:rPr>
        <w:t>Palomenės gatvių sankryža Gudienos kaime – 52125,50 Eur.</w:t>
      </w:r>
    </w:p>
    <w:p w14:paraId="1168D0B9" w14:textId="18DB61BF" w:rsidR="00D04150" w:rsidRPr="005E1A8E" w:rsidRDefault="00D04150">
      <w:pPr>
        <w:numPr>
          <w:ilvl w:val="0"/>
          <w:numId w:val="16"/>
        </w:numPr>
        <w:spacing w:line="360" w:lineRule="auto"/>
        <w:ind w:firstLine="357"/>
        <w:contextualSpacing/>
        <w:jc w:val="both"/>
        <w:rPr>
          <w:rFonts w:eastAsia="Calibri"/>
        </w:rPr>
      </w:pPr>
      <w:r w:rsidRPr="005E1A8E">
        <w:rPr>
          <w:rFonts w:eastAsia="Calibri"/>
        </w:rPr>
        <w:t>Sezono metu 2 k. šienautos pakelės ir laisvos valstybinės žemės fondo sklypai (9,31 ha) – 4330,42 Eur.</w:t>
      </w:r>
    </w:p>
    <w:p w14:paraId="7D1BF629" w14:textId="33418AD8" w:rsidR="00D04150" w:rsidRPr="005E1A8E" w:rsidRDefault="00D04150">
      <w:pPr>
        <w:numPr>
          <w:ilvl w:val="0"/>
          <w:numId w:val="16"/>
        </w:numPr>
        <w:spacing w:line="360" w:lineRule="auto"/>
        <w:ind w:firstLine="357"/>
        <w:contextualSpacing/>
        <w:jc w:val="both"/>
        <w:rPr>
          <w:rFonts w:eastAsia="Calibri"/>
        </w:rPr>
      </w:pPr>
      <w:r w:rsidRPr="005E1A8E">
        <w:rPr>
          <w:rFonts w:eastAsia="Calibri"/>
        </w:rPr>
        <w:lastRenderedPageBreak/>
        <w:t>Iš seniūnijos kapinių ir bendro naudojimo teritorijų išvežta 174,04 m³ komunalinių ir 44,0 m³ žaliųjų atliekų – 5727,11 Eur.</w:t>
      </w:r>
    </w:p>
    <w:p w14:paraId="34BF8280" w14:textId="74784B9E" w:rsidR="00D04150" w:rsidRPr="005E1A8E" w:rsidRDefault="00D04150">
      <w:pPr>
        <w:numPr>
          <w:ilvl w:val="0"/>
          <w:numId w:val="16"/>
        </w:numPr>
        <w:spacing w:line="360" w:lineRule="auto"/>
        <w:ind w:firstLine="357"/>
        <w:contextualSpacing/>
        <w:jc w:val="both"/>
        <w:rPr>
          <w:rFonts w:eastAsia="Calibri"/>
        </w:rPr>
      </w:pPr>
      <w:r w:rsidRPr="005E1A8E">
        <w:rPr>
          <w:rFonts w:eastAsia="Calibri"/>
        </w:rPr>
        <w:t>Išnuomoti ir vasaros sezonui pastatyti 4 biotualetai prie seniūnijos kapinių ir Gudienos poilsiavietėje – 585,06 Eur.</w:t>
      </w:r>
    </w:p>
    <w:p w14:paraId="31FE28DD" w14:textId="77777777" w:rsidR="00D04150" w:rsidRPr="005E1A8E" w:rsidRDefault="00D04150">
      <w:pPr>
        <w:numPr>
          <w:ilvl w:val="0"/>
          <w:numId w:val="16"/>
        </w:numPr>
        <w:spacing w:line="360" w:lineRule="auto"/>
        <w:ind w:firstLine="357"/>
        <w:contextualSpacing/>
        <w:jc w:val="both"/>
        <w:rPr>
          <w:rFonts w:eastAsia="Calibri"/>
        </w:rPr>
      </w:pPr>
      <w:r w:rsidRPr="005E1A8E">
        <w:rPr>
          <w:rFonts w:eastAsia="Calibri"/>
        </w:rPr>
        <w:t xml:space="preserve">Rečionių kapinių teritorijoje sutvarkytas parkas (40 a) – iškirsti beverčiai krūmai – 1998,99 Eur. </w:t>
      </w:r>
    </w:p>
    <w:p w14:paraId="09D53B5C" w14:textId="7F6EC80A" w:rsidR="00D04150" w:rsidRPr="005E1A8E" w:rsidRDefault="00D04150">
      <w:pPr>
        <w:numPr>
          <w:ilvl w:val="0"/>
          <w:numId w:val="16"/>
        </w:numPr>
        <w:spacing w:line="360" w:lineRule="auto"/>
        <w:ind w:firstLine="357"/>
        <w:contextualSpacing/>
        <w:jc w:val="both"/>
        <w:rPr>
          <w:rFonts w:eastAsia="Calibri"/>
        </w:rPr>
      </w:pPr>
      <w:r w:rsidRPr="005E1A8E">
        <w:rPr>
          <w:rFonts w:eastAsia="Calibri"/>
        </w:rPr>
        <w:t>Pirktos prekės, įrankiai, dažai, žemė, remontuota įranga seniūnijos teritorij</w:t>
      </w:r>
      <w:r w:rsidR="00E87694">
        <w:rPr>
          <w:rFonts w:eastAsia="Calibri"/>
        </w:rPr>
        <w:t>ai</w:t>
      </w:r>
      <w:r w:rsidRPr="005E1A8E">
        <w:rPr>
          <w:rFonts w:eastAsia="Calibri"/>
        </w:rPr>
        <w:t xml:space="preserve"> tvarky</w:t>
      </w:r>
      <w:r w:rsidR="00E87694">
        <w:rPr>
          <w:rFonts w:eastAsia="Calibri"/>
        </w:rPr>
        <w:t>t</w:t>
      </w:r>
      <w:r w:rsidRPr="005E1A8E">
        <w:rPr>
          <w:rFonts w:eastAsia="Calibri"/>
        </w:rPr>
        <w:t>i – 2107,05 Eur.</w:t>
      </w:r>
    </w:p>
    <w:p w14:paraId="5452FA6F" w14:textId="77777777" w:rsidR="00D04150" w:rsidRPr="005E1A8E" w:rsidRDefault="00D04150" w:rsidP="004D0B6C">
      <w:pPr>
        <w:spacing w:line="360" w:lineRule="auto"/>
        <w:ind w:left="720"/>
        <w:contextualSpacing/>
        <w:jc w:val="both"/>
        <w:rPr>
          <w:rFonts w:eastAsia="Calibri"/>
        </w:rPr>
      </w:pPr>
    </w:p>
    <w:p w14:paraId="0E5E4F24" w14:textId="77777777" w:rsidR="00D04150" w:rsidRPr="005E1A8E" w:rsidRDefault="00D04150" w:rsidP="004D0B6C">
      <w:pPr>
        <w:spacing w:line="360" w:lineRule="auto"/>
        <w:ind w:left="720"/>
        <w:contextualSpacing/>
        <w:jc w:val="both"/>
        <w:rPr>
          <w:rFonts w:eastAsia="Calibri"/>
        </w:rPr>
      </w:pPr>
      <w:r w:rsidRPr="005E1A8E">
        <w:rPr>
          <w:rFonts w:eastAsia="Calibri"/>
        </w:rPr>
        <w:t xml:space="preserve">Savivaldybės Žemės ūkio ir aplinkosaugos skyrius seniūnijoje įgyvendino šios programos priemonę </w:t>
      </w:r>
    </w:p>
    <w:p w14:paraId="530ED13F" w14:textId="77777777" w:rsidR="00D04150" w:rsidRPr="005E1A8E" w:rsidRDefault="00D04150" w:rsidP="004D0B6C">
      <w:pPr>
        <w:spacing w:line="360" w:lineRule="auto"/>
        <w:contextualSpacing/>
        <w:jc w:val="both"/>
        <w:rPr>
          <w:rFonts w:eastAsia="Calibri"/>
        </w:rPr>
      </w:pPr>
      <w:r w:rsidRPr="005E1A8E">
        <w:rPr>
          <w:rFonts w:eastAsia="Calibri"/>
        </w:rPr>
        <w:t>„Kaišiadorių rajono savivaldybės Kaišiadorių apylinkės seniūnijos Gudzenkos kaimo bibliotekos žemės sklype esančios melioracijos sistemos remonto darbai“. Išleista 12094,45 Eur.</w:t>
      </w:r>
    </w:p>
    <w:p w14:paraId="7A7E4E6D" w14:textId="77777777" w:rsidR="00D04150" w:rsidRPr="005E1A8E" w:rsidRDefault="00D04150" w:rsidP="004D0B6C">
      <w:pPr>
        <w:spacing w:line="360" w:lineRule="auto"/>
        <w:ind w:left="720"/>
        <w:contextualSpacing/>
        <w:jc w:val="both"/>
        <w:rPr>
          <w:rFonts w:eastAsia="Calibri"/>
        </w:rPr>
      </w:pPr>
    </w:p>
    <w:p w14:paraId="5A93A50E" w14:textId="68CB8AB2" w:rsidR="00D04150" w:rsidRPr="005E1A8E" w:rsidRDefault="00D04150" w:rsidP="004D0B6C">
      <w:pPr>
        <w:spacing w:line="360" w:lineRule="auto"/>
        <w:ind w:left="720"/>
        <w:contextualSpacing/>
        <w:jc w:val="both"/>
        <w:rPr>
          <w:rFonts w:eastAsia="Calibri"/>
        </w:rPr>
      </w:pPr>
      <w:r w:rsidRPr="005E1A8E">
        <w:rPr>
          <w:rFonts w:eastAsia="Calibri"/>
        </w:rPr>
        <w:t xml:space="preserve">Įgyvendinant Investicijų, ūkio ir teritorijų planavimo programos priemonę „Savivaldybės </w:t>
      </w:r>
    </w:p>
    <w:p w14:paraId="6D2FF4DB" w14:textId="57FD21FD" w:rsidR="00D04150" w:rsidRPr="005E1A8E" w:rsidRDefault="00D04150" w:rsidP="004D0B6C">
      <w:pPr>
        <w:spacing w:line="360" w:lineRule="auto"/>
        <w:contextualSpacing/>
        <w:jc w:val="both"/>
        <w:rPr>
          <w:rFonts w:eastAsia="Calibri"/>
        </w:rPr>
      </w:pPr>
      <w:r w:rsidRPr="005E1A8E">
        <w:rPr>
          <w:rFonts w:eastAsia="Calibri"/>
        </w:rPr>
        <w:t>vietinės reikšmės kelių, gatvių takų tiesimas, taisymas, (remontas) ir priežiūra“</w:t>
      </w:r>
      <w:r w:rsidR="00E87694">
        <w:rPr>
          <w:rFonts w:eastAsia="Calibri"/>
        </w:rPr>
        <w:t>,</w:t>
      </w:r>
      <w:r w:rsidRPr="005E1A8E">
        <w:rPr>
          <w:rFonts w:eastAsia="Calibri"/>
        </w:rPr>
        <w:t xml:space="preserve"> panaudota 47192 Eur.</w:t>
      </w:r>
    </w:p>
    <w:p w14:paraId="63D16F8A" w14:textId="77777777" w:rsidR="00D04150" w:rsidRPr="005E1A8E" w:rsidRDefault="00D04150">
      <w:pPr>
        <w:numPr>
          <w:ilvl w:val="0"/>
          <w:numId w:val="16"/>
        </w:numPr>
        <w:spacing w:line="360" w:lineRule="auto"/>
        <w:ind w:firstLine="357"/>
        <w:contextualSpacing/>
        <w:jc w:val="both"/>
        <w:rPr>
          <w:rFonts w:eastAsia="Calibri"/>
        </w:rPr>
      </w:pPr>
      <w:r w:rsidRPr="005E1A8E">
        <w:rPr>
          <w:rFonts w:eastAsia="Calibri"/>
        </w:rPr>
        <w:t>Pastatytas autobusų laukimo peronas Topolių g. Pyplių k. – 3993,35 Eur.</w:t>
      </w:r>
    </w:p>
    <w:p w14:paraId="74B0F63E" w14:textId="250DD894" w:rsidR="00D04150" w:rsidRPr="005E1A8E" w:rsidRDefault="00D04150">
      <w:pPr>
        <w:numPr>
          <w:ilvl w:val="0"/>
          <w:numId w:val="16"/>
        </w:numPr>
        <w:spacing w:line="360" w:lineRule="auto"/>
        <w:ind w:firstLine="357"/>
        <w:contextualSpacing/>
        <w:jc w:val="both"/>
        <w:rPr>
          <w:rFonts w:eastAsia="Calibri"/>
        </w:rPr>
      </w:pPr>
      <w:r w:rsidRPr="005E1A8E">
        <w:rPr>
          <w:rFonts w:eastAsia="Calibri"/>
        </w:rPr>
        <w:t>Suformuotas kelio sankasos griovys (40 m), įrengiant 6 m pralaidą Eglyno g. (kdg6)  Gudienos k. – 2651,00 Eur</w:t>
      </w:r>
      <w:r w:rsidR="00E87694">
        <w:rPr>
          <w:rFonts w:eastAsia="Calibri"/>
        </w:rPr>
        <w:t>.</w:t>
      </w:r>
      <w:r w:rsidRPr="005E1A8E">
        <w:rPr>
          <w:rFonts w:eastAsia="Calibri"/>
        </w:rPr>
        <w:t xml:space="preserve"> </w:t>
      </w:r>
    </w:p>
    <w:p w14:paraId="43E3A50E" w14:textId="77777777" w:rsidR="00D04150" w:rsidRPr="005E1A8E" w:rsidRDefault="00D04150">
      <w:pPr>
        <w:numPr>
          <w:ilvl w:val="0"/>
          <w:numId w:val="16"/>
        </w:numPr>
        <w:spacing w:line="360" w:lineRule="auto"/>
        <w:ind w:firstLine="357"/>
        <w:contextualSpacing/>
        <w:jc w:val="both"/>
        <w:rPr>
          <w:rFonts w:eastAsia="Calibri"/>
        </w:rPr>
      </w:pPr>
      <w:r w:rsidRPr="005E1A8E">
        <w:rPr>
          <w:rFonts w:eastAsia="Calibri"/>
        </w:rPr>
        <w:t>Pastatyti 5 kelio ženklai, gatvių pavadinimai, numeriai ant daugiabučių namų seniūnijos Kasčiukiškių, Rečionių, Kalniškių, Gudienos, Pyplių kaimuose – 2449,81 Eur.</w:t>
      </w:r>
    </w:p>
    <w:p w14:paraId="0F3FDFBB" w14:textId="77777777" w:rsidR="00D04150" w:rsidRPr="005E1A8E" w:rsidRDefault="00D04150">
      <w:pPr>
        <w:numPr>
          <w:ilvl w:val="0"/>
          <w:numId w:val="16"/>
        </w:numPr>
        <w:spacing w:line="360" w:lineRule="auto"/>
        <w:ind w:firstLine="357"/>
        <w:contextualSpacing/>
        <w:jc w:val="both"/>
        <w:rPr>
          <w:rFonts w:eastAsia="Calibri"/>
        </w:rPr>
      </w:pPr>
      <w:r w:rsidRPr="005E1A8E">
        <w:rPr>
          <w:rFonts w:eastAsia="Calibri"/>
        </w:rPr>
        <w:t>Sutvarkyta šalikelė, išardant seną nenaudojamą šaligatvį (100 m) Gudienos g. Gudienos k. – 3267,00 Eur.</w:t>
      </w:r>
    </w:p>
    <w:p w14:paraId="2076D404" w14:textId="1FA62CDB" w:rsidR="00D04150" w:rsidRPr="005E1A8E" w:rsidRDefault="00D04150">
      <w:pPr>
        <w:numPr>
          <w:ilvl w:val="0"/>
          <w:numId w:val="16"/>
        </w:numPr>
        <w:spacing w:line="360" w:lineRule="auto"/>
        <w:ind w:firstLine="357"/>
        <w:contextualSpacing/>
        <w:jc w:val="both"/>
        <w:rPr>
          <w:rFonts w:eastAsia="Calibri"/>
        </w:rPr>
      </w:pPr>
      <w:r w:rsidRPr="005E1A8E">
        <w:rPr>
          <w:rFonts w:eastAsia="Calibri"/>
        </w:rPr>
        <w:t>Atliktas paprastasis kelio kd5 Navasodai–Palomenės kelias remontas (1160 m), nuimant kelkraščius ir pažvyruojant, nupirkta šių darbų techninės priežiūros paslauga – 28830,84 Eur.</w:t>
      </w:r>
    </w:p>
    <w:p w14:paraId="09B05115" w14:textId="45139FD4" w:rsidR="00D04150" w:rsidRPr="005E1A8E" w:rsidRDefault="00D04150">
      <w:pPr>
        <w:numPr>
          <w:ilvl w:val="0"/>
          <w:numId w:val="16"/>
        </w:numPr>
        <w:spacing w:line="360" w:lineRule="auto"/>
        <w:ind w:firstLine="357"/>
        <w:contextualSpacing/>
        <w:jc w:val="both"/>
        <w:rPr>
          <w:rFonts w:eastAsia="Calibri"/>
        </w:rPr>
      </w:pPr>
      <w:r w:rsidRPr="005E1A8E">
        <w:rPr>
          <w:rFonts w:eastAsia="Calibri"/>
        </w:rPr>
        <w:t>Technikos g. (kdg16) Gudienos k. paprastojo remonto darbai, užpilant atsijomis, suformuojant griovį (65 m) – 6000,00 Eur.</w:t>
      </w:r>
    </w:p>
    <w:p w14:paraId="4C234BE0" w14:textId="77777777" w:rsidR="00D04150" w:rsidRPr="005E1A8E" w:rsidRDefault="00D04150" w:rsidP="004D0B6C">
      <w:pPr>
        <w:spacing w:line="360" w:lineRule="auto"/>
        <w:jc w:val="both"/>
        <w:rPr>
          <w:rFonts w:eastAsia="Calibri"/>
        </w:rPr>
      </w:pPr>
    </w:p>
    <w:p w14:paraId="0122A187" w14:textId="1CE772CA" w:rsidR="00D04150" w:rsidRPr="005E1A8E" w:rsidRDefault="00D04150" w:rsidP="004D0B6C">
      <w:pPr>
        <w:spacing w:line="360" w:lineRule="auto"/>
        <w:ind w:firstLine="1298"/>
        <w:jc w:val="both"/>
      </w:pPr>
      <w:r w:rsidRPr="005E1A8E">
        <w:rPr>
          <w:rFonts w:eastAsia="Calibri"/>
        </w:rPr>
        <w:t xml:space="preserve">AB „Via Lietuva“ Kelių priežiūros ir plėtros programos finansavimo lėšomis, skirtomis Kaišiadorių rajono savivaldybės susisiekimo objektams remontuoti ir prižiūrėti ir </w:t>
      </w:r>
      <w:r w:rsidRPr="005E1A8E">
        <w:t>kurias administravo ir darbus organizavo Savivaldybės Ūkio plėtros ir statybos skyrius, seniūnijoje atlikti šie darbai ir panaudotos lėšos:</w:t>
      </w:r>
    </w:p>
    <w:p w14:paraId="289B60A8" w14:textId="77777777" w:rsidR="00D04150" w:rsidRPr="005E1A8E" w:rsidRDefault="00D04150">
      <w:pPr>
        <w:pStyle w:val="ListParagraph"/>
        <w:numPr>
          <w:ilvl w:val="0"/>
          <w:numId w:val="17"/>
        </w:numPr>
        <w:spacing w:line="360" w:lineRule="auto"/>
        <w:jc w:val="both"/>
        <w:rPr>
          <w:rFonts w:eastAsia="Calibri"/>
        </w:rPr>
      </w:pPr>
      <w:r w:rsidRPr="005E1A8E">
        <w:lastRenderedPageBreak/>
        <w:t xml:space="preserve">Užtaisytos asfalto duobės (400,58 m²)  Mokyklos g. ir autobusų stotelėje Kasčiukiškių k., Tiesiojoje ir </w:t>
      </w:r>
    </w:p>
    <w:p w14:paraId="6BD7D1BD" w14:textId="77777777" w:rsidR="00D04150" w:rsidRPr="005E1A8E" w:rsidRDefault="00D04150" w:rsidP="004D0B6C">
      <w:pPr>
        <w:spacing w:line="360" w:lineRule="auto"/>
        <w:jc w:val="both"/>
        <w:rPr>
          <w:rFonts w:eastAsia="Calibri"/>
        </w:rPr>
      </w:pPr>
      <w:r w:rsidRPr="005E1A8E">
        <w:t xml:space="preserve">Palomenės g. Vilkiškių k., Topolių g. Pyplių k., Ateities, Bartaičių, Gamyklos, Tvenkinių, Pavasario, Technikos, Žaslos g. Gudienos k. – 12147,89 Eur.  </w:t>
      </w:r>
      <w:r w:rsidRPr="005E1A8E">
        <w:rPr>
          <w:rFonts w:eastAsia="Calibri"/>
        </w:rPr>
        <w:tab/>
      </w:r>
    </w:p>
    <w:p w14:paraId="51963AA7" w14:textId="5966440B" w:rsidR="00D04150" w:rsidRPr="005E1A8E" w:rsidRDefault="00D04150">
      <w:pPr>
        <w:pStyle w:val="ListParagraph"/>
        <w:numPr>
          <w:ilvl w:val="0"/>
          <w:numId w:val="18"/>
        </w:numPr>
        <w:spacing w:line="360" w:lineRule="auto"/>
        <w:jc w:val="both"/>
        <w:rPr>
          <w:rFonts w:eastAsia="Calibri"/>
        </w:rPr>
      </w:pPr>
      <w:r w:rsidRPr="005E1A8E">
        <w:t>3</w:t>
      </w:r>
      <w:r w:rsidR="007A4697">
        <w:t>–</w:t>
      </w:r>
      <w:r w:rsidRPr="005E1A8E">
        <w:t>4 k. greideriuoti visi seniūnijos žvyrkeliai (49 km) – 6174,00 Eur.</w:t>
      </w:r>
    </w:p>
    <w:p w14:paraId="0B550BFC" w14:textId="0734431A" w:rsidR="00D04150" w:rsidRPr="005E1A8E" w:rsidRDefault="00D04150">
      <w:pPr>
        <w:pStyle w:val="ListParagraph"/>
        <w:numPr>
          <w:ilvl w:val="0"/>
          <w:numId w:val="18"/>
        </w:numPr>
        <w:spacing w:line="360" w:lineRule="auto"/>
        <w:jc w:val="both"/>
        <w:rPr>
          <w:rFonts w:eastAsia="Calibri"/>
        </w:rPr>
      </w:pPr>
      <w:r w:rsidRPr="005E1A8E">
        <w:t>Atvežta 500 m³ smėlio ir žvyro mišinio ant seniūnijos žvyrkelių: k</w:t>
      </w:r>
      <w:r w:rsidRPr="005E1A8E">
        <w:rPr>
          <w:rFonts w:eastAsia="Calibri"/>
        </w:rPr>
        <w:t>d1 Palomenės kelias</w:t>
      </w:r>
      <w:r w:rsidR="007A4697">
        <w:rPr>
          <w:rFonts w:eastAsia="Calibri"/>
        </w:rPr>
        <w:t>–</w:t>
      </w:r>
    </w:p>
    <w:p w14:paraId="58B98AED" w14:textId="2C6D68A2" w:rsidR="00D04150" w:rsidRPr="005E1A8E" w:rsidRDefault="00D04150" w:rsidP="004D0B6C">
      <w:pPr>
        <w:spacing w:line="360" w:lineRule="auto"/>
        <w:jc w:val="both"/>
        <w:rPr>
          <w:rFonts w:eastAsia="Calibri"/>
        </w:rPr>
      </w:pPr>
      <w:r w:rsidRPr="005E1A8E">
        <w:rPr>
          <w:rFonts w:eastAsia="Calibri"/>
        </w:rPr>
        <w:t>Kalniškės, kd4 Vilkiškių kaimo kelias, kd5 Navasodai</w:t>
      </w:r>
      <w:r w:rsidR="007A4697">
        <w:rPr>
          <w:rFonts w:eastAsia="Calibri"/>
        </w:rPr>
        <w:t>–</w:t>
      </w:r>
      <w:r w:rsidRPr="005E1A8E">
        <w:rPr>
          <w:rFonts w:eastAsia="Calibri"/>
        </w:rPr>
        <w:t>Palomenės kelias, kd13 Bartaičiai– VRK1802, kd15 Kurniškių kaimo kelias, kd18 Ilgakiemis–VRK1809, kd11 Keturokų miškas–</w:t>
      </w:r>
      <w:r w:rsidR="007A4697">
        <w:rPr>
          <w:rFonts w:eastAsia="Calibri"/>
        </w:rPr>
        <w:t>l</w:t>
      </w:r>
      <w:r w:rsidRPr="005E1A8E">
        <w:rPr>
          <w:rFonts w:eastAsia="Calibri"/>
        </w:rPr>
        <w:t>ink Žaslių, kd22Vilkiškės–Lomena, kd23 Kelias į Rečionių kaimo kapines, kd9 Kasčiukiškės–Dubės, Navasodų kapinių kelias, Laukų g. Rečionių k., Trumpoji g. Pyplių k., Vėjo g. Vilkiškių k. – 10200,00 Eur.</w:t>
      </w:r>
    </w:p>
    <w:p w14:paraId="46CC0D14" w14:textId="52D98A7E" w:rsidR="00D04150" w:rsidRPr="007A4697" w:rsidRDefault="00D04150" w:rsidP="004D0B6C">
      <w:pPr>
        <w:pStyle w:val="ListParagraph"/>
        <w:numPr>
          <w:ilvl w:val="0"/>
          <w:numId w:val="19"/>
        </w:numPr>
        <w:spacing w:line="360" w:lineRule="auto"/>
        <w:jc w:val="both"/>
        <w:rPr>
          <w:rFonts w:eastAsia="Calibri"/>
        </w:rPr>
      </w:pPr>
      <w:r w:rsidRPr="005E1A8E">
        <w:rPr>
          <w:rFonts w:eastAsia="Calibri"/>
        </w:rPr>
        <w:t>Atvežta 100 m³</w:t>
      </w:r>
      <w:r w:rsidR="007A4697">
        <w:rPr>
          <w:rFonts w:eastAsia="Calibri"/>
        </w:rPr>
        <w:t xml:space="preserve"> </w:t>
      </w:r>
      <w:r w:rsidRPr="005E1A8E">
        <w:rPr>
          <w:rFonts w:eastAsia="Calibri"/>
        </w:rPr>
        <w:t>žvyro skaldos mišinio ant kd15 Kurniškių k. kelias ir kdg16 Technikos g. Gudienos k. –</w:t>
      </w:r>
      <w:r w:rsidR="007A4697">
        <w:rPr>
          <w:rFonts w:eastAsia="Calibri"/>
        </w:rPr>
        <w:t xml:space="preserve"> </w:t>
      </w:r>
      <w:r w:rsidRPr="007A4697">
        <w:rPr>
          <w:rFonts w:eastAsia="Calibri"/>
        </w:rPr>
        <w:t xml:space="preserve">2400,00 Eur. </w:t>
      </w:r>
    </w:p>
    <w:p w14:paraId="1D1EA24B" w14:textId="7EA2E51A" w:rsidR="00D04150" w:rsidRPr="005E1A8E" w:rsidRDefault="00D04150">
      <w:pPr>
        <w:pStyle w:val="ListParagraph"/>
        <w:numPr>
          <w:ilvl w:val="0"/>
          <w:numId w:val="19"/>
        </w:numPr>
        <w:spacing w:line="360" w:lineRule="auto"/>
        <w:ind w:left="0" w:firstLine="420"/>
        <w:jc w:val="both"/>
        <w:rPr>
          <w:rFonts w:eastAsia="Calibri"/>
        </w:rPr>
      </w:pPr>
      <w:r w:rsidRPr="005E1A8E">
        <w:rPr>
          <w:rFonts w:eastAsia="Calibri"/>
        </w:rPr>
        <w:t>Tiesiosios g.</w:t>
      </w:r>
      <w:r w:rsidR="007A4697">
        <w:rPr>
          <w:rFonts w:eastAsia="Calibri"/>
        </w:rPr>
        <w:t xml:space="preserve"> </w:t>
      </w:r>
      <w:r w:rsidRPr="005E1A8E">
        <w:rPr>
          <w:rFonts w:eastAsia="Calibri"/>
        </w:rPr>
        <w:t>(kdg18) Vilkiškių k. kapitalinio remonto techninio darbo projekto parengimui ir jo ekspertizei išleista 4936,80 Eur.</w:t>
      </w:r>
    </w:p>
    <w:p w14:paraId="3B44CB8C" w14:textId="4A3C14C6" w:rsidR="00D04150" w:rsidRPr="005E1A8E" w:rsidRDefault="00D04150">
      <w:pPr>
        <w:pStyle w:val="ListParagraph"/>
        <w:numPr>
          <w:ilvl w:val="0"/>
          <w:numId w:val="19"/>
        </w:numPr>
        <w:spacing w:line="360" w:lineRule="auto"/>
        <w:ind w:left="0" w:firstLine="420"/>
        <w:jc w:val="both"/>
        <w:rPr>
          <w:rFonts w:eastAsia="Calibri"/>
        </w:rPr>
      </w:pPr>
      <w:r w:rsidRPr="005E1A8E">
        <w:rPr>
          <w:rFonts w:eastAsia="Calibri"/>
        </w:rPr>
        <w:t>Dirbtuvių g. (kdg5) Gudienos k. kapitalinio remonto techninio projekto rengimui, jo ekspertizei ir rangos darbams išleista 139967,00 Eur.</w:t>
      </w:r>
    </w:p>
    <w:p w14:paraId="59418B74" w14:textId="7DF5D35B" w:rsidR="00D04150" w:rsidRPr="005E1A8E" w:rsidRDefault="00D04150">
      <w:pPr>
        <w:pStyle w:val="ListParagraph"/>
        <w:numPr>
          <w:ilvl w:val="0"/>
          <w:numId w:val="19"/>
        </w:numPr>
        <w:spacing w:line="360" w:lineRule="auto"/>
        <w:ind w:left="0" w:firstLine="420"/>
        <w:jc w:val="both"/>
        <w:rPr>
          <w:rFonts w:eastAsia="Calibri"/>
        </w:rPr>
      </w:pPr>
      <w:r w:rsidRPr="005E1A8E">
        <w:rPr>
          <w:rFonts w:eastAsia="Calibri"/>
        </w:rPr>
        <w:t>Tyliosios g. (kdg24) Gudzenkos k. asfaltbetonio paprastojo remonto darbams, statybos techninei priežiūrai išleista 87483,58 Eur.</w:t>
      </w:r>
    </w:p>
    <w:p w14:paraId="428FD9ED" w14:textId="77777777" w:rsidR="00D04150" w:rsidRPr="005E1A8E" w:rsidRDefault="00D04150" w:rsidP="004D0B6C">
      <w:pPr>
        <w:spacing w:line="360" w:lineRule="auto"/>
        <w:contextualSpacing/>
        <w:jc w:val="both"/>
        <w:rPr>
          <w:rFonts w:eastAsia="Calibri"/>
        </w:rPr>
      </w:pPr>
    </w:p>
    <w:p w14:paraId="23A82B72" w14:textId="1F638ADE" w:rsidR="00D04150" w:rsidRPr="005E1A8E" w:rsidRDefault="00D04150" w:rsidP="004D0B6C">
      <w:pPr>
        <w:spacing w:line="360" w:lineRule="auto"/>
        <w:ind w:firstLine="357"/>
        <w:jc w:val="both"/>
        <w:rPr>
          <w:rFonts w:eastAsia="Calibri"/>
        </w:rPr>
      </w:pPr>
      <w:r w:rsidRPr="005E1A8E">
        <w:rPr>
          <w:rFonts w:eastAsia="Calibri"/>
        </w:rPr>
        <w:t xml:space="preserve">  Įgyvendinant seniūnijos vykdomą Investicijų, ūkio ir teritorijų planavimo programos priemonę „Apšvietimo priemonių tvarkymas ir plėtra“</w:t>
      </w:r>
      <w:r w:rsidR="007A4697">
        <w:rPr>
          <w:rFonts w:eastAsia="Calibri"/>
        </w:rPr>
        <w:t>,</w:t>
      </w:r>
      <w:r w:rsidRPr="005E1A8E">
        <w:rPr>
          <w:rFonts w:eastAsia="Calibri"/>
        </w:rPr>
        <w:t xml:space="preserve"> panaudota 111330,74 Eur: </w:t>
      </w:r>
    </w:p>
    <w:p w14:paraId="200E5E3F" w14:textId="147BDE50" w:rsidR="00D04150" w:rsidRPr="005E1A8E" w:rsidRDefault="00D04150">
      <w:pPr>
        <w:pStyle w:val="ListParagraph"/>
        <w:numPr>
          <w:ilvl w:val="0"/>
          <w:numId w:val="20"/>
        </w:numPr>
        <w:spacing w:line="360" w:lineRule="auto"/>
        <w:ind w:left="0" w:firstLine="567"/>
        <w:jc w:val="both"/>
        <w:rPr>
          <w:rFonts w:eastAsia="Calibri"/>
        </w:rPr>
      </w:pPr>
      <w:r w:rsidRPr="005E1A8E">
        <w:rPr>
          <w:rFonts w:eastAsia="Calibri"/>
        </w:rPr>
        <w:t>Seniūnija prižiūri (reguliuoja apšvietimą, keičia perdegusias lempas, šalina gedimus) 19,553 km apšviestų gatvių  ir 454 šviestuvus – 27050,68 Eur išleist</w:t>
      </w:r>
      <w:r w:rsidR="007A4697">
        <w:rPr>
          <w:rFonts w:eastAsia="Calibri"/>
        </w:rPr>
        <w:t>a</w:t>
      </w:r>
      <w:r w:rsidRPr="005E1A8E">
        <w:rPr>
          <w:rFonts w:eastAsia="Calibri"/>
        </w:rPr>
        <w:t xml:space="preserve"> už elektros energiją gatvių apšvietimui</w:t>
      </w:r>
      <w:r w:rsidR="007A4697">
        <w:rPr>
          <w:rFonts w:eastAsia="Calibri"/>
        </w:rPr>
        <w:t xml:space="preserve"> </w:t>
      </w:r>
      <w:r w:rsidRPr="005E1A8E">
        <w:rPr>
          <w:rFonts w:eastAsia="Calibri"/>
        </w:rPr>
        <w:t>ir linijų priežiūrą.</w:t>
      </w:r>
    </w:p>
    <w:p w14:paraId="62426602" w14:textId="6F0C5EA1" w:rsidR="00D04150" w:rsidRPr="005E1A8E" w:rsidRDefault="00D04150">
      <w:pPr>
        <w:numPr>
          <w:ilvl w:val="0"/>
          <w:numId w:val="16"/>
        </w:numPr>
        <w:tabs>
          <w:tab w:val="left" w:pos="567"/>
        </w:tabs>
        <w:spacing w:line="360" w:lineRule="auto"/>
        <w:ind w:left="142" w:firstLine="425"/>
        <w:contextualSpacing/>
        <w:jc w:val="both"/>
        <w:rPr>
          <w:rFonts w:eastAsia="Calibri"/>
        </w:rPr>
      </w:pPr>
      <w:r w:rsidRPr="005E1A8E">
        <w:rPr>
          <w:rFonts w:eastAsia="Calibri"/>
        </w:rPr>
        <w:t>2025 m. pakeistos gatvių apšvietimo natrio ir gyvsidabrio lempos taupiomis LED lempomis Gudzenkos k. Taikos g., Rečionių k. Laukų g., Vilkiškių k. Vėjo g., Kasčiukiškių k. Vilties g., Pyplių k. Topolių ir Trumpojoje g. (iš viso 65 vnt.) – 16650, 00 Eur.</w:t>
      </w:r>
    </w:p>
    <w:p w14:paraId="7337F23C" w14:textId="48972FD6" w:rsidR="00D04150" w:rsidRDefault="00D04150">
      <w:pPr>
        <w:numPr>
          <w:ilvl w:val="0"/>
          <w:numId w:val="16"/>
        </w:numPr>
        <w:spacing w:line="360" w:lineRule="auto"/>
        <w:ind w:left="0" w:firstLine="567"/>
        <w:contextualSpacing/>
        <w:jc w:val="both"/>
        <w:rPr>
          <w:rFonts w:eastAsia="Calibri"/>
        </w:rPr>
      </w:pPr>
      <w:r w:rsidRPr="005E1A8E">
        <w:rPr>
          <w:rFonts w:eastAsia="Calibri"/>
        </w:rPr>
        <w:t>Įrengtos naujos gatvių apšvietimo linijos dalyje Tyliosios g. Gudzenkos k. (7 atramos),  Eglyno g. Gudienos k. (12 atramų), Mokyklos ir Slabados g. Kasčiukiškių k. (23 atramos) – 67630,06 Eur.</w:t>
      </w:r>
    </w:p>
    <w:p w14:paraId="599D2F15" w14:textId="77777777" w:rsidR="005E1A8E" w:rsidRPr="005E1A8E" w:rsidRDefault="005E1A8E" w:rsidP="004D0B6C">
      <w:pPr>
        <w:spacing w:line="360" w:lineRule="auto"/>
        <w:ind w:left="1077"/>
        <w:contextualSpacing/>
        <w:jc w:val="both"/>
        <w:rPr>
          <w:rFonts w:eastAsia="Calibri"/>
        </w:rPr>
      </w:pPr>
    </w:p>
    <w:p w14:paraId="4454DEC8" w14:textId="47C150E0" w:rsidR="00D04150" w:rsidRPr="005E1A8E" w:rsidRDefault="00D04150" w:rsidP="004D0B6C">
      <w:pPr>
        <w:spacing w:line="360" w:lineRule="auto"/>
        <w:ind w:firstLine="357"/>
        <w:jc w:val="both"/>
        <w:rPr>
          <w:rFonts w:eastAsia="Calibri"/>
        </w:rPr>
      </w:pPr>
      <w:r w:rsidRPr="005E1A8E">
        <w:rPr>
          <w:rFonts w:eastAsia="Calibri"/>
        </w:rPr>
        <w:t>Įgyvendinant Investicijų, ūkio ir teritorijų planavimo programos priemonę „Gyvenamosios aplinkos ir viešosios infrastruktūros plėtros ir priežiūros finansavimas“</w:t>
      </w:r>
      <w:r w:rsidR="007A4697">
        <w:rPr>
          <w:rFonts w:eastAsia="Calibri"/>
        </w:rPr>
        <w:t>,</w:t>
      </w:r>
      <w:r w:rsidRPr="005E1A8E">
        <w:rPr>
          <w:rFonts w:eastAsia="Calibri"/>
        </w:rPr>
        <w:t xml:space="preserve"> išleista 40848,47 Eur. Lėšos panaudotos apmokėti už darbus, paslaugas ir prekes:</w:t>
      </w:r>
    </w:p>
    <w:p w14:paraId="06F38995" w14:textId="77777777" w:rsidR="00D04150" w:rsidRPr="005E1A8E" w:rsidRDefault="00D04150" w:rsidP="004D0B6C">
      <w:pPr>
        <w:spacing w:line="360" w:lineRule="auto"/>
        <w:ind w:firstLine="357"/>
        <w:jc w:val="both"/>
        <w:rPr>
          <w:rFonts w:eastAsia="Calibri"/>
        </w:rPr>
      </w:pPr>
    </w:p>
    <w:p w14:paraId="47F1D452" w14:textId="54FC51EF" w:rsidR="00D04150" w:rsidRPr="005E1A8E" w:rsidRDefault="00D04150">
      <w:pPr>
        <w:numPr>
          <w:ilvl w:val="0"/>
          <w:numId w:val="16"/>
        </w:numPr>
        <w:spacing w:line="360" w:lineRule="auto"/>
        <w:ind w:left="0" w:firstLine="567"/>
        <w:contextualSpacing/>
        <w:jc w:val="both"/>
        <w:rPr>
          <w:rFonts w:eastAsia="Calibri"/>
        </w:rPr>
      </w:pPr>
      <w:r w:rsidRPr="005E1A8E">
        <w:rPr>
          <w:rFonts w:eastAsia="Calibri"/>
        </w:rPr>
        <w:t xml:space="preserve">Atliktas paviršinio vandens surinkimo šulinių prapūtimas ir išvalymas Gamyklos g. Gudienos k. – 570,00 Eur.  </w:t>
      </w:r>
    </w:p>
    <w:p w14:paraId="236B3AA9" w14:textId="6EE02B24" w:rsidR="00D04150" w:rsidRPr="005E1A8E" w:rsidRDefault="00D04150">
      <w:pPr>
        <w:numPr>
          <w:ilvl w:val="0"/>
          <w:numId w:val="16"/>
        </w:numPr>
        <w:spacing w:line="360" w:lineRule="auto"/>
        <w:ind w:left="0" w:firstLine="567"/>
        <w:contextualSpacing/>
        <w:jc w:val="both"/>
        <w:rPr>
          <w:rFonts w:eastAsia="Calibri"/>
        </w:rPr>
      </w:pPr>
      <w:r w:rsidRPr="005E1A8E">
        <w:rPr>
          <w:rFonts w:eastAsia="Calibri"/>
        </w:rPr>
        <w:t>Nupirktos 3 smėlio dėžės Kasčiukiškių k., Gudienos k. Instituto bei Sodų g. sporto ir poilsio erdvėms, taip pat įsigyti 2 krepšinio lankai su tvirtinimo paslauga – 885,90 Eur.</w:t>
      </w:r>
    </w:p>
    <w:p w14:paraId="63B63C4F" w14:textId="4E992F12" w:rsidR="00D04150" w:rsidRPr="005E1A8E" w:rsidRDefault="00D04150">
      <w:pPr>
        <w:numPr>
          <w:ilvl w:val="0"/>
          <w:numId w:val="16"/>
        </w:numPr>
        <w:spacing w:line="360" w:lineRule="auto"/>
        <w:ind w:left="0" w:firstLine="567"/>
        <w:contextualSpacing/>
        <w:jc w:val="both"/>
        <w:rPr>
          <w:rFonts w:eastAsia="Calibri"/>
        </w:rPr>
      </w:pPr>
      <w:r w:rsidRPr="005E1A8E">
        <w:rPr>
          <w:rFonts w:eastAsia="Calibri"/>
        </w:rPr>
        <w:t>Atliktas Rečionių kapinių pagrindinių vartų kolonų remontas ir pastatyta nauja tvora su dvejais pagalbiniais vartais aplink kapines – 12136,30 Eur.</w:t>
      </w:r>
    </w:p>
    <w:p w14:paraId="61349783" w14:textId="65AFB661" w:rsidR="00D04150" w:rsidRPr="005E1A8E" w:rsidRDefault="00D04150">
      <w:pPr>
        <w:numPr>
          <w:ilvl w:val="0"/>
          <w:numId w:val="16"/>
        </w:numPr>
        <w:spacing w:line="360" w:lineRule="auto"/>
        <w:ind w:left="567" w:firstLine="0"/>
        <w:contextualSpacing/>
        <w:jc w:val="both"/>
        <w:rPr>
          <w:rFonts w:eastAsia="Calibri"/>
        </w:rPr>
      </w:pPr>
      <w:r w:rsidRPr="005E1A8E">
        <w:rPr>
          <w:rFonts w:eastAsia="Calibri"/>
        </w:rPr>
        <w:t>Pastatytas pontoninis tiltas Vilkiškių k. tvenkinyje – 9922,00 Eur.</w:t>
      </w:r>
    </w:p>
    <w:p w14:paraId="39A55D40" w14:textId="20F49636" w:rsidR="00D04150" w:rsidRPr="005E1A8E" w:rsidRDefault="005E1A8E">
      <w:pPr>
        <w:numPr>
          <w:ilvl w:val="0"/>
          <w:numId w:val="16"/>
        </w:numPr>
        <w:spacing w:line="360" w:lineRule="auto"/>
        <w:ind w:hanging="153"/>
        <w:contextualSpacing/>
        <w:jc w:val="both"/>
        <w:rPr>
          <w:rFonts w:eastAsia="Calibri"/>
        </w:rPr>
      </w:pPr>
      <w:r>
        <w:rPr>
          <w:rFonts w:eastAsia="Calibri"/>
        </w:rPr>
        <w:t xml:space="preserve">          </w:t>
      </w:r>
      <w:r w:rsidR="00D04150" w:rsidRPr="005E1A8E">
        <w:rPr>
          <w:rFonts w:eastAsia="Calibri"/>
        </w:rPr>
        <w:t>Nupirkta vaikų žaidimų aikštelių patikros paslauga – 200,00 Eur.</w:t>
      </w:r>
    </w:p>
    <w:p w14:paraId="17F71FDE" w14:textId="7557BA2B" w:rsidR="00D04150" w:rsidRPr="005E1A8E" w:rsidRDefault="00D04150">
      <w:pPr>
        <w:numPr>
          <w:ilvl w:val="0"/>
          <w:numId w:val="16"/>
        </w:numPr>
        <w:tabs>
          <w:tab w:val="left" w:pos="1276"/>
        </w:tabs>
        <w:spacing w:line="360" w:lineRule="auto"/>
        <w:ind w:left="0" w:firstLine="556"/>
        <w:contextualSpacing/>
        <w:jc w:val="both"/>
        <w:rPr>
          <w:rFonts w:eastAsia="Calibri"/>
        </w:rPr>
      </w:pPr>
      <w:r w:rsidRPr="005E1A8E">
        <w:rPr>
          <w:rFonts w:eastAsia="Calibri"/>
        </w:rPr>
        <w:t>Nupirkti 3 vaikų žaidimų įrenginiai „Spyruokliukai“ ir korėta danga su montavimu (45 m²) vaikų žaidimų aikštelėms – 3950,65 Eur.</w:t>
      </w:r>
    </w:p>
    <w:p w14:paraId="7E8E434A" w14:textId="418DFA15" w:rsidR="00D04150" w:rsidRPr="005E1A8E" w:rsidRDefault="00D04150">
      <w:pPr>
        <w:numPr>
          <w:ilvl w:val="0"/>
          <w:numId w:val="16"/>
        </w:numPr>
        <w:spacing w:line="360" w:lineRule="auto"/>
        <w:ind w:left="0" w:firstLine="567"/>
        <w:contextualSpacing/>
        <w:jc w:val="both"/>
        <w:rPr>
          <w:rFonts w:eastAsia="Calibri"/>
          <w:u w:val="single"/>
        </w:rPr>
      </w:pPr>
      <w:r w:rsidRPr="005E1A8E">
        <w:rPr>
          <w:rFonts w:eastAsia="Calibri"/>
        </w:rPr>
        <w:t xml:space="preserve">Atliktas sporto aikštyno Sodų g. Gudienos k. įrenginių (suoliukų, tvoros, sūpynių, batuto) remontas – 3760,68 Eur.  </w:t>
      </w:r>
    </w:p>
    <w:p w14:paraId="32B85E34" w14:textId="7EBFD835" w:rsidR="00D04150" w:rsidRPr="005E1A8E" w:rsidRDefault="005E1A8E">
      <w:pPr>
        <w:numPr>
          <w:ilvl w:val="0"/>
          <w:numId w:val="16"/>
        </w:numPr>
        <w:spacing w:line="360" w:lineRule="auto"/>
        <w:ind w:hanging="153"/>
        <w:contextualSpacing/>
        <w:jc w:val="both"/>
        <w:rPr>
          <w:rFonts w:eastAsia="Calibri"/>
        </w:rPr>
      </w:pPr>
      <w:r>
        <w:rPr>
          <w:rFonts w:eastAsia="Calibri"/>
        </w:rPr>
        <w:t xml:space="preserve">        </w:t>
      </w:r>
      <w:r w:rsidR="00D04150" w:rsidRPr="005E1A8E">
        <w:rPr>
          <w:rFonts w:eastAsia="Calibri"/>
        </w:rPr>
        <w:t xml:space="preserve">Vaizdo stebėjimo sistemos priežiūros ir ryšio paslauga – 9422,94 Eur. </w:t>
      </w:r>
    </w:p>
    <w:p w14:paraId="6602AF27" w14:textId="77777777" w:rsidR="00D04150" w:rsidRPr="005E1A8E" w:rsidRDefault="00D04150" w:rsidP="004D0B6C">
      <w:pPr>
        <w:spacing w:line="360" w:lineRule="auto"/>
        <w:ind w:left="720"/>
        <w:contextualSpacing/>
        <w:jc w:val="both"/>
        <w:rPr>
          <w:rFonts w:eastAsia="Calibri"/>
        </w:rPr>
      </w:pPr>
    </w:p>
    <w:p w14:paraId="10066933" w14:textId="5D5ED640" w:rsidR="00D04150" w:rsidRPr="005E1A8E" w:rsidRDefault="00D04150" w:rsidP="004D0B6C">
      <w:pPr>
        <w:spacing w:line="360" w:lineRule="auto"/>
        <w:ind w:firstLine="357"/>
        <w:jc w:val="both"/>
        <w:rPr>
          <w:rFonts w:eastAsia="Calibri"/>
        </w:rPr>
      </w:pPr>
      <w:r w:rsidRPr="005E1A8E">
        <w:rPr>
          <w:rFonts w:eastAsia="Calibri"/>
        </w:rPr>
        <w:t>Įgyvendinant Investicijų, ūkio ir teritorijų planavimo programos priemonę „Kaišiadorių rajono savivaldybės gyventojų iniciatyvų, skirtų gyvenamajai aplinkai ir viešajai infrastruktūrai gerinti ir kurti, projektų idėjų finansavimas“ išleista 4840,00 Eur.</w:t>
      </w:r>
      <w:r w:rsidRPr="005E1A8E">
        <w:rPr>
          <w:rFonts w:eastAsia="Calibri"/>
        </w:rPr>
        <w:tab/>
        <w:t xml:space="preserve">Atliktas Gudienos bendruomenės pateikto dalyvaujamajam biudžetui įgyvendinti projekto „Viešosios erdvės įkūrimas Gudienoje (I etapas)“ projektavimas. </w:t>
      </w:r>
      <w:r w:rsidRPr="005E1A8E">
        <w:rPr>
          <w:rFonts w:ascii="Calibri" w:eastAsia="Calibri" w:hAnsi="Calibri" w:cs="Arial"/>
          <w:noProof/>
        </w:rPr>
        <w:tab/>
      </w:r>
    </w:p>
    <w:p w14:paraId="60FE90EF" w14:textId="77777777" w:rsidR="00D04150" w:rsidRPr="005E1A8E" w:rsidRDefault="00D04150" w:rsidP="004D0B6C">
      <w:pPr>
        <w:spacing w:line="360" w:lineRule="auto"/>
        <w:ind w:left="360"/>
        <w:jc w:val="both"/>
        <w:rPr>
          <w:rFonts w:eastAsia="Calibri"/>
        </w:rPr>
      </w:pPr>
    </w:p>
    <w:p w14:paraId="210AFEA3" w14:textId="2BFD9840" w:rsidR="00D04150" w:rsidRPr="005E1A8E" w:rsidRDefault="00D04150" w:rsidP="004D0B6C">
      <w:pPr>
        <w:spacing w:line="360" w:lineRule="auto"/>
        <w:ind w:firstLine="357"/>
        <w:jc w:val="both"/>
        <w:rPr>
          <w:rFonts w:eastAsia="Calibri"/>
        </w:rPr>
      </w:pPr>
      <w:r w:rsidRPr="005E1A8E">
        <w:rPr>
          <w:rFonts w:eastAsia="Calibri"/>
        </w:rPr>
        <w:t>Įgyvendinant Sveikatos ir socialinės apsaugos programos priemonę „Seniūnijos teritorijoje esančių savivaldybės ir socialinių būstų remontas, priežiūra“</w:t>
      </w:r>
      <w:r w:rsidR="007A4697">
        <w:rPr>
          <w:rFonts w:eastAsia="Calibri"/>
        </w:rPr>
        <w:t>,</w:t>
      </w:r>
      <w:r w:rsidRPr="005E1A8E">
        <w:rPr>
          <w:rFonts w:eastAsia="Calibri"/>
        </w:rPr>
        <w:t xml:space="preserve"> panaudota 9543,61 Eur:</w:t>
      </w:r>
    </w:p>
    <w:p w14:paraId="3DD77693" w14:textId="3AC69B27" w:rsidR="00D04150" w:rsidRPr="005E1A8E" w:rsidRDefault="00D04150">
      <w:pPr>
        <w:pStyle w:val="ListParagraph"/>
        <w:numPr>
          <w:ilvl w:val="0"/>
          <w:numId w:val="21"/>
        </w:numPr>
        <w:spacing w:line="360" w:lineRule="auto"/>
        <w:jc w:val="both"/>
        <w:rPr>
          <w:rFonts w:eastAsia="Calibri"/>
        </w:rPr>
      </w:pPr>
      <w:r w:rsidRPr="005E1A8E">
        <w:rPr>
          <w:rFonts w:eastAsia="Calibri"/>
        </w:rPr>
        <w:t>Atlikti socialinio būsto, esančio Kasčiukiškių k. Slabados g. 7, vidaus ir išorės elektros remonto darbai – 6042,97 Eur.</w:t>
      </w:r>
    </w:p>
    <w:p w14:paraId="0DECCA8F" w14:textId="703B0114" w:rsidR="00D04150" w:rsidRPr="005E1A8E" w:rsidRDefault="00D04150">
      <w:pPr>
        <w:pStyle w:val="ListParagraph"/>
        <w:numPr>
          <w:ilvl w:val="0"/>
          <w:numId w:val="21"/>
        </w:numPr>
        <w:spacing w:line="360" w:lineRule="auto"/>
        <w:jc w:val="both"/>
        <w:rPr>
          <w:rFonts w:eastAsia="Calibri"/>
        </w:rPr>
      </w:pPr>
      <w:r w:rsidRPr="005E1A8E">
        <w:rPr>
          <w:rFonts w:eastAsia="Calibri"/>
        </w:rPr>
        <w:t>Atlikti to paties socialinio būsto paprastojo remonto projekto parengimas ir projekto ekspertizė – 3363,00 Eur.</w:t>
      </w:r>
    </w:p>
    <w:p w14:paraId="50238BAB" w14:textId="22A55B45" w:rsidR="00D04150" w:rsidRPr="005E1A8E" w:rsidRDefault="00D04150">
      <w:pPr>
        <w:pStyle w:val="ListParagraph"/>
        <w:numPr>
          <w:ilvl w:val="0"/>
          <w:numId w:val="21"/>
        </w:numPr>
        <w:spacing w:line="360" w:lineRule="auto"/>
        <w:jc w:val="both"/>
        <w:rPr>
          <w:rFonts w:eastAsia="Calibri"/>
        </w:rPr>
      </w:pPr>
      <w:r w:rsidRPr="005E1A8E">
        <w:rPr>
          <w:rFonts w:eastAsia="Calibri"/>
        </w:rPr>
        <w:t>Socialinio būsto kaupiamosioms lėšoms išleista 137,64 Eur.</w:t>
      </w:r>
    </w:p>
    <w:p w14:paraId="7EB1F00A" w14:textId="77777777" w:rsidR="00D04150" w:rsidRPr="005E1A8E" w:rsidRDefault="00D04150" w:rsidP="00D04150">
      <w:pPr>
        <w:contextualSpacing/>
        <w:jc w:val="both"/>
        <w:rPr>
          <w:rFonts w:eastAsia="Calibri"/>
        </w:rPr>
      </w:pPr>
    </w:p>
    <w:p w14:paraId="7F2D6B1B" w14:textId="77777777" w:rsidR="00D04150" w:rsidRPr="005E1A8E" w:rsidRDefault="00D04150" w:rsidP="00D04150">
      <w:pPr>
        <w:rPr>
          <w:rFonts w:asciiTheme="minorHAnsi" w:eastAsiaTheme="minorHAnsi" w:hAnsiTheme="minorHAnsi" w:cstheme="minorBidi"/>
          <w:sz w:val="22"/>
          <w:szCs w:val="22"/>
          <w14:ligatures w14:val="standardContextual"/>
        </w:rPr>
      </w:pPr>
    </w:p>
    <w:p w14:paraId="36A6F755" w14:textId="21A5F26D" w:rsidR="003B06FB" w:rsidRDefault="002F209D" w:rsidP="007B3493">
      <w:pPr>
        <w:spacing w:line="276" w:lineRule="auto"/>
        <w:ind w:firstLine="567"/>
        <w:jc w:val="both"/>
        <w:rPr>
          <w:b/>
          <w:bCs/>
          <w:color w:val="4472C4" w:themeColor="accent5"/>
          <w:u w:val="single"/>
          <w:lang w:eastAsia="en-US"/>
        </w:rPr>
      </w:pPr>
      <w:r>
        <w:rPr>
          <w:b/>
          <w:bCs/>
          <w:color w:val="4472C4" w:themeColor="accent5"/>
          <w:u w:val="single"/>
          <w:lang w:eastAsia="en-US"/>
        </w:rPr>
        <w:t>KRUONIO SENIŪNIJA</w:t>
      </w:r>
    </w:p>
    <w:p w14:paraId="42CCBBB8" w14:textId="77777777" w:rsidR="004D0B6C" w:rsidRPr="007B3493" w:rsidRDefault="004D0B6C" w:rsidP="007B3493">
      <w:pPr>
        <w:spacing w:line="276" w:lineRule="auto"/>
        <w:ind w:firstLine="567"/>
        <w:jc w:val="both"/>
        <w:rPr>
          <w:b/>
          <w:bCs/>
          <w:color w:val="4472C4" w:themeColor="accent5"/>
          <w:u w:val="single"/>
          <w:lang w:eastAsia="en-US"/>
        </w:rPr>
      </w:pPr>
    </w:p>
    <w:p w14:paraId="1162BEFE" w14:textId="46393029" w:rsidR="007B3493" w:rsidRPr="007764CA" w:rsidRDefault="007B3493" w:rsidP="00C96B4C">
      <w:pPr>
        <w:spacing w:line="360" w:lineRule="auto"/>
        <w:ind w:firstLine="851"/>
        <w:jc w:val="both"/>
      </w:pPr>
      <w:r w:rsidRPr="007764CA">
        <w:t xml:space="preserve">Kruonio seniūnijos teritorijos plotas – 22350 ha. Seniūnijai priklauso 96 kaimai, </w:t>
      </w:r>
      <w:r w:rsidR="007A4697">
        <w:t>kuriuose</w:t>
      </w:r>
      <w:r w:rsidRPr="007764CA">
        <w:t xml:space="preserve"> deklaravę savo g</w:t>
      </w:r>
      <w:r>
        <w:t>yvenamąją vietą 2268</w:t>
      </w:r>
      <w:r w:rsidRPr="007764CA">
        <w:t xml:space="preserve"> gyventoj</w:t>
      </w:r>
      <w:r w:rsidR="007A4697">
        <w:t>ai</w:t>
      </w:r>
      <w:r w:rsidRPr="007764CA">
        <w:t xml:space="preserve">. Seniūnijos centras − Kruonio miestelis. </w:t>
      </w:r>
    </w:p>
    <w:p w14:paraId="1445CDA6" w14:textId="1AF97C4C" w:rsidR="007B3493" w:rsidRDefault="007B3493" w:rsidP="007B3493">
      <w:pPr>
        <w:spacing w:line="360" w:lineRule="auto"/>
        <w:ind w:firstLine="851"/>
        <w:jc w:val="both"/>
      </w:pPr>
      <w:r>
        <w:t>2025</w:t>
      </w:r>
      <w:r w:rsidRPr="007764CA">
        <w:t xml:space="preserve"> metų seniūnijos metinis asignavimų planas su </w:t>
      </w:r>
      <w:r>
        <w:t xml:space="preserve">patikslinimais – 343418,00 Eur. Gauta ir panaudota 309120,19,00 Eur. </w:t>
      </w:r>
    </w:p>
    <w:p w14:paraId="54EF15B2" w14:textId="4AEB636E" w:rsidR="007B3493" w:rsidRPr="007764CA" w:rsidRDefault="007B3493" w:rsidP="007B3493">
      <w:pPr>
        <w:spacing w:line="360" w:lineRule="auto"/>
        <w:ind w:firstLine="567"/>
        <w:jc w:val="both"/>
      </w:pPr>
      <w:r>
        <w:lastRenderedPageBreak/>
        <w:t>Seniūnijos veikla pagal priemones:</w:t>
      </w:r>
    </w:p>
    <w:p w14:paraId="35E876E5" w14:textId="76C023C0" w:rsidR="007B3493" w:rsidRPr="007B3493" w:rsidRDefault="007B3493" w:rsidP="00C96B4C">
      <w:pPr>
        <w:spacing w:line="360" w:lineRule="auto"/>
        <w:ind w:firstLine="567"/>
        <w:jc w:val="both"/>
      </w:pPr>
      <w:r>
        <w:rPr>
          <w:b/>
        </w:rPr>
        <w:t>Priemonė 01.04</w:t>
      </w:r>
      <w:r w:rsidRPr="007764CA">
        <w:rPr>
          <w:b/>
        </w:rPr>
        <w:t>.01.01 „Seniūnijų ir seniūnų funkcijų vykdymas bei visuomenei naudingos veiklos orga</w:t>
      </w:r>
      <w:r>
        <w:rPr>
          <w:b/>
        </w:rPr>
        <w:t>nizavimas</w:t>
      </w:r>
      <w:r w:rsidRPr="00DA78A7">
        <w:rPr>
          <w:b/>
        </w:rPr>
        <w:t>“</w:t>
      </w:r>
      <w:r>
        <w:t>.</w:t>
      </w:r>
      <w:r w:rsidRPr="00112A2A">
        <w:t xml:space="preserve"> </w:t>
      </w:r>
      <w:r w:rsidRPr="00CE35DE">
        <w:t>Programos asignavimų planas šiai priemonei įskaitant patikslinimus ataskaitiniam laikotarpiui</w:t>
      </w:r>
      <w:r>
        <w:t xml:space="preserve"> sudarė 37912</w:t>
      </w:r>
      <w:r w:rsidRPr="00112A2A">
        <w:t xml:space="preserve">,00 Eur. </w:t>
      </w:r>
      <w:r>
        <w:t>Buvo gauta ir panaudota 31530,46 Eur( 83,17</w:t>
      </w:r>
      <w:r w:rsidRPr="00112A2A">
        <w:t xml:space="preserve"> proc.). Gautos lėšos panaudotos seniūnijos pastatui išlaikyti (šiluma, vanduo, elektra, einamasis remontas, priežiūra, transporto priemonėms išlaikyti, kanceliarinėms prekėms įsigyti, apmokėti už ryšio paslaugas, personalo kvalifikacijai kelti ir pa</w:t>
      </w:r>
      <w:r>
        <w:t>n.). Įsigyta pastato apšiltinimo projektas, pirkta detal</w:t>
      </w:r>
      <w:r w:rsidR="007A4697">
        <w:t>ių</w:t>
      </w:r>
      <w:r>
        <w:t xml:space="preserve"> žoliapjov</w:t>
      </w:r>
      <w:r w:rsidR="007A4697">
        <w:t>ėms</w:t>
      </w:r>
      <w:r w:rsidRPr="00112A2A">
        <w:t>.</w:t>
      </w:r>
    </w:p>
    <w:p w14:paraId="322603A3" w14:textId="4FA1CA01" w:rsidR="007B3493" w:rsidRDefault="007B3493" w:rsidP="00C96B4C">
      <w:pPr>
        <w:spacing w:line="360" w:lineRule="auto"/>
        <w:ind w:firstLine="567"/>
        <w:jc w:val="both"/>
      </w:pPr>
      <w:r>
        <w:rPr>
          <w:b/>
        </w:rPr>
        <w:t>Priemonė 04.01.02.05</w:t>
      </w:r>
      <w:r w:rsidRPr="007764CA">
        <w:rPr>
          <w:b/>
        </w:rPr>
        <w:t xml:space="preserve"> ,,Seniūnijų kelių, gatvių, bendro naudojimo teritorijų tvarkymas, priežiūra, apšvietimas, atliekų tvarkymas, gyventojų</w:t>
      </w:r>
      <w:r>
        <w:rPr>
          <w:b/>
        </w:rPr>
        <w:t xml:space="preserve"> skatinimas puoselėti aplinką“.</w:t>
      </w:r>
      <w:r w:rsidRPr="00AD718F">
        <w:t xml:space="preserve"> </w:t>
      </w:r>
      <w:r w:rsidRPr="00CE35DE">
        <w:t xml:space="preserve">Programos asignavimų planas šiai priemonei įskaitant patikslinimus ataskaitiniam laikotarpiui </w:t>
      </w:r>
      <w:r>
        <w:t>sudarė 93754,00</w:t>
      </w:r>
      <w:r w:rsidRPr="00AD718F">
        <w:t xml:space="preserve"> Eur. </w:t>
      </w:r>
      <w:r>
        <w:t>Buvo gauta ir panaudota 86807,95 Eur</w:t>
      </w:r>
      <w:r w:rsidR="007A4697">
        <w:t xml:space="preserve"> </w:t>
      </w:r>
      <w:r>
        <w:t>(92,59</w:t>
      </w:r>
      <w:r w:rsidRPr="00AD718F">
        <w:t xml:space="preserve"> proc.). Lėšos panaudotos gatvių apšvietimui užtikrinti: apmokėti už elektros energiją, gatvių apšvietimo tinklams prižiūrėti, remont</w:t>
      </w:r>
      <w:r>
        <w:t>uoti</w:t>
      </w:r>
      <w:r w:rsidRPr="00AD718F">
        <w:t>, už bendrojo naudojimo teritorijų tvarkymo bei priežiūros paslaugas, seniūnijos prižiūrimų kelių sniego valymą, pakelių šienavimą (R. Ambroževičiaus IĮ, UAB,,Kaišiadorių vandenys“, SĮ ,,Kaišiadorių paslaugos“</w:t>
      </w:r>
      <w:r>
        <w:t>, UAB ,,Ecossservice“</w:t>
      </w:r>
      <w:r w:rsidRPr="00AD718F">
        <w:t>), apmokėti už atliekų tvarkymo paslaugas (SĮ ,,Kaišiadorių</w:t>
      </w:r>
      <w:r>
        <w:t xml:space="preserve"> paslaugos“). Sniego valymas nuo seniūnijos kelių ir gatvių (ūk. E.Cikanavičius)</w:t>
      </w:r>
      <w:r w:rsidR="007A4697">
        <w:t>.</w:t>
      </w:r>
      <w:r>
        <w:t xml:space="preserve"> </w:t>
      </w:r>
    </w:p>
    <w:p w14:paraId="2B86C407" w14:textId="1659DBD5" w:rsidR="007B3493" w:rsidRDefault="007B3493" w:rsidP="00C96B4C">
      <w:pPr>
        <w:spacing w:line="360" w:lineRule="auto"/>
        <w:ind w:firstLine="567"/>
        <w:jc w:val="both"/>
      </w:pPr>
      <w:r>
        <w:rPr>
          <w:b/>
        </w:rPr>
        <w:t>Priemonė 05.01.01.01</w:t>
      </w:r>
      <w:r w:rsidRPr="007764CA">
        <w:rPr>
          <w:b/>
        </w:rPr>
        <w:t xml:space="preserve"> ,,</w:t>
      </w:r>
      <w:r>
        <w:rPr>
          <w:b/>
        </w:rPr>
        <w:t>Savivaldybės vietinės reikšmės kelių,</w:t>
      </w:r>
      <w:r w:rsidRPr="007764CA">
        <w:rPr>
          <w:b/>
        </w:rPr>
        <w:t xml:space="preserve"> gatvių</w:t>
      </w:r>
      <w:r>
        <w:rPr>
          <w:b/>
        </w:rPr>
        <w:t>, takų tiesimas, taisymas ( remontas)</w:t>
      </w:r>
      <w:r w:rsidRPr="007764CA">
        <w:rPr>
          <w:b/>
        </w:rPr>
        <w:t xml:space="preserve"> remontas ir priežiūra“. </w:t>
      </w:r>
      <w:r w:rsidRPr="00CE35DE">
        <w:t xml:space="preserve">Programos asignavimų planas šiai priemonei įskaitant patikslinimus ataskaitiniam laikotarpiui </w:t>
      </w:r>
      <w:r>
        <w:t>sudarė 34250,00</w:t>
      </w:r>
      <w:r w:rsidRPr="00AD718F">
        <w:t xml:space="preserve"> Eur. </w:t>
      </w:r>
      <w:r>
        <w:t xml:space="preserve">Buvo gauta ir panaudota 31519,54 Eur (92,03 proc.) Nupirkta ir atvežta smėlio ir žvyro mišinio ( 400 </w:t>
      </w:r>
      <w:r w:rsidRPr="007A65E4">
        <w:t>m</w:t>
      </w:r>
      <w:r>
        <w:rPr>
          <w:vertAlign w:val="superscript"/>
        </w:rPr>
        <w:t>3</w:t>
      </w:r>
      <w:r>
        <w:t xml:space="preserve">) </w:t>
      </w:r>
      <w:r w:rsidRPr="007A65E4">
        <w:t>bei</w:t>
      </w:r>
      <w:r>
        <w:t xml:space="preserve">  skaldos</w:t>
      </w:r>
      <w:r w:rsidR="00183201">
        <w:t xml:space="preserve"> </w:t>
      </w:r>
      <w:r>
        <w:t>/</w:t>
      </w:r>
      <w:r w:rsidR="00183201">
        <w:t xml:space="preserve"> </w:t>
      </w:r>
      <w:r>
        <w:t>žvir</w:t>
      </w:r>
      <w:r w:rsidR="007A4697">
        <w:t>g</w:t>
      </w:r>
      <w:r>
        <w:t>ždo  (400 m</w:t>
      </w:r>
      <w:r>
        <w:rPr>
          <w:vertAlign w:val="superscript"/>
        </w:rPr>
        <w:t>3</w:t>
      </w:r>
      <w:r>
        <w:t>) į kelius</w:t>
      </w:r>
      <w:r w:rsidR="00183201">
        <w:t>,</w:t>
      </w:r>
      <w:r>
        <w:t xml:space="preserve"> pažeistus po lietaus, pakeista pralaida kelyje Kr-5.</w:t>
      </w:r>
    </w:p>
    <w:p w14:paraId="6C1B1A3B" w14:textId="5C88F305" w:rsidR="007B3493" w:rsidRDefault="007B3493" w:rsidP="00C96B4C">
      <w:pPr>
        <w:spacing w:line="360" w:lineRule="auto"/>
        <w:ind w:firstLine="567"/>
        <w:jc w:val="both"/>
      </w:pPr>
      <w:r>
        <w:rPr>
          <w:b/>
        </w:rPr>
        <w:t>Priemonė 05.01.02.01</w:t>
      </w:r>
      <w:r w:rsidRPr="007764CA">
        <w:rPr>
          <w:b/>
        </w:rPr>
        <w:t xml:space="preserve"> ,,</w:t>
      </w:r>
      <w:r>
        <w:rPr>
          <w:b/>
        </w:rPr>
        <w:t>Apšvietimo sistemų tvarkymas ir plėtra“</w:t>
      </w:r>
      <w:r>
        <w:t>. Programos asignavimų planas</w:t>
      </w:r>
      <w:r w:rsidRPr="00AD718F">
        <w:t xml:space="preserve"> </w:t>
      </w:r>
      <w:r>
        <w:t>šiai priemonei įskaitant patikslinimus ataskaitiniam laikotarpiui sudarė 125392,00</w:t>
      </w:r>
      <w:r w:rsidRPr="00AD718F">
        <w:t xml:space="preserve"> Eur.</w:t>
      </w:r>
      <w:r>
        <w:t xml:space="preserve"> Buvo gauta ir panaudota  118680,13 E</w:t>
      </w:r>
      <w:r w:rsidR="00183201">
        <w:t>ur</w:t>
      </w:r>
      <w:r>
        <w:t xml:space="preserve"> (94,65</w:t>
      </w:r>
      <w:r w:rsidRPr="00AD718F">
        <w:t xml:space="preserve"> proc). </w:t>
      </w:r>
      <w:r>
        <w:t xml:space="preserve">Sumokėta mokesčiai. </w:t>
      </w:r>
      <w:r w:rsidRPr="00F80F81">
        <w:t>Įreng</w:t>
      </w:r>
      <w:r>
        <w:t>ta nauja elektros linija Darsūniškio kaim</w:t>
      </w:r>
      <w:r w:rsidR="00183201">
        <w:t>o</w:t>
      </w:r>
      <w:r>
        <w:t xml:space="preserve"> V.</w:t>
      </w:r>
      <w:r w:rsidR="00183201">
        <w:t xml:space="preserve"> </w:t>
      </w:r>
      <w:r>
        <w:t>Didžiojo</w:t>
      </w:r>
      <w:r w:rsidRPr="00F80F81">
        <w:t xml:space="preserve"> g.</w:t>
      </w:r>
      <w:r>
        <w:t xml:space="preserve"> (39 atramos) ir Kalvių kaim</w:t>
      </w:r>
      <w:r w:rsidR="00183201">
        <w:t>o</w:t>
      </w:r>
      <w:r>
        <w:t xml:space="preserve"> Pušyno g. (10 atramų)</w:t>
      </w:r>
      <w:r w:rsidR="00183201">
        <w:t>.</w:t>
      </w:r>
    </w:p>
    <w:p w14:paraId="66CA3388" w14:textId="2C85DECE" w:rsidR="007B3493" w:rsidRDefault="007B3493" w:rsidP="00C96B4C">
      <w:pPr>
        <w:spacing w:line="360" w:lineRule="auto"/>
        <w:ind w:firstLine="567"/>
        <w:jc w:val="both"/>
      </w:pPr>
      <w:r>
        <w:rPr>
          <w:b/>
        </w:rPr>
        <w:t>Priemonė 05.02.01.03</w:t>
      </w:r>
      <w:r w:rsidRPr="007764CA">
        <w:rPr>
          <w:b/>
        </w:rPr>
        <w:t xml:space="preserve"> ,,</w:t>
      </w:r>
      <w:r>
        <w:rPr>
          <w:b/>
        </w:rPr>
        <w:t>Gyvenamosios aplinkos ir viešosios infrastruktūros plėtros ir priežiūros finansavimas“</w:t>
      </w:r>
      <w:r w:rsidRPr="00AD718F">
        <w:t>.</w:t>
      </w:r>
      <w:r w:rsidRPr="0074238D">
        <w:t xml:space="preserve"> </w:t>
      </w:r>
      <w:r w:rsidRPr="00CE35DE">
        <w:t xml:space="preserve">Programos asignavimų planas šiai priemonei įskaitant patikslinimus ataskaitiniam laikotarpiui </w:t>
      </w:r>
      <w:r>
        <w:t>sudarė 17915,00</w:t>
      </w:r>
      <w:r w:rsidRPr="00AD718F">
        <w:t xml:space="preserve"> Eur.</w:t>
      </w:r>
      <w:r>
        <w:t xml:space="preserve"> Buvo gauta ir panaudota 17259,26 E</w:t>
      </w:r>
      <w:r w:rsidR="00183201">
        <w:t>ur</w:t>
      </w:r>
      <w:r>
        <w:t xml:space="preserve"> (96,34</w:t>
      </w:r>
      <w:r w:rsidRPr="00AD718F">
        <w:t xml:space="preserve"> proc).</w:t>
      </w:r>
      <w:r>
        <w:t xml:space="preserve"> Aptvertos Anglininkų ir Sekionių kaimo kapinės.</w:t>
      </w:r>
    </w:p>
    <w:p w14:paraId="7627CA09" w14:textId="17A6F3BD" w:rsidR="007B3493" w:rsidRDefault="007B3493" w:rsidP="00C96B4C">
      <w:pPr>
        <w:spacing w:line="360" w:lineRule="auto"/>
        <w:ind w:firstLine="567"/>
        <w:jc w:val="both"/>
      </w:pPr>
      <w:r>
        <w:rPr>
          <w:b/>
        </w:rPr>
        <w:t>Priemonė 05.02.01.04</w:t>
      </w:r>
      <w:r w:rsidRPr="008F5D8C">
        <w:rPr>
          <w:b/>
        </w:rPr>
        <w:t xml:space="preserve"> ,,</w:t>
      </w:r>
      <w:r>
        <w:rPr>
          <w:b/>
        </w:rPr>
        <w:t>Kaišiadorių rajono savivaldybės gyventojų iniciatyvų, skirtų gyvenamajai aplinkai ir viešajai infrastruktūrai gerinti ir kurti, projektų idėjų finansavimas</w:t>
      </w:r>
      <w:r w:rsidRPr="008F5D8C">
        <w:rPr>
          <w:b/>
        </w:rPr>
        <w:t>“.</w:t>
      </w:r>
      <w:r>
        <w:t xml:space="preserve"> Programos asignavimų planas šiai priemonei įskaitant patikslinimus ataskaitiniam laikotarpiui sudarė 23682,00</w:t>
      </w:r>
      <w:r w:rsidRPr="00B06D1F">
        <w:t xml:space="preserve"> Eur. </w:t>
      </w:r>
      <w:r>
        <w:t>Buvo gauta ir panaudota 21499,99 E</w:t>
      </w:r>
      <w:r w:rsidR="00183201">
        <w:t>ur</w:t>
      </w:r>
      <w:r>
        <w:t xml:space="preserve"> (90,77</w:t>
      </w:r>
      <w:r w:rsidRPr="00B06D1F">
        <w:t xml:space="preserve"> proc)</w:t>
      </w:r>
      <w:r>
        <w:t>. Atnaujinta važiavimo danga per Šv. Agotos, Šv. Jurgio ir Šv. Kazimiero vartus Darsūniškio kaime.</w:t>
      </w:r>
    </w:p>
    <w:p w14:paraId="6A10981E" w14:textId="1161168D" w:rsidR="007B3493" w:rsidRDefault="007B3493" w:rsidP="00C96B4C">
      <w:pPr>
        <w:spacing w:line="360" w:lineRule="auto"/>
        <w:ind w:firstLine="567"/>
        <w:jc w:val="both"/>
      </w:pPr>
      <w:r>
        <w:rPr>
          <w:b/>
        </w:rPr>
        <w:lastRenderedPageBreak/>
        <w:t>Priemonė 05.06.01.02</w:t>
      </w:r>
      <w:r w:rsidRPr="00F065AA">
        <w:rPr>
          <w:b/>
        </w:rPr>
        <w:t xml:space="preserve"> ,,Kaišiadorių rajono</w:t>
      </w:r>
      <w:r>
        <w:rPr>
          <w:b/>
        </w:rPr>
        <w:t xml:space="preserve"> </w:t>
      </w:r>
      <w:r w:rsidRPr="00F065AA">
        <w:rPr>
          <w:b/>
        </w:rPr>
        <w:t xml:space="preserve">savivaldybės </w:t>
      </w:r>
      <w:r>
        <w:rPr>
          <w:b/>
        </w:rPr>
        <w:t>turizmo objektų pritaikymas lankymui</w:t>
      </w:r>
      <w:r w:rsidRPr="00F065AA">
        <w:rPr>
          <w:b/>
        </w:rPr>
        <w:t>“.</w:t>
      </w:r>
      <w:r w:rsidRPr="00F065AA">
        <w:t xml:space="preserve"> Programos asignavimų planas šiai priemonei įskaitant patikslinimus ataskaiti</w:t>
      </w:r>
      <w:r>
        <w:t>niam laikotarpiui sudarė 1900</w:t>
      </w:r>
      <w:r w:rsidRPr="00F065AA">
        <w:t>,00 Eur. Buvo gauta i</w:t>
      </w:r>
      <w:r>
        <w:t>r panaudota 1452,00 E</w:t>
      </w:r>
      <w:r w:rsidR="00183201">
        <w:t>ur</w:t>
      </w:r>
      <w:r>
        <w:t xml:space="preserve"> (76,42</w:t>
      </w:r>
      <w:r w:rsidRPr="00F065AA">
        <w:t xml:space="preserve"> proc).</w:t>
      </w:r>
    </w:p>
    <w:p w14:paraId="19A893BD" w14:textId="3086B923" w:rsidR="007B3493" w:rsidRPr="007764CA" w:rsidRDefault="007B3493" w:rsidP="00C96B4C">
      <w:pPr>
        <w:spacing w:line="360" w:lineRule="auto"/>
        <w:ind w:firstLine="567"/>
        <w:jc w:val="both"/>
      </w:pPr>
      <w:r>
        <w:rPr>
          <w:b/>
        </w:rPr>
        <w:t>Priemonė 03.06.01.02</w:t>
      </w:r>
      <w:r w:rsidRPr="007764CA">
        <w:rPr>
          <w:b/>
        </w:rPr>
        <w:t xml:space="preserve"> ,,</w:t>
      </w:r>
      <w:r>
        <w:rPr>
          <w:b/>
        </w:rPr>
        <w:t>Seniūnijos teritorijoje esančių savivaldybės ir socialinių būstų remontas, priežiūra“</w:t>
      </w:r>
      <w:r w:rsidRPr="00AD718F">
        <w:t>.</w:t>
      </w:r>
      <w:r w:rsidRPr="003F6E06">
        <w:t xml:space="preserve"> </w:t>
      </w:r>
      <w:r w:rsidRPr="00CE35DE">
        <w:t xml:space="preserve">Programos asignavimų planas šiai priemonei įskaitant patikslinimus ataskaitiniam laikotarpiui </w:t>
      </w:r>
      <w:r>
        <w:t>sudarė 8613,00</w:t>
      </w:r>
      <w:r w:rsidRPr="00AD718F">
        <w:t xml:space="preserve"> Eur.</w:t>
      </w:r>
      <w:r>
        <w:t xml:space="preserve"> Buvo gauta ir panaudota 370,86 E</w:t>
      </w:r>
      <w:r w:rsidR="00183201">
        <w:t>ur</w:t>
      </w:r>
      <w:r>
        <w:t xml:space="preserve"> (4,31</w:t>
      </w:r>
      <w:r w:rsidRPr="00AD718F">
        <w:t xml:space="preserve"> proc).</w:t>
      </w:r>
      <w:r>
        <w:t xml:space="preserve"> Sumokėta mokesčiai.</w:t>
      </w:r>
    </w:p>
    <w:p w14:paraId="73386F28" w14:textId="47668AD6" w:rsidR="007B3493" w:rsidRPr="007B3493" w:rsidRDefault="007B3493" w:rsidP="007B3493">
      <w:pPr>
        <w:pStyle w:val="BodyText"/>
        <w:spacing w:line="360" w:lineRule="auto"/>
        <w:ind w:firstLine="851"/>
        <w:jc w:val="both"/>
        <w:rPr>
          <w:lang w:val="lt-LT"/>
        </w:rPr>
      </w:pPr>
      <w:r w:rsidRPr="007B3493">
        <w:rPr>
          <w:lang w:val="lt-LT"/>
        </w:rPr>
        <w:t xml:space="preserve">2025 m. seniūnijoje priimta 385 paraiškos už žemės ūkio naudmenas ir kitus plotus, gauta 51 prašymas pakeisti paraiškų duomenis, atnaujinta ir užregistruota valdų ŽŪIKVC registre 497 vnt., išduota 8 pažymos apie iš valstybės nuomojamą žemę, valdų perdavimas mirus pareiškėjui, forma A 4 </w:t>
      </w:r>
      <w:r w:rsidR="00183201">
        <w:rPr>
          <w:lang w:val="lt-LT"/>
        </w:rPr>
        <w:t xml:space="preserve">– </w:t>
      </w:r>
      <w:r w:rsidRPr="007B3493">
        <w:rPr>
          <w:lang w:val="lt-LT"/>
        </w:rPr>
        <w:t xml:space="preserve">4 vnt., naujų valdų </w:t>
      </w:r>
      <w:r w:rsidR="00183201">
        <w:rPr>
          <w:lang w:val="lt-LT"/>
        </w:rPr>
        <w:t>ne</w:t>
      </w:r>
      <w:r w:rsidR="00183201" w:rsidRPr="007B3493">
        <w:rPr>
          <w:lang w:val="lt-LT"/>
        </w:rPr>
        <w:t>įregistruota</w:t>
      </w:r>
      <w:r w:rsidRPr="007B3493">
        <w:rPr>
          <w:lang w:val="lt-LT"/>
        </w:rPr>
        <w:t>, atnaujinta Ūkininkų ūkio duomenų registre</w:t>
      </w:r>
      <w:r w:rsidR="00183201">
        <w:rPr>
          <w:lang w:val="lt-LT"/>
        </w:rPr>
        <w:t xml:space="preserve"> – </w:t>
      </w:r>
      <w:r w:rsidRPr="007B3493">
        <w:rPr>
          <w:lang w:val="lt-LT"/>
        </w:rPr>
        <w:t>269 vnt., apklausta 22 seniūnijos grūdinių augalų augintojų ūkiai, kuriuose grūdinių ar aliejinių augalų pasėlių plotas sudaro daugiau 50 ha.</w:t>
      </w:r>
    </w:p>
    <w:p w14:paraId="570D45E5" w14:textId="6C068F3B" w:rsidR="007B3493" w:rsidRPr="007764CA" w:rsidRDefault="007B3493" w:rsidP="007B3493">
      <w:pPr>
        <w:spacing w:line="360" w:lineRule="auto"/>
        <w:ind w:firstLine="851"/>
        <w:jc w:val="both"/>
      </w:pPr>
      <w:r w:rsidRPr="007764CA">
        <w:t>Seniūnijoje priimta prašymų</w:t>
      </w:r>
      <w:r>
        <w:t xml:space="preserve"> dėl socialinės pašalpos skyrimo – 263,</w:t>
      </w:r>
      <w:r w:rsidRPr="00095522">
        <w:t xml:space="preserve"> prašymų dėl būsto šildymo iš</w:t>
      </w:r>
      <w:r>
        <w:t xml:space="preserve">laidų kompensacijos gavimo – 255, prašymų dėl tikslinės kompensacijos (IPTIK) – 6, prašymų dėl tikslinės pašalpos – 6, prašymų dėl vienkartinės pašalpos – 20, prašymų dėl vienkartinės išmokos gavimo gimus šeimoje vaikui – 2, prašymų dėl išmokos vaikui ir ( ar )papildomos išmokos vaikui pinigų gavimo – 29, prašymų dėl piniginės socialinės paramos mokiniams gavimo </w:t>
      </w:r>
      <w:r w:rsidR="00183201">
        <w:t>–</w:t>
      </w:r>
      <w:r>
        <w:t xml:space="preserve"> 43, surašyta BTA (dėl piniginė</w:t>
      </w:r>
      <w:r w:rsidR="00183201">
        <w:t>s</w:t>
      </w:r>
      <w:r>
        <w:t xml:space="preserve"> socialinės paramos gavimo, gyvenimo sąlygų patikrinimo) – 80</w:t>
      </w:r>
      <w:r w:rsidRPr="007764CA">
        <w:t>,</w:t>
      </w:r>
      <w:r>
        <w:t xml:space="preserve"> </w:t>
      </w:r>
      <w:r w:rsidRPr="008B6284">
        <w:t xml:space="preserve">surašyta BTA </w:t>
      </w:r>
      <w:r>
        <w:t>dėl vienkartinių pašalpų gavimo – 20, priimta prašymų dėl paslaugų gavimo: pagalba į namus, asmens higiena, ilgalaikė globa įstaigoje, transporto išlaidų kompensacija, vaikų dienos centre teikiamų paslaugų gavimo – 21, sutartys su asmenimis dėl VNV atlikimo – 117.</w:t>
      </w:r>
    </w:p>
    <w:p w14:paraId="333F3F7A" w14:textId="4C2FF301" w:rsidR="007B3493" w:rsidRPr="007764CA" w:rsidRDefault="007B3493" w:rsidP="007B3493">
      <w:pPr>
        <w:spacing w:line="360" w:lineRule="auto"/>
        <w:ind w:firstLine="851"/>
        <w:jc w:val="both"/>
      </w:pPr>
      <w:r>
        <w:t>2025 metais atlikta 11 notarinių veiksmų</w:t>
      </w:r>
      <w:r w:rsidRPr="007764CA">
        <w:t>: patvirtinta kopi</w:t>
      </w:r>
      <w:r>
        <w:t xml:space="preserve">jų </w:t>
      </w:r>
      <w:r w:rsidR="00183201">
        <w:t>–</w:t>
      </w:r>
      <w:r>
        <w:t xml:space="preserve"> 11</w:t>
      </w:r>
      <w:r w:rsidRPr="007764CA">
        <w:t>,</w:t>
      </w:r>
      <w:r w:rsidRPr="007764CA">
        <w:rPr>
          <w:b/>
        </w:rPr>
        <w:t xml:space="preserve"> </w:t>
      </w:r>
      <w:r>
        <w:t>gyventojams išduota 95</w:t>
      </w:r>
      <w:r w:rsidRPr="007764CA">
        <w:t xml:space="preserve"> įvairi</w:t>
      </w:r>
      <w:r>
        <w:t>os pažymos, gauta 19 gyventojų pasiūlymų ir prašymų</w:t>
      </w:r>
      <w:r w:rsidRPr="007764CA">
        <w:t>, į kuriuos parengti ats</w:t>
      </w:r>
      <w:r>
        <w:t>akymai, gauta ir registruota 487</w:t>
      </w:r>
      <w:r w:rsidRPr="007764CA">
        <w:t xml:space="preserve"> dokumentai,</w:t>
      </w:r>
      <w:r>
        <w:t xml:space="preserve"> išsiųsta 198</w:t>
      </w:r>
      <w:r w:rsidRPr="007764CA">
        <w:t xml:space="preserve"> informaciniai dokumentai, išduota pažymų api</w:t>
      </w:r>
      <w:r>
        <w:t xml:space="preserve">e deklaruotą gyvenamąją vietą </w:t>
      </w:r>
      <w:r w:rsidR="00183201">
        <w:t xml:space="preserve">– </w:t>
      </w:r>
      <w:r>
        <w:t xml:space="preserve">49, priimta gyvenamosios vietos atvykimo deklaracijų </w:t>
      </w:r>
      <w:r w:rsidR="00183201">
        <w:t xml:space="preserve">– </w:t>
      </w:r>
      <w:r>
        <w:t xml:space="preserve">70 įstaigoje ir 43 internetu, priimta gyvenamosios vietos </w:t>
      </w:r>
      <w:r w:rsidRPr="007764CA">
        <w:t>i</w:t>
      </w:r>
      <w:r>
        <w:t xml:space="preserve">švykimo deklaracijų </w:t>
      </w:r>
      <w:r w:rsidR="00183201">
        <w:t xml:space="preserve">– </w:t>
      </w:r>
      <w:r>
        <w:t>4 įstaigoje ir 2 internetu, priimta 16 sprendimų</w:t>
      </w:r>
      <w:r w:rsidRPr="007764CA">
        <w:t xml:space="preserve"> dėl deklaravimo duomenų keitimo, taisymo ar naikinimo,</w:t>
      </w:r>
      <w:r>
        <w:t xml:space="preserve"> priimta 48</w:t>
      </w:r>
      <w:r w:rsidRPr="007764CA">
        <w:t xml:space="preserve"> </w:t>
      </w:r>
      <w:r>
        <w:t>prašymai</w:t>
      </w:r>
      <w:r w:rsidRPr="007764CA">
        <w:t xml:space="preserve"> įtraukti į gyvenamosios vietos nedeklaravusių asmenų apskaitą,</w:t>
      </w:r>
      <w:r>
        <w:t xml:space="preserve"> išduota 1 pažyma</w:t>
      </w:r>
      <w:r w:rsidRPr="007764CA">
        <w:t xml:space="preserve"> apie įtraukimą į gyvenamosios vietos nedeklaravusių asmenų apskaitą, </w:t>
      </w:r>
      <w:r>
        <w:t>išduota 203</w:t>
      </w:r>
      <w:r w:rsidRPr="007764CA">
        <w:t xml:space="preserve"> pažymos gyvenamosios patalpos savininkui apie jam priklausančioje gyvenamojoje patalpoje gyvenamąją vietą deklaravusius asmeni</w:t>
      </w:r>
      <w:r>
        <w:t>s, išduota 96 leidimai laidoti, 21 leidimas</w:t>
      </w:r>
      <w:r w:rsidRPr="007764CA">
        <w:t xml:space="preserve"> prekiauti, </w:t>
      </w:r>
      <w:r>
        <w:t xml:space="preserve">4 leidimai atlikti kasinėjimo darbus. Atlikta 48 </w:t>
      </w:r>
      <w:r w:rsidRPr="007764CA">
        <w:t xml:space="preserve"> </w:t>
      </w:r>
      <w:r>
        <w:t>mažos vertės pirkimai.</w:t>
      </w:r>
    </w:p>
    <w:p w14:paraId="1E1DB5B0" w14:textId="77777777" w:rsidR="00006700" w:rsidRDefault="00006700" w:rsidP="00006700">
      <w:pPr>
        <w:spacing w:line="276" w:lineRule="auto"/>
        <w:jc w:val="both"/>
        <w:rPr>
          <w:lang w:eastAsia="en-US"/>
        </w:rPr>
      </w:pPr>
    </w:p>
    <w:p w14:paraId="1028DE5A" w14:textId="77777777" w:rsidR="00C96B4C" w:rsidRDefault="00C96B4C" w:rsidP="00006700">
      <w:pPr>
        <w:spacing w:line="276" w:lineRule="auto"/>
        <w:jc w:val="both"/>
        <w:rPr>
          <w:lang w:eastAsia="en-US"/>
        </w:rPr>
      </w:pPr>
    </w:p>
    <w:p w14:paraId="71D51AB9" w14:textId="434A5564" w:rsidR="00006700" w:rsidRDefault="00006700" w:rsidP="00006700">
      <w:pPr>
        <w:spacing w:line="276" w:lineRule="auto"/>
        <w:jc w:val="both"/>
        <w:rPr>
          <w:b/>
          <w:bCs/>
          <w:color w:val="4472C4" w:themeColor="accent5"/>
          <w:u w:val="single"/>
          <w:lang w:eastAsia="en-US"/>
        </w:rPr>
      </w:pPr>
      <w:r>
        <w:rPr>
          <w:b/>
          <w:bCs/>
          <w:color w:val="4472C4" w:themeColor="accent5"/>
          <w:u w:val="single"/>
          <w:lang w:eastAsia="en-US"/>
        </w:rPr>
        <w:lastRenderedPageBreak/>
        <w:t>NEMAITONIŲ SENIŪNIJA</w:t>
      </w:r>
    </w:p>
    <w:p w14:paraId="345CFD76" w14:textId="77777777" w:rsidR="004D0B6C" w:rsidRDefault="004D0B6C" w:rsidP="00006700">
      <w:pPr>
        <w:spacing w:line="276" w:lineRule="auto"/>
        <w:jc w:val="both"/>
        <w:rPr>
          <w:b/>
          <w:bCs/>
          <w:color w:val="4472C4" w:themeColor="accent5"/>
          <w:u w:val="single"/>
          <w:lang w:eastAsia="en-US"/>
        </w:rPr>
      </w:pPr>
    </w:p>
    <w:p w14:paraId="0A442DA8" w14:textId="6549FFFD" w:rsidR="00006700" w:rsidRPr="00006700" w:rsidRDefault="00006700" w:rsidP="00006700">
      <w:pPr>
        <w:pStyle w:val="NormalWeb"/>
        <w:spacing w:after="0" w:line="360" w:lineRule="auto"/>
        <w:ind w:firstLine="567"/>
        <w:jc w:val="both"/>
        <w:rPr>
          <w:lang w:val="lt-LT"/>
        </w:rPr>
      </w:pPr>
      <w:r w:rsidRPr="00006700">
        <w:rPr>
          <w:lang w:val="lt-LT"/>
        </w:rPr>
        <w:t>Nemaitonių seniūnijoje gyvenamąją vietą 2024 m. gruodžio 31 d. deklaravo 353 gyventoja</w:t>
      </w:r>
      <w:r w:rsidR="00183201">
        <w:rPr>
          <w:lang w:val="lt-LT"/>
        </w:rPr>
        <w:t>i</w:t>
      </w:r>
      <w:r w:rsidRPr="00006700">
        <w:rPr>
          <w:lang w:val="lt-LT"/>
        </w:rPr>
        <w:t>. Seniūnija suskirstyta į tris seniūnaitijas: Varkalių, Nemaitonių, Mičiūnų. Seniūnijos teritorijoje veikia 1 kaimo bendruomenė.</w:t>
      </w:r>
    </w:p>
    <w:p w14:paraId="4CFCB61B" w14:textId="41DFF3BB" w:rsidR="00006700" w:rsidRDefault="00006700" w:rsidP="00006700">
      <w:pPr>
        <w:spacing w:line="360" w:lineRule="auto"/>
        <w:ind w:firstLine="567"/>
        <w:jc w:val="both"/>
        <w:rPr>
          <w:rStyle w:val="normaltextrun"/>
        </w:rPr>
      </w:pPr>
      <w:r>
        <w:t>Seniūnijoje dirba 6 darbuotojai: seniūnas, vyresnysis specialistas, specialistė žemės ūkio veiklai 0.75 etato, specialistė socialiniam darbui 0.5 etato, vairuotojas 0.5 etato ir valytoja 0.5 etato.</w:t>
      </w:r>
    </w:p>
    <w:p w14:paraId="15E30B12" w14:textId="7D77DCB8" w:rsidR="00006700" w:rsidRDefault="00006700" w:rsidP="00006700">
      <w:pPr>
        <w:spacing w:line="360" w:lineRule="auto"/>
        <w:ind w:firstLine="567"/>
        <w:jc w:val="both"/>
        <w:textAlignment w:val="baseline"/>
      </w:pPr>
      <w:r>
        <w:rPr>
          <w:rStyle w:val="normaltextrun"/>
        </w:rPr>
        <w:t>Vykdant pagrindines seniūnijos funkcijas, 2025 metais gauta ir išnagrinėta prašymų ir skundų – 10, išduota pažymų</w:t>
      </w:r>
      <w:r>
        <w:t xml:space="preserve"> apie asmens gyvenamąją vietą – 14, išduota leidimų laidoti – 15, išduota leidimų renginiui organizuoti – 0, išduota pažymų patalpų savininkui – 50, išduota pažymų apie įtraukimą į GVNA apskaitą – 0, įtraukti į GVNA apskaitą gyventojai – 2, gyvenamą</w:t>
      </w:r>
      <w:r w:rsidR="00183201">
        <w:t>ją</w:t>
      </w:r>
      <w:r>
        <w:t xml:space="preserve"> vietą </w:t>
      </w:r>
      <w:r w:rsidR="00183201">
        <w:t xml:space="preserve">deklaravo </w:t>
      </w:r>
      <w:r>
        <w:t xml:space="preserve">15 asmenų ir išvykimą – 0. </w:t>
      </w:r>
    </w:p>
    <w:p w14:paraId="422C5C2C" w14:textId="2F07BCF3" w:rsidR="00006700" w:rsidRDefault="00006700" w:rsidP="00006700">
      <w:pPr>
        <w:spacing w:line="360" w:lineRule="auto"/>
        <w:ind w:firstLine="567"/>
        <w:jc w:val="both"/>
        <w:textAlignment w:val="baseline"/>
        <w:rPr>
          <w:rStyle w:val="normaltextrun"/>
        </w:rPr>
      </w:pPr>
      <w:r>
        <w:rPr>
          <w:rStyle w:val="normaltextrun"/>
        </w:rPr>
        <w:t xml:space="preserve">Vykdydama žemės ūkio funkcijas, žemės ūkio specialistė priėmė ir į programą suvedė 150 paraiškų paramai už žemės ūkio naudmenas ir gyvulius gauti. Atnaujinta, įregistruota duomenų kompiuterinėje bazėje </w:t>
      </w:r>
      <w:r w:rsidR="00183201">
        <w:rPr>
          <w:rStyle w:val="normaltextrun"/>
        </w:rPr>
        <w:t xml:space="preserve">– </w:t>
      </w:r>
      <w:r>
        <w:rPr>
          <w:rStyle w:val="normaltextrun"/>
        </w:rPr>
        <w:t>225 valdos. Atnaujinta ūkininkų ūkių kompiuterinėje bazėje</w:t>
      </w:r>
      <w:r w:rsidR="00183201">
        <w:rPr>
          <w:rStyle w:val="normaltextrun"/>
        </w:rPr>
        <w:t xml:space="preserve"> –</w:t>
      </w:r>
      <w:r>
        <w:rPr>
          <w:rStyle w:val="normaltextrun"/>
        </w:rPr>
        <w:t xml:space="preserve"> 138 ūkiai. Sutikrinta, parengta ir išduota 61 pažyma apie nuomojamą žemę iš valstybės. Žemdirbiai buvo skatinami žemės ūkio gamyboje diegti naujas technologijas, dalyvauti įvairiose programose ir teikti paraiškas ES paramai gauti, gilinti savo žinias dalyvaujant įvairiuose mokymuose bei seminaruose, raginami naikinti savo žemėse piktžoles, tausoti gamtą.</w:t>
      </w:r>
    </w:p>
    <w:p w14:paraId="3AD8EB63" w14:textId="0E0727D7" w:rsidR="00006700" w:rsidRDefault="00006700" w:rsidP="00006700">
      <w:pPr>
        <w:pStyle w:val="paragraph"/>
        <w:tabs>
          <w:tab w:val="left" w:pos="567"/>
        </w:tabs>
        <w:spacing w:before="0" w:beforeAutospacing="0" w:after="0" w:afterAutospacing="0" w:line="360" w:lineRule="auto"/>
        <w:jc w:val="both"/>
        <w:textAlignment w:val="baseline"/>
        <w:rPr>
          <w:rStyle w:val="normaltextrun"/>
        </w:rPr>
      </w:pPr>
      <w:r>
        <w:rPr>
          <w:rStyle w:val="normaltextrun"/>
        </w:rPr>
        <w:t xml:space="preserve"> </w:t>
      </w:r>
      <w:r>
        <w:rPr>
          <w:rStyle w:val="normaltextrun"/>
        </w:rPr>
        <w:tab/>
        <w:t>Seniūnijoje dirbanti specialistė socialiniam darbui išdavė 45 visuomenės naudingos veiklos siuntimus, patikrintos 52 gyventojų buities sąlygos, priimti 6 prašymai socialinėms paslaugoms, 120 prašymų socialinėms išmokoms gauti. Specialistė rūpinasi gyventojais, konsultuoja juos įvairiais socialiniais klausimais, suteikia informaciją apie socialines išmokas, vienkartines pašalpas, siunčia asmenis, gaunančius socialines pašalpas, atlikti visuomenei naudingą veikl</w:t>
      </w:r>
      <w:r w:rsidR="00183201">
        <w:rPr>
          <w:rStyle w:val="normaltextrun"/>
        </w:rPr>
        <w:t>ą</w:t>
      </w:r>
      <w:r>
        <w:rPr>
          <w:rStyle w:val="normaltextrun"/>
        </w:rPr>
        <w:t xml:space="preserve">, teikia ataskaitas </w:t>
      </w:r>
      <w:r w:rsidR="00183201">
        <w:rPr>
          <w:rStyle w:val="normaltextrun"/>
        </w:rPr>
        <w:t>S</w:t>
      </w:r>
      <w:r>
        <w:rPr>
          <w:rStyle w:val="normaltextrun"/>
        </w:rPr>
        <w:t>ocialinės paramos skyriui. Tikrina gyventojų buitį, surašo buities tyrimo aktus, priima prašymus maisto produktams bei būtinojo vartojimo prekėms gauti, socialinei paramai, vaiko pinigams, kompensacijoms.</w:t>
      </w:r>
    </w:p>
    <w:p w14:paraId="083992C0" w14:textId="43900FB0" w:rsidR="00006700" w:rsidRDefault="00006700" w:rsidP="00006700">
      <w:pPr>
        <w:pStyle w:val="paragraph"/>
        <w:spacing w:before="0" w:beforeAutospacing="0" w:after="0" w:afterAutospacing="0" w:line="360" w:lineRule="auto"/>
        <w:ind w:firstLine="567"/>
        <w:jc w:val="both"/>
        <w:textAlignment w:val="baseline"/>
        <w:rPr>
          <w:rStyle w:val="normaltextrun"/>
        </w:rPr>
      </w:pPr>
      <w:r>
        <w:rPr>
          <w:rStyle w:val="normaltextrun"/>
        </w:rPr>
        <w:t xml:space="preserve">Seniūnijai iš savivaldybės biudžeto 2025 m. seniūnijų veiklos programoms vykdyti su patikslinimais skirta 178266,00 Eur asignavimų. </w:t>
      </w:r>
    </w:p>
    <w:p w14:paraId="23BF936A" w14:textId="3E91D6FC" w:rsidR="00006700" w:rsidRDefault="00006700" w:rsidP="00006700">
      <w:pPr>
        <w:tabs>
          <w:tab w:val="left" w:pos="567"/>
        </w:tabs>
        <w:suppressAutoHyphens/>
        <w:autoSpaceDE w:val="0"/>
        <w:autoSpaceDN w:val="0"/>
        <w:adjustRightInd w:val="0"/>
        <w:spacing w:line="360" w:lineRule="auto"/>
        <w:jc w:val="both"/>
      </w:pPr>
      <w:r>
        <w:tab/>
        <w:t xml:space="preserve">Savivaldybės valdymo programos priemonės </w:t>
      </w:r>
      <w:r w:rsidR="00183201">
        <w:t>„</w:t>
      </w:r>
      <w:r>
        <w:rPr>
          <w:b/>
          <w:bCs/>
        </w:rPr>
        <w:t>Seniūnijų ir seniūnų funkcijų vykdymas bei visuomenei naudingos veiklos organizavimas</w:t>
      </w:r>
      <w:r w:rsidR="00183201">
        <w:rPr>
          <w:b/>
          <w:bCs/>
        </w:rPr>
        <w:t>“</w:t>
      </w:r>
      <w:r>
        <w:rPr>
          <w:b/>
          <w:bCs/>
        </w:rPr>
        <w:t xml:space="preserve"> </w:t>
      </w:r>
      <w:r>
        <w:t xml:space="preserve">2025 metų asignavimų planą sudarė </w:t>
      </w:r>
      <w:r>
        <w:rPr>
          <w:b/>
          <w:bCs/>
        </w:rPr>
        <w:t xml:space="preserve">16066,00 </w:t>
      </w:r>
      <w:r>
        <w:t xml:space="preserve">Eur, faktinės išlaidos – </w:t>
      </w:r>
      <w:r>
        <w:rPr>
          <w:b/>
          <w:bCs/>
        </w:rPr>
        <w:t xml:space="preserve">13603,76 </w:t>
      </w:r>
      <w:r>
        <w:t xml:space="preserve">Eur (biudžetas įvykdytas 84,67 proc.). Lėšos panaudotos seniūnijos ir seniūno funkcijoms vykdyti, seniūnijos pastatui, transportui išlaikyti </w:t>
      </w:r>
      <w:r w:rsidR="00183201">
        <w:t>–</w:t>
      </w:r>
      <w:r>
        <w:t xml:space="preserve"> prižiūrėti, kanceliarinėms prekėms, ryšio paslaugoms, personalo kvalifikacijai kelti, reprezentacinėms išlaidoms padengti, </w:t>
      </w:r>
      <w:r>
        <w:lastRenderedPageBreak/>
        <w:t>visuomenei naudingos veiklos organizavimui reikaling</w:t>
      </w:r>
      <w:r w:rsidR="00183201">
        <w:t>oms</w:t>
      </w:r>
      <w:r>
        <w:t xml:space="preserve"> priemon</w:t>
      </w:r>
      <w:r w:rsidR="00183201">
        <w:t>ėms</w:t>
      </w:r>
      <w:r>
        <w:t xml:space="preserve"> įsig</w:t>
      </w:r>
      <w:r w:rsidR="00183201">
        <w:t>yt</w:t>
      </w:r>
      <w:r>
        <w:t>i, seniūnaičių išlaidoms apmokėti.</w:t>
      </w:r>
    </w:p>
    <w:p w14:paraId="0786FDD0" w14:textId="1B880534" w:rsidR="00006700" w:rsidRDefault="00006700" w:rsidP="00006700">
      <w:pPr>
        <w:tabs>
          <w:tab w:val="left" w:pos="851"/>
        </w:tabs>
        <w:suppressAutoHyphens/>
        <w:autoSpaceDE w:val="0"/>
        <w:autoSpaceDN w:val="0"/>
        <w:adjustRightInd w:val="0"/>
        <w:spacing w:line="360" w:lineRule="auto"/>
        <w:jc w:val="both"/>
      </w:pPr>
      <w:r>
        <w:tab/>
        <w:t xml:space="preserve">Žemės ūkio ir aplinkosaugos programos priemonės </w:t>
      </w:r>
      <w:r w:rsidR="00D21D36">
        <w:t>„</w:t>
      </w:r>
      <w:r>
        <w:rPr>
          <w:b/>
        </w:rPr>
        <w:t>Seniūnijų kelių valymas, bendro naudojimo teritorijų tvarkymas, priežiūra, atliekų tvarkymas, gyventojų skatinimas puoselėti aplinką</w:t>
      </w:r>
      <w:r w:rsidR="00D21D36">
        <w:t>“</w:t>
      </w:r>
      <w:r>
        <w:t xml:space="preserve"> 2025 metų metinį asignavimų planą sudarė </w:t>
      </w:r>
      <w:r>
        <w:rPr>
          <w:b/>
        </w:rPr>
        <w:t>22950,00</w:t>
      </w:r>
      <w:r>
        <w:t xml:space="preserve"> Eur, faktinės išlaidos – </w:t>
      </w:r>
      <w:r>
        <w:rPr>
          <w:b/>
        </w:rPr>
        <w:t>17266,39</w:t>
      </w:r>
      <w:r>
        <w:t xml:space="preserve"> Eur (biudžetas įvykdytas 75,23 proc.). Lėšos panaudotos komunalinių, žaliųjų atliekų išvežimui, kapinių bei bendro naudojimo teritorijų tvarkymui (prižiūrimos 8 veikiančios kapinės), pakelių šienavimui, biotualetų (4 vnt.) Nemaitonių kaimų kapinėse, </w:t>
      </w:r>
      <w:r w:rsidR="00D21D36">
        <w:t>kelių</w:t>
      </w:r>
      <w:r>
        <w:t xml:space="preserve"> valymui.</w:t>
      </w:r>
    </w:p>
    <w:p w14:paraId="60C3BFCB" w14:textId="0FC68D53" w:rsidR="00006700" w:rsidRDefault="00006700" w:rsidP="00006700">
      <w:pPr>
        <w:tabs>
          <w:tab w:val="left" w:pos="851"/>
        </w:tabs>
        <w:suppressAutoHyphens/>
        <w:autoSpaceDE w:val="0"/>
        <w:autoSpaceDN w:val="0"/>
        <w:adjustRightInd w:val="0"/>
        <w:spacing w:line="360" w:lineRule="auto"/>
        <w:jc w:val="both"/>
      </w:pPr>
      <w:r>
        <w:rPr>
          <w:spacing w:val="-4"/>
          <w:highlight w:val="white"/>
        </w:rPr>
        <w:tab/>
        <w:t xml:space="preserve">Investicijų, ūkio ir teritorijų planavimo programos priemonės </w:t>
      </w:r>
      <w:r w:rsidR="00D21D36">
        <w:rPr>
          <w:spacing w:val="-4"/>
          <w:highlight w:val="white"/>
        </w:rPr>
        <w:t>„</w:t>
      </w:r>
      <w:r>
        <w:rPr>
          <w:b/>
          <w:spacing w:val="-4"/>
          <w:highlight w:val="white"/>
        </w:rPr>
        <w:t>Savivaldybės vietinės reikšmės kelių, gatvių, takų tiesimas, taisymas (remontas) ir priežiūra</w:t>
      </w:r>
      <w:r w:rsidR="00D21D36">
        <w:rPr>
          <w:spacing w:val="-4"/>
          <w:highlight w:val="white"/>
        </w:rPr>
        <w:t>“</w:t>
      </w:r>
      <w:r>
        <w:rPr>
          <w:spacing w:val="-4"/>
          <w:highlight w:val="white"/>
        </w:rPr>
        <w:t xml:space="preserve"> 202</w:t>
      </w:r>
      <w:r w:rsidR="00D21D36">
        <w:rPr>
          <w:spacing w:val="-4"/>
          <w:highlight w:val="white"/>
        </w:rPr>
        <w:t>5</w:t>
      </w:r>
      <w:r>
        <w:rPr>
          <w:spacing w:val="-4"/>
          <w:highlight w:val="white"/>
        </w:rPr>
        <w:t xml:space="preserve"> metų metinį asignavimų planą sudarė </w:t>
      </w:r>
      <w:r>
        <w:rPr>
          <w:b/>
          <w:spacing w:val="-4"/>
          <w:highlight w:val="white"/>
        </w:rPr>
        <w:t>70900,00</w:t>
      </w:r>
      <w:r>
        <w:rPr>
          <w:spacing w:val="-4"/>
          <w:highlight w:val="white"/>
        </w:rPr>
        <w:t xml:space="preserve"> Eur, faktinės išlaidos – </w:t>
      </w:r>
      <w:r>
        <w:rPr>
          <w:b/>
          <w:spacing w:val="-4"/>
          <w:highlight w:val="white"/>
        </w:rPr>
        <w:t>70846,07</w:t>
      </w:r>
      <w:r>
        <w:rPr>
          <w:spacing w:val="-4"/>
          <w:highlight w:val="white"/>
        </w:rPr>
        <w:t xml:space="preserve"> </w:t>
      </w:r>
      <w:r>
        <w:t>Eur (biudžetas įvykdytas 99,92 proc.). Lėšos panaudotos seniūnijos vietinės reikšmės bendrojo naudojimo kelių remontui. Atliktas kelio nr. N2 (Švenčiaus g.) Sepijoniškės–Vaitkūnai–</w:t>
      </w:r>
      <w:r w:rsidR="00D21D36">
        <w:t>P</w:t>
      </w:r>
      <w:r>
        <w:t>ašventys–Žydiškės ruožo nuo 0,00 km iki 1,17 km, esančio Butkiškių k.</w:t>
      </w:r>
      <w:r w:rsidR="00D21D36">
        <w:t>,</w:t>
      </w:r>
      <w:r>
        <w:t xml:space="preserve"> ir ruožo nuo 2,4 km. iki 2,8 km</w:t>
      </w:r>
      <w:r w:rsidR="00D21D36">
        <w:t>,</w:t>
      </w:r>
      <w:r>
        <w:t xml:space="preserve"> esančio Vaitkūnų k.; kelio ženklų lentelėms įsigyti ir pastatyti, papildomam kelių greideriavimui, žvyravimui, parengtas paprastojo kelio remonto aprašas keliui Nr. N6 Ringailiai–Nemaitonys (Ringailių g. Girelės g.).</w:t>
      </w:r>
    </w:p>
    <w:p w14:paraId="50A1C788" w14:textId="229E0E28" w:rsidR="00006700" w:rsidRDefault="00006700" w:rsidP="00006700">
      <w:pPr>
        <w:tabs>
          <w:tab w:val="left" w:pos="567"/>
          <w:tab w:val="left" w:pos="851"/>
        </w:tabs>
        <w:suppressAutoHyphens/>
        <w:autoSpaceDE w:val="0"/>
        <w:autoSpaceDN w:val="0"/>
        <w:adjustRightInd w:val="0"/>
        <w:spacing w:line="360" w:lineRule="auto"/>
        <w:jc w:val="both"/>
      </w:pPr>
      <w:r>
        <w:tab/>
        <w:t xml:space="preserve">Priemonės </w:t>
      </w:r>
      <w:r w:rsidR="00D21D36">
        <w:rPr>
          <w:b/>
        </w:rPr>
        <w:t>„</w:t>
      </w:r>
      <w:r>
        <w:rPr>
          <w:b/>
        </w:rPr>
        <w:t>Apšvietimo sistemų tvarkymas ir plėtra</w:t>
      </w:r>
      <w:r w:rsidR="00D21D36">
        <w:rPr>
          <w:b/>
        </w:rPr>
        <w:t>“</w:t>
      </w:r>
      <w:r>
        <w:t xml:space="preserve"> </w:t>
      </w:r>
      <w:r>
        <w:rPr>
          <w:spacing w:val="-4"/>
          <w:highlight w:val="white"/>
        </w:rPr>
        <w:t xml:space="preserve">2025 metų metinį asignavimų planą sudarė </w:t>
      </w:r>
      <w:r>
        <w:rPr>
          <w:b/>
          <w:spacing w:val="-4"/>
          <w:highlight w:val="white"/>
        </w:rPr>
        <w:t>27725,00</w:t>
      </w:r>
      <w:r>
        <w:rPr>
          <w:spacing w:val="-4"/>
          <w:highlight w:val="white"/>
        </w:rPr>
        <w:t xml:space="preserve"> Eur, faktinės išlaidos – </w:t>
      </w:r>
      <w:r>
        <w:rPr>
          <w:b/>
          <w:spacing w:val="-4"/>
          <w:highlight w:val="white"/>
        </w:rPr>
        <w:t>27283,13</w:t>
      </w:r>
      <w:r>
        <w:rPr>
          <w:spacing w:val="-4"/>
          <w:highlight w:val="white"/>
        </w:rPr>
        <w:t xml:space="preserve"> </w:t>
      </w:r>
      <w:r>
        <w:t xml:space="preserve">Eur (biudžetas įvykdytas 98,41 proc.). Lėšos panaudotos elektros priežiūros paslaugai apmokėti, atsiskaitymui už elektros energiją, sunaudotą gatvių apšvietimui, gatvių apšvietimo tinklams prižiūrėti. Ringailių g. įrengta nauja 635 metrų apšvietimo linija, </w:t>
      </w:r>
      <w:r w:rsidR="00D21D36">
        <w:t xml:space="preserve">iš </w:t>
      </w:r>
      <w:r>
        <w:t>viso 15 vnt. šviestuvų (19500,00 Eur), parengtas techninis darbo projektas apšvietimo linijai Varkalių k.</w:t>
      </w:r>
    </w:p>
    <w:p w14:paraId="69707EC0" w14:textId="63377A38" w:rsidR="00006700" w:rsidRDefault="00006700" w:rsidP="00006700">
      <w:pPr>
        <w:tabs>
          <w:tab w:val="left" w:pos="567"/>
        </w:tabs>
        <w:suppressAutoHyphens/>
        <w:autoSpaceDE w:val="0"/>
        <w:autoSpaceDN w:val="0"/>
        <w:adjustRightInd w:val="0"/>
        <w:spacing w:line="360" w:lineRule="auto"/>
        <w:jc w:val="both"/>
      </w:pPr>
      <w:r>
        <w:tab/>
        <w:t xml:space="preserve">Priemonės </w:t>
      </w:r>
      <w:r w:rsidR="00D21D36">
        <w:rPr>
          <w:b/>
        </w:rPr>
        <w:t>„</w:t>
      </w:r>
      <w:r>
        <w:rPr>
          <w:b/>
        </w:rPr>
        <w:t>Gyvenamosios aplinkos ir viešosios infrastruktūros plėtros ir priežiūros finansavimas</w:t>
      </w:r>
      <w:r w:rsidR="00D21D36">
        <w:rPr>
          <w:b/>
        </w:rPr>
        <w:t>“</w:t>
      </w:r>
      <w:r>
        <w:rPr>
          <w:b/>
        </w:rPr>
        <w:t xml:space="preserve"> </w:t>
      </w:r>
      <w:r>
        <w:rPr>
          <w:spacing w:val="-4"/>
          <w:highlight w:val="white"/>
        </w:rPr>
        <w:t xml:space="preserve">2025 metų metinį asignavimų planą sudarė </w:t>
      </w:r>
      <w:r>
        <w:rPr>
          <w:b/>
          <w:spacing w:val="-4"/>
          <w:highlight w:val="white"/>
        </w:rPr>
        <w:t>15625,00</w:t>
      </w:r>
      <w:r>
        <w:rPr>
          <w:spacing w:val="-4"/>
          <w:highlight w:val="white"/>
        </w:rPr>
        <w:t xml:space="preserve"> Eur, faktinės išlaidos – </w:t>
      </w:r>
      <w:r>
        <w:rPr>
          <w:b/>
          <w:spacing w:val="-4"/>
          <w:highlight w:val="white"/>
        </w:rPr>
        <w:t>15514,82</w:t>
      </w:r>
      <w:r>
        <w:rPr>
          <w:spacing w:val="-4"/>
          <w:highlight w:val="white"/>
        </w:rPr>
        <w:t xml:space="preserve"> </w:t>
      </w:r>
      <w:r>
        <w:t>Eur (biudžetas įvykdytas 99,29 proc.). Lėšos panaudotos Varkalių k. esančio tvenkinio valymui; naujų sūpynių pastatymui; skelbimų lentos Klėriškių k. pakeitimui; Butkiškių kapinių tvoros pakeitimui.</w:t>
      </w:r>
    </w:p>
    <w:p w14:paraId="1BBB7D7E" w14:textId="3C277055" w:rsidR="00006700" w:rsidRDefault="00006700" w:rsidP="00006700">
      <w:pPr>
        <w:tabs>
          <w:tab w:val="left" w:pos="709"/>
        </w:tabs>
        <w:suppressAutoHyphens/>
        <w:autoSpaceDE w:val="0"/>
        <w:autoSpaceDN w:val="0"/>
        <w:adjustRightInd w:val="0"/>
        <w:spacing w:line="360" w:lineRule="auto"/>
        <w:jc w:val="both"/>
        <w:rPr>
          <w:b/>
        </w:rPr>
      </w:pPr>
      <w:r>
        <w:tab/>
        <w:t>Priemonės „</w:t>
      </w:r>
      <w:r>
        <w:rPr>
          <w:b/>
        </w:rPr>
        <w:t>Kaišiadorių rajono savivaldybės gyventojų iniciatyvų, skirtų gyvenamajai aplinkai ir viešajai infrastruktūrai gerinti ir kurti, projektų idėjų finansavimas“</w:t>
      </w:r>
      <w:r>
        <w:rPr>
          <w:spacing w:val="-4"/>
          <w:highlight w:val="white"/>
        </w:rPr>
        <w:t xml:space="preserve"> 2025 metų metinį asignavimų planą sudarė </w:t>
      </w:r>
      <w:r>
        <w:rPr>
          <w:b/>
          <w:spacing w:val="-4"/>
          <w:highlight w:val="white"/>
        </w:rPr>
        <w:t>25000,00</w:t>
      </w:r>
      <w:r>
        <w:rPr>
          <w:spacing w:val="-4"/>
          <w:highlight w:val="white"/>
        </w:rPr>
        <w:t xml:space="preserve"> Eur, faktinės išlaidos – </w:t>
      </w:r>
      <w:r>
        <w:rPr>
          <w:b/>
          <w:spacing w:val="-4"/>
          <w:highlight w:val="white"/>
        </w:rPr>
        <w:t>24447,16</w:t>
      </w:r>
      <w:r>
        <w:rPr>
          <w:spacing w:val="-4"/>
          <w:highlight w:val="white"/>
        </w:rPr>
        <w:t xml:space="preserve"> </w:t>
      </w:r>
      <w:r>
        <w:t>Eur (biudžetas įvykdytas 97,79 proc.). Lėšos panaudotos naujai apšvietimo linijai Vaitkūnų k. įrengti.</w:t>
      </w:r>
    </w:p>
    <w:p w14:paraId="02CA1A47" w14:textId="26E64376" w:rsidR="00006700" w:rsidRDefault="00006700" w:rsidP="00006700">
      <w:pPr>
        <w:tabs>
          <w:tab w:val="left" w:pos="567"/>
        </w:tabs>
        <w:spacing w:line="360" w:lineRule="auto"/>
        <w:jc w:val="both"/>
      </w:pPr>
      <w:r>
        <w:t xml:space="preserve"> </w:t>
      </w:r>
      <w:r>
        <w:tab/>
        <w:t>Iš Kelių direkcijos fondo panaudota 34492,10 Eur. Už šias lėšas 3 kartus greideriuoti ir žvyruoti (915,57 kub. m.) 63 kilometrai seniūnijos kelių. Atliktas vietinės reikšmės kelio (Vaitkūnų g.), Nemaitonys–Vaitkūnai (Nr. n3) paprastasis remontas (106 221,93 Eur).</w:t>
      </w:r>
    </w:p>
    <w:p w14:paraId="0385E694" w14:textId="77777777" w:rsidR="004D0B6C" w:rsidRDefault="004D0B6C" w:rsidP="00006700">
      <w:pPr>
        <w:tabs>
          <w:tab w:val="left" w:pos="567"/>
        </w:tabs>
        <w:spacing w:line="360" w:lineRule="auto"/>
        <w:jc w:val="both"/>
      </w:pPr>
    </w:p>
    <w:p w14:paraId="3AD08FB9" w14:textId="42EB65F3" w:rsidR="00FA3CC4" w:rsidRDefault="00FA3CC4" w:rsidP="00717581">
      <w:pPr>
        <w:spacing w:line="276" w:lineRule="auto"/>
        <w:jc w:val="both"/>
        <w:rPr>
          <w:b/>
          <w:bCs/>
          <w:color w:val="4472C4" w:themeColor="accent5"/>
          <w:u w:val="single"/>
          <w:lang w:eastAsia="en-US"/>
        </w:rPr>
      </w:pPr>
      <w:r>
        <w:rPr>
          <w:b/>
          <w:bCs/>
          <w:color w:val="4472C4" w:themeColor="accent5"/>
          <w:u w:val="single"/>
          <w:lang w:eastAsia="en-US"/>
        </w:rPr>
        <w:lastRenderedPageBreak/>
        <w:t>PALOMENĖS SENIŪNIJA</w:t>
      </w:r>
    </w:p>
    <w:p w14:paraId="7CF6601C" w14:textId="77777777" w:rsidR="004D0B6C" w:rsidRPr="00717581" w:rsidRDefault="004D0B6C" w:rsidP="00717581">
      <w:pPr>
        <w:spacing w:line="276" w:lineRule="auto"/>
        <w:jc w:val="both"/>
        <w:rPr>
          <w:rStyle w:val="normaltextrun"/>
          <w:b/>
          <w:bCs/>
          <w:color w:val="4472C4" w:themeColor="accent5"/>
          <w:u w:val="single"/>
          <w:lang w:eastAsia="en-US"/>
        </w:rPr>
      </w:pPr>
    </w:p>
    <w:p w14:paraId="68C16488" w14:textId="7590A539" w:rsidR="009364CC" w:rsidRPr="009364CC" w:rsidRDefault="009364CC" w:rsidP="009364CC">
      <w:pPr>
        <w:spacing w:line="360" w:lineRule="auto"/>
        <w:ind w:firstLine="720"/>
        <w:jc w:val="both"/>
      </w:pPr>
      <w:r>
        <w:t xml:space="preserve">Palomenės seniūnijos plotas </w:t>
      </w:r>
      <w:r w:rsidR="00D21D36">
        <w:t xml:space="preserve">– </w:t>
      </w:r>
      <w:r>
        <w:t xml:space="preserve">20000 ha. Seniūnijai priklauso 41 kaimas, </w:t>
      </w:r>
      <w:r w:rsidR="00D21D36">
        <w:t>kur</w:t>
      </w:r>
      <w:r>
        <w:t xml:space="preserve"> 2025-12-31 gyveno 1756  gyventojai. Seniūnijoje įregistruotos bendruomenės: Beloniškių kaimo bendruomenė, Neprėkštos kaimo bendruomenė, Rusių kaimo. Seniūnija suskirstyta į seniūnaitijas</w:t>
      </w:r>
      <w:r w:rsidR="00D21D36">
        <w:t>:</w:t>
      </w:r>
      <w:r>
        <w:t xml:space="preserve"> Palomenės, Beloniškių, Neprėkštos, Zūbiškių, Tauckūnų, Pašulių. Seniūnijoje veikia Palomenės pagrindinė mokykla,</w:t>
      </w:r>
      <w:r>
        <w:rPr>
          <w:rFonts w:ascii="Arial" w:hAnsi="Arial" w:cs="Arial"/>
          <w:sz w:val="30"/>
          <w:szCs w:val="30"/>
          <w:shd w:val="clear" w:color="auto" w:fill="FFFFFF"/>
        </w:rPr>
        <w:t xml:space="preserve"> </w:t>
      </w:r>
      <w:r>
        <w:rPr>
          <w:shd w:val="clear" w:color="auto" w:fill="FFFFFF"/>
        </w:rPr>
        <w:t>Kaišiadorių Jono Aisčio viešosios bibliotekos</w:t>
      </w:r>
      <w:r>
        <w:t xml:space="preserve"> Palomenės, Neprėkštos, Tauckūnų filialai. Visuose filialuose veikia viešieji interneto prieigos taškai. Veikia Palomenės kultūros centras. Seniūnijoje veikia  Palomenės girininkija, Palomenės ir Gegužinės katalikų parapijos. Seniūnijoje yra 15 veikiančių kapinių. Seniūnijos prižiūrimų kelių ilgis yra 89,81 km, gatvių</w:t>
      </w:r>
      <w:r w:rsidR="00D21D36">
        <w:t xml:space="preserve"> –</w:t>
      </w:r>
      <w:r>
        <w:t xml:space="preserve"> 12,84 km. Gatvių apšvietimo tinklo ilgis yra 17,9 km. Veikia 8 kaimo turizmo sodybos, 6 maisto prekių parduotuvės.</w:t>
      </w:r>
      <w:r>
        <w:rPr>
          <w:b/>
          <w:bCs/>
          <w:sz w:val="28"/>
          <w:szCs w:val="28"/>
        </w:rPr>
        <w:tab/>
      </w:r>
    </w:p>
    <w:p w14:paraId="0C41FFC3" w14:textId="20217364" w:rsidR="009364CC" w:rsidRPr="009364CC" w:rsidRDefault="009364CC" w:rsidP="009364CC">
      <w:pPr>
        <w:spacing w:line="360" w:lineRule="auto"/>
        <w:ind w:firstLine="720"/>
        <w:jc w:val="both"/>
      </w:pPr>
      <w:r>
        <w:t xml:space="preserve">Patvirtintas 2025 metų biudžeto planas  su patikslinimais buvo 332693 Eur. </w:t>
      </w:r>
      <w:r>
        <w:rPr>
          <w:bCs/>
          <w:lang w:eastAsia="ar-SA"/>
        </w:rPr>
        <w:t>Per ataskaitinį laikotarpį iš biudžeto gauta 329377,32 Eur. Panaudota 99,00 proc. skirtų biudžeto asignavimų.</w:t>
      </w:r>
    </w:p>
    <w:p w14:paraId="1D23C090" w14:textId="4CFD8792" w:rsidR="004D0B6C" w:rsidRPr="00D73F1C" w:rsidRDefault="009364CC" w:rsidP="009364CC">
      <w:pPr>
        <w:suppressAutoHyphens/>
        <w:spacing w:after="200" w:line="360" w:lineRule="auto"/>
        <w:jc w:val="both"/>
        <w:rPr>
          <w:lang w:val="x-none" w:eastAsia="ar-SA"/>
        </w:rPr>
      </w:pPr>
      <w:proofErr w:type="spellStart"/>
      <w:r>
        <w:rPr>
          <w:lang w:val="x-none" w:eastAsia="ar-SA"/>
        </w:rPr>
        <w:t>Palomenės</w:t>
      </w:r>
      <w:proofErr w:type="spellEnd"/>
      <w:r>
        <w:rPr>
          <w:lang w:val="x-none" w:eastAsia="ar-SA"/>
        </w:rPr>
        <w:t xml:space="preserve"> </w:t>
      </w:r>
      <w:proofErr w:type="spellStart"/>
      <w:r>
        <w:rPr>
          <w:lang w:val="x-none" w:eastAsia="ar-SA"/>
        </w:rPr>
        <w:t>seniūnijos</w:t>
      </w:r>
      <w:proofErr w:type="spellEnd"/>
      <w:r>
        <w:rPr>
          <w:lang w:val="x-none" w:eastAsia="ar-SA"/>
        </w:rPr>
        <w:t xml:space="preserve"> </w:t>
      </w:r>
      <w:proofErr w:type="spellStart"/>
      <w:r>
        <w:rPr>
          <w:lang w:val="x-none" w:eastAsia="ar-SA"/>
        </w:rPr>
        <w:t>veiklai</w:t>
      </w:r>
      <w:proofErr w:type="spellEnd"/>
      <w:r>
        <w:rPr>
          <w:lang w:val="x-none" w:eastAsia="ar-SA"/>
        </w:rPr>
        <w:t xml:space="preserve"> </w:t>
      </w:r>
      <w:proofErr w:type="spellStart"/>
      <w:r>
        <w:rPr>
          <w:lang w:val="x-none" w:eastAsia="ar-SA"/>
        </w:rPr>
        <w:t>vykdyti</w:t>
      </w:r>
      <w:proofErr w:type="spellEnd"/>
      <w:r>
        <w:rPr>
          <w:lang w:val="x-none" w:eastAsia="ar-SA"/>
        </w:rPr>
        <w:t xml:space="preserve"> </w:t>
      </w:r>
      <w:proofErr w:type="spellStart"/>
      <w:r>
        <w:rPr>
          <w:lang w:val="x-none" w:eastAsia="ar-SA"/>
        </w:rPr>
        <w:t>patvirtinta</w:t>
      </w:r>
      <w:proofErr w:type="spellEnd"/>
      <w:r>
        <w:rPr>
          <w:lang w:val="x-none" w:eastAsia="ar-SA"/>
        </w:rPr>
        <w:t xml:space="preserve"> </w:t>
      </w:r>
      <w:proofErr w:type="spellStart"/>
      <w:r>
        <w:rPr>
          <w:lang w:val="x-none" w:eastAsia="ar-SA"/>
        </w:rPr>
        <w:t>keturios</w:t>
      </w:r>
      <w:proofErr w:type="spellEnd"/>
      <w:r>
        <w:rPr>
          <w:lang w:val="x-none" w:eastAsia="ar-SA"/>
        </w:rPr>
        <w:t xml:space="preserve"> </w:t>
      </w:r>
      <w:proofErr w:type="spellStart"/>
      <w:r>
        <w:rPr>
          <w:lang w:val="x-none" w:eastAsia="ar-SA"/>
        </w:rPr>
        <w:t>programos</w:t>
      </w:r>
      <w:proofErr w:type="spellEnd"/>
      <w:r w:rsidR="00D21D36">
        <w:rPr>
          <w:lang w:val="x-none" w:eastAsia="ar-SA"/>
        </w:rPr>
        <w:t>:</w:t>
      </w:r>
      <w:r>
        <w:rPr>
          <w:lang w:val="x-none" w:eastAsia="ar-SA"/>
        </w:rPr>
        <w:t xml:space="preserve"> </w:t>
      </w:r>
      <w:proofErr w:type="spellStart"/>
      <w:r>
        <w:rPr>
          <w:lang w:val="x-none" w:eastAsia="ar-SA"/>
        </w:rPr>
        <w:t>Savivaldybės</w:t>
      </w:r>
      <w:proofErr w:type="spellEnd"/>
      <w:r>
        <w:rPr>
          <w:lang w:val="x-none" w:eastAsia="ar-SA"/>
        </w:rPr>
        <w:t xml:space="preserve"> </w:t>
      </w:r>
      <w:proofErr w:type="spellStart"/>
      <w:r>
        <w:rPr>
          <w:lang w:val="x-none" w:eastAsia="ar-SA"/>
        </w:rPr>
        <w:t>valdymo</w:t>
      </w:r>
      <w:proofErr w:type="spellEnd"/>
      <w:r>
        <w:rPr>
          <w:lang w:val="x-none" w:eastAsia="ar-SA"/>
        </w:rPr>
        <w:t xml:space="preserve"> </w:t>
      </w:r>
      <w:proofErr w:type="spellStart"/>
      <w:r>
        <w:rPr>
          <w:lang w:val="x-none" w:eastAsia="ar-SA"/>
        </w:rPr>
        <w:t>programa</w:t>
      </w:r>
      <w:proofErr w:type="spellEnd"/>
      <w:r>
        <w:rPr>
          <w:lang w:val="x-none" w:eastAsia="ar-SA"/>
        </w:rPr>
        <w:t xml:space="preserve">, </w:t>
      </w:r>
      <w:proofErr w:type="spellStart"/>
      <w:r>
        <w:rPr>
          <w:lang w:val="x-none" w:eastAsia="ar-SA"/>
        </w:rPr>
        <w:t>Sveikatos</w:t>
      </w:r>
      <w:proofErr w:type="spellEnd"/>
      <w:r>
        <w:rPr>
          <w:lang w:val="x-none" w:eastAsia="ar-SA"/>
        </w:rPr>
        <w:t xml:space="preserve"> </w:t>
      </w:r>
      <w:proofErr w:type="spellStart"/>
      <w:r>
        <w:rPr>
          <w:lang w:val="x-none" w:eastAsia="ar-SA"/>
        </w:rPr>
        <w:t>ir</w:t>
      </w:r>
      <w:proofErr w:type="spellEnd"/>
      <w:r>
        <w:rPr>
          <w:lang w:val="x-none" w:eastAsia="ar-SA"/>
        </w:rPr>
        <w:t xml:space="preserve"> </w:t>
      </w:r>
      <w:proofErr w:type="spellStart"/>
      <w:r>
        <w:rPr>
          <w:lang w:val="x-none" w:eastAsia="ar-SA"/>
        </w:rPr>
        <w:t>socialinės</w:t>
      </w:r>
      <w:proofErr w:type="spellEnd"/>
      <w:r>
        <w:rPr>
          <w:lang w:val="x-none" w:eastAsia="ar-SA"/>
        </w:rPr>
        <w:t xml:space="preserve"> </w:t>
      </w:r>
      <w:proofErr w:type="spellStart"/>
      <w:r>
        <w:rPr>
          <w:lang w:val="x-none" w:eastAsia="ar-SA"/>
        </w:rPr>
        <w:t>apsaugos</w:t>
      </w:r>
      <w:proofErr w:type="spellEnd"/>
      <w:r>
        <w:rPr>
          <w:lang w:val="x-none" w:eastAsia="ar-SA"/>
        </w:rPr>
        <w:t xml:space="preserve"> </w:t>
      </w:r>
      <w:proofErr w:type="spellStart"/>
      <w:r>
        <w:rPr>
          <w:lang w:val="x-none" w:eastAsia="ar-SA"/>
        </w:rPr>
        <w:t>programa</w:t>
      </w:r>
      <w:proofErr w:type="spellEnd"/>
      <w:r>
        <w:rPr>
          <w:lang w:val="x-none" w:eastAsia="ar-SA"/>
        </w:rPr>
        <w:t xml:space="preserve">, </w:t>
      </w:r>
      <w:proofErr w:type="spellStart"/>
      <w:r>
        <w:rPr>
          <w:lang w:val="x-none" w:eastAsia="ar-SA"/>
        </w:rPr>
        <w:t>Žemės</w:t>
      </w:r>
      <w:proofErr w:type="spellEnd"/>
      <w:r>
        <w:rPr>
          <w:lang w:val="x-none" w:eastAsia="ar-SA"/>
        </w:rPr>
        <w:t xml:space="preserve"> </w:t>
      </w:r>
      <w:proofErr w:type="spellStart"/>
      <w:r>
        <w:rPr>
          <w:lang w:val="x-none" w:eastAsia="ar-SA"/>
        </w:rPr>
        <w:t>ūkio</w:t>
      </w:r>
      <w:proofErr w:type="spellEnd"/>
      <w:r>
        <w:rPr>
          <w:lang w:val="x-none" w:eastAsia="ar-SA"/>
        </w:rPr>
        <w:t xml:space="preserve"> </w:t>
      </w:r>
      <w:proofErr w:type="spellStart"/>
      <w:r>
        <w:rPr>
          <w:lang w:val="x-none" w:eastAsia="ar-SA"/>
        </w:rPr>
        <w:t>ir</w:t>
      </w:r>
      <w:proofErr w:type="spellEnd"/>
      <w:r>
        <w:rPr>
          <w:lang w:val="x-none" w:eastAsia="ar-SA"/>
        </w:rPr>
        <w:t xml:space="preserve"> </w:t>
      </w:r>
      <w:proofErr w:type="spellStart"/>
      <w:r>
        <w:rPr>
          <w:lang w:val="x-none" w:eastAsia="ar-SA"/>
        </w:rPr>
        <w:t>aplinkos</w:t>
      </w:r>
      <w:proofErr w:type="spellEnd"/>
      <w:r>
        <w:rPr>
          <w:lang w:val="x-none" w:eastAsia="ar-SA"/>
        </w:rPr>
        <w:t xml:space="preserve"> </w:t>
      </w:r>
      <w:proofErr w:type="spellStart"/>
      <w:r>
        <w:rPr>
          <w:lang w:val="x-none" w:eastAsia="ar-SA"/>
        </w:rPr>
        <w:t>apsaugos</w:t>
      </w:r>
      <w:proofErr w:type="spellEnd"/>
      <w:r>
        <w:rPr>
          <w:lang w:val="x-none" w:eastAsia="ar-SA"/>
        </w:rPr>
        <w:t xml:space="preserve"> </w:t>
      </w:r>
      <w:proofErr w:type="spellStart"/>
      <w:r>
        <w:rPr>
          <w:lang w:val="x-none" w:eastAsia="ar-SA"/>
        </w:rPr>
        <w:t>programa</w:t>
      </w:r>
      <w:proofErr w:type="spellEnd"/>
      <w:r>
        <w:rPr>
          <w:lang w:val="x-none" w:eastAsia="ar-SA"/>
        </w:rPr>
        <w:t xml:space="preserve"> </w:t>
      </w:r>
      <w:proofErr w:type="spellStart"/>
      <w:r>
        <w:rPr>
          <w:lang w:val="x-none" w:eastAsia="ar-SA"/>
        </w:rPr>
        <w:t>ir</w:t>
      </w:r>
      <w:proofErr w:type="spellEnd"/>
      <w:r>
        <w:rPr>
          <w:lang w:val="x-none" w:eastAsia="ar-SA"/>
        </w:rPr>
        <w:t xml:space="preserve"> </w:t>
      </w:r>
      <w:proofErr w:type="spellStart"/>
      <w:r>
        <w:rPr>
          <w:lang w:val="x-none" w:eastAsia="ar-SA"/>
        </w:rPr>
        <w:t>Investicijų</w:t>
      </w:r>
      <w:proofErr w:type="spellEnd"/>
      <w:r>
        <w:rPr>
          <w:lang w:val="x-none" w:eastAsia="ar-SA"/>
        </w:rPr>
        <w:t xml:space="preserve">, </w:t>
      </w:r>
      <w:proofErr w:type="spellStart"/>
      <w:r>
        <w:rPr>
          <w:lang w:val="x-none" w:eastAsia="ar-SA"/>
        </w:rPr>
        <w:t>ūkio</w:t>
      </w:r>
      <w:proofErr w:type="spellEnd"/>
      <w:r>
        <w:rPr>
          <w:lang w:val="x-none" w:eastAsia="ar-SA"/>
        </w:rPr>
        <w:t xml:space="preserve"> </w:t>
      </w:r>
      <w:proofErr w:type="spellStart"/>
      <w:r>
        <w:rPr>
          <w:lang w:val="x-none" w:eastAsia="ar-SA"/>
        </w:rPr>
        <w:t>ir</w:t>
      </w:r>
      <w:proofErr w:type="spellEnd"/>
      <w:r>
        <w:rPr>
          <w:lang w:val="x-none" w:eastAsia="ar-SA"/>
        </w:rPr>
        <w:t xml:space="preserve"> </w:t>
      </w:r>
      <w:proofErr w:type="spellStart"/>
      <w:r>
        <w:rPr>
          <w:lang w:val="x-none" w:eastAsia="ar-SA"/>
        </w:rPr>
        <w:t>teritorijų</w:t>
      </w:r>
      <w:proofErr w:type="spellEnd"/>
      <w:r>
        <w:rPr>
          <w:lang w:val="x-none" w:eastAsia="ar-SA"/>
        </w:rPr>
        <w:t xml:space="preserve"> </w:t>
      </w:r>
      <w:proofErr w:type="spellStart"/>
      <w:r>
        <w:rPr>
          <w:lang w:val="x-none" w:eastAsia="ar-SA"/>
        </w:rPr>
        <w:t>planavimo</w:t>
      </w:r>
      <w:proofErr w:type="spellEnd"/>
      <w:r>
        <w:rPr>
          <w:lang w:val="x-none" w:eastAsia="ar-SA"/>
        </w:rPr>
        <w:t xml:space="preserve"> </w:t>
      </w:r>
      <w:proofErr w:type="spellStart"/>
      <w:r>
        <w:rPr>
          <w:lang w:val="x-none" w:eastAsia="ar-SA"/>
        </w:rPr>
        <w:t>programa</w:t>
      </w:r>
      <w:proofErr w:type="spellEnd"/>
      <w:r>
        <w:rPr>
          <w:lang w:val="x-none" w:eastAsia="ar-SA"/>
        </w:rPr>
        <w:t>.</w:t>
      </w:r>
    </w:p>
    <w:p w14:paraId="1CC38F69" w14:textId="4CB1683A" w:rsidR="009364CC" w:rsidRPr="009364CC" w:rsidRDefault="009364CC" w:rsidP="009364CC">
      <w:pPr>
        <w:suppressAutoHyphens/>
        <w:spacing w:line="360" w:lineRule="auto"/>
        <w:ind w:firstLine="720"/>
        <w:jc w:val="both"/>
        <w:rPr>
          <w:bCs/>
          <w:lang w:eastAsia="ar-SA"/>
        </w:rPr>
      </w:pPr>
      <w:r>
        <w:rPr>
          <w:b/>
          <w:bCs/>
        </w:rPr>
        <w:t>Iš kelių priežiūros ir plėtros programos lėšų atlikti darbai</w:t>
      </w:r>
    </w:p>
    <w:p w14:paraId="156175A8" w14:textId="77777777" w:rsidR="009364CC" w:rsidRDefault="009364CC" w:rsidP="009364CC">
      <w:pPr>
        <w:spacing w:line="360" w:lineRule="auto"/>
        <w:ind w:firstLine="720"/>
        <w:jc w:val="both"/>
      </w:pPr>
      <w:r>
        <w:t>Seniūnijos žvyrkelių greideriavimas 3 kartus 273 km ir žvyro, skaldos paskleidimas ant jų 900 m</w:t>
      </w:r>
      <w:r w:rsidRPr="00D21D36">
        <w:rPr>
          <w:vertAlign w:val="superscript"/>
        </w:rPr>
        <w:t>3</w:t>
      </w:r>
      <w:r>
        <w:t>. Asfalto duobių užtaisymas 308,83 m</w:t>
      </w:r>
      <w:r w:rsidRPr="00D21D36">
        <w:rPr>
          <w:vertAlign w:val="superscript"/>
        </w:rPr>
        <w:t>2</w:t>
      </w:r>
      <w:r>
        <w:t>, dalies Žiedo gatvės Tauckūnų kaime asfalto atnaujinimas.</w:t>
      </w:r>
    </w:p>
    <w:p w14:paraId="5FB3D74D" w14:textId="77777777" w:rsidR="00D73F1C" w:rsidRDefault="00D73F1C" w:rsidP="009364CC">
      <w:pPr>
        <w:spacing w:line="360" w:lineRule="auto"/>
        <w:ind w:firstLine="720"/>
        <w:rPr>
          <w:b/>
          <w:bCs/>
        </w:rPr>
      </w:pPr>
    </w:p>
    <w:p w14:paraId="699F4A12" w14:textId="77777777" w:rsidR="00D73F1C" w:rsidRDefault="00D73F1C" w:rsidP="009364CC">
      <w:pPr>
        <w:spacing w:line="360" w:lineRule="auto"/>
        <w:ind w:firstLine="720"/>
        <w:rPr>
          <w:b/>
          <w:bCs/>
        </w:rPr>
      </w:pPr>
    </w:p>
    <w:p w14:paraId="56EB5E95" w14:textId="11579FEF" w:rsidR="009364CC" w:rsidRDefault="009364CC" w:rsidP="009364CC">
      <w:pPr>
        <w:spacing w:line="360" w:lineRule="auto"/>
        <w:ind w:firstLine="720"/>
        <w:rPr>
          <w:b/>
          <w:bCs/>
        </w:rPr>
      </w:pPr>
      <w:r>
        <w:rPr>
          <w:b/>
          <w:bCs/>
        </w:rPr>
        <w:t>Iš savivaldybės biudžeto atlikta:</w:t>
      </w:r>
    </w:p>
    <w:p w14:paraId="1E986EF2" w14:textId="5F37EC69" w:rsidR="009364CC" w:rsidRDefault="009364CC" w:rsidP="009364CC">
      <w:pPr>
        <w:spacing w:line="360" w:lineRule="auto"/>
        <w:ind w:firstLine="720"/>
        <w:jc w:val="both"/>
      </w:pPr>
      <w:r w:rsidRPr="0025692B">
        <w:t xml:space="preserve">Pakeista Šilonių </w:t>
      </w:r>
      <w:r>
        <w:t>kapinių tvora ir varteliai. Pakeisti supuvę šulinių dangčiai su volais Lomenių ir Eitekonių  kapinėse. Pastatyti kelio ženklai (nuorodos) į Miežonių</w:t>
      </w:r>
      <w:r w:rsidR="0025692B">
        <w:t xml:space="preserve">, </w:t>
      </w:r>
      <w:r>
        <w:t xml:space="preserve">Smilgių, Šilonių kapines. Įrengtas žemagrindis pontoninis lieptas Tauckūnų kaime prie Bevardžio ežero. Greideriuoti prasčiausios būklės seniūnijos žvyrkeliai 2 kartus po 21,42 km. Prie seniūnijos administracinio pastato įrengta trinkelių aikštelė, remontuoti pagrindinio įėjimo į seniūniją laiptai, pastatytas suoliukas. Perstatytas seniūnijos kuro sandėlis. Pakeisti gatvių apšvietimo šviestuvai į LED Zūbiškių ir Lomenių kaimuose. Atnaujintas (kabeliuota linija ir statomos metalinės cinkuotos atramos) gatvių apšvietimas  Beloniškių kaime Medinų gatvėje, Zūbiškių kaime Žaslių, Mokyklos, Neries gatvėse, Tauckūnų kaime Kaišiadorių gatvėje ir dalyje Žiedo gatvės, Palomenės kaime Miško ir Klūsų gatvėse. Parengtas gatvių apšvietimo atnaujinimo  projektas Mokyklos gatvei Tauckūnų kaime. Sumontuoti papildomi šviestuvai Lomenių kaime Elektrėnų gatvėje, Beloniškių kaime Ramybės gatvėje, Palomenės kaime Lomenos gatvėje. Tauckūnų kaime pakeistas gatvių apšvietimo AVS </w:t>
      </w:r>
      <w:r>
        <w:lastRenderedPageBreak/>
        <w:t>(automatinis valdymo skydas). Pašalintas gedimas Žaslių gatvės apšvietimo linijoje Zūbiškių kaime. Išvežtos medžių šakos iš Palomenės, Neprėkštos, Zūbiškių, Beloniškių, Rusių kaimų ESO nupjovus medžių šakas po elektros linijomis. Pašalinti savaiminiai želdiniai iš sklypo</w:t>
      </w:r>
      <w:r w:rsidR="0025692B">
        <w:t>,</w:t>
      </w:r>
      <w:r>
        <w:t xml:space="preserve"> įsigyto Lomenių kapinių plėtrai. Nuo kelių pl 10, pl 22, pl 25 sankasų pašalinti menkaverčiai krūmai. Remontuoti seniūnijos keliai pl 10, pl 36, pl 49, pl 25, pl 44, pl 27,  pl 29, dalis Šaltinio gatvės Palomenės kaime. Juos  remontuojant atvežta ir paskleista ant šių kelių daugiau kaip 600 m</w:t>
      </w:r>
      <w:r w:rsidRPr="0025692B">
        <w:rPr>
          <w:vertAlign w:val="superscript"/>
        </w:rPr>
        <w:t>3</w:t>
      </w:r>
      <w:r>
        <w:t xml:space="preserve"> žvyro ir žvyro-skaldos mišinio. Po vasaros liūčių remontuoti seniūnijos keliai pl 17, pl 18, pl 58 ant jų vežant žvyro ir žvyro-skaldos mišinį. Kelių pl 23 ir pl 37 sankryžoje įdėta vandens pralaida. Neprėkštos kaime dalyje Liepų gatvės sudėtos vandens pralaidos ir iškastas pakelės griovys.  Rusių kaime Kalno gatvėje atvežta smėlio</w:t>
      </w:r>
      <w:r w:rsidR="0025692B">
        <w:t>-</w:t>
      </w:r>
      <w:r>
        <w:t xml:space="preserve">druskos mišinio žiemos laikotarpiui. Du kartus šienautos seniūnijos kelių pakelės </w:t>
      </w:r>
      <w:r w:rsidR="0025692B">
        <w:t xml:space="preserve">iš </w:t>
      </w:r>
      <w:r>
        <w:t xml:space="preserve">viso 46 ha. Administraciniame pastate pakeistas vidaus apšvietimas ir remontuotos patalpos 2-1, 2-4, 2-8, 2-9, 2-10, 2-11, 2-12. Išvalyti lietaus latakai administraciniame pastate. Iš gyventojų skatinimo lėšų suorganizuota kelionė į Tulpių </w:t>
      </w:r>
      <w:r w:rsidR="0025692B">
        <w:t>š</w:t>
      </w:r>
      <w:r>
        <w:t>ventę Burbiškėse. Papuošta Palomenės kaimo Kalėdų eglė.</w:t>
      </w:r>
    </w:p>
    <w:p w14:paraId="0AE888AD" w14:textId="77777777" w:rsidR="00717581" w:rsidRDefault="00717581" w:rsidP="009364CC">
      <w:pPr>
        <w:spacing w:line="360" w:lineRule="auto"/>
        <w:ind w:firstLine="720"/>
        <w:jc w:val="both"/>
      </w:pPr>
    </w:p>
    <w:p w14:paraId="4CD1C23F" w14:textId="7F9F1100" w:rsidR="00717581" w:rsidRDefault="00717581" w:rsidP="00717581">
      <w:pPr>
        <w:spacing w:line="276" w:lineRule="auto"/>
        <w:jc w:val="both"/>
        <w:rPr>
          <w:b/>
          <w:bCs/>
          <w:color w:val="4472C4" w:themeColor="accent5"/>
          <w:u w:val="single"/>
          <w:lang w:eastAsia="en-US"/>
        </w:rPr>
      </w:pPr>
      <w:r>
        <w:rPr>
          <w:b/>
          <w:bCs/>
          <w:color w:val="4472C4" w:themeColor="accent5"/>
          <w:u w:val="single"/>
          <w:lang w:eastAsia="en-US"/>
        </w:rPr>
        <w:t>PAPARČIŲ SENIŪNIJA</w:t>
      </w:r>
    </w:p>
    <w:p w14:paraId="2FFCAD1A" w14:textId="77777777" w:rsidR="004D0B6C" w:rsidRPr="00717581" w:rsidRDefault="004D0B6C" w:rsidP="00717581">
      <w:pPr>
        <w:spacing w:line="276" w:lineRule="auto"/>
        <w:jc w:val="both"/>
        <w:rPr>
          <w:rStyle w:val="normaltextrun"/>
          <w:b/>
          <w:bCs/>
          <w:color w:val="4472C4" w:themeColor="accent5"/>
          <w:u w:val="single"/>
          <w:lang w:eastAsia="en-US"/>
        </w:rPr>
      </w:pPr>
    </w:p>
    <w:p w14:paraId="3B0E33E2" w14:textId="6E23FEB4" w:rsidR="00E32B72" w:rsidRDefault="00E32B72" w:rsidP="00E32B72">
      <w:pPr>
        <w:tabs>
          <w:tab w:val="left" w:pos="851"/>
        </w:tabs>
        <w:suppressAutoHyphens/>
        <w:autoSpaceDE w:val="0"/>
        <w:autoSpaceDN w:val="0"/>
        <w:adjustRightInd w:val="0"/>
        <w:spacing w:line="360" w:lineRule="auto"/>
        <w:ind w:firstLine="567"/>
        <w:jc w:val="both"/>
      </w:pPr>
      <w:r>
        <w:t xml:space="preserve">Paparčių seniūnijos plotas – 6000 ha. Seniūnijoje yra 33 kaimai, kuriuose 2025 m. gyveno apie 615 gyventojų. Seniūnija suskirstyta į tris seniūnaitijas: Kaugonių, Paparčių, Dainavos. Seniūnijos teritorijoje veikia 4 kaimų bendruomenės, VšĮ  Paparčių šv. Juozapo bendruomeniniai šeimos namai, 4 parduotuvės (3 Paparčiuose, 1 Dainavoje), Betliejaus Mergelės Marijos Ėmimo į dangų ir Šv. Bruno moterų vienuolynas, Paparčių šv. Vyskupo Stanislovo ir šv. Pranciškaus Asyžiečio bažnyčia, 2 bibliotekos su viešojo interneto prieigomis (Paparčiuose ir Dainavoje), Rumšiškių paukštyno filialas, D. Kmelnicko IĮ, IĮ „Baumista“. </w:t>
      </w:r>
    </w:p>
    <w:p w14:paraId="2AE935F3" w14:textId="77777777" w:rsidR="00E32B72" w:rsidRDefault="00E32B72" w:rsidP="00E32B72">
      <w:pPr>
        <w:tabs>
          <w:tab w:val="left" w:pos="851"/>
        </w:tabs>
        <w:suppressAutoHyphens/>
        <w:autoSpaceDE w:val="0"/>
        <w:autoSpaceDN w:val="0"/>
        <w:adjustRightInd w:val="0"/>
        <w:spacing w:line="360" w:lineRule="auto"/>
        <w:ind w:firstLine="567"/>
        <w:jc w:val="both"/>
      </w:pPr>
      <w:r>
        <w:t>Seniūnijai iš savivaldybės biudžeto 2025 m. Seniūnijų veiklos programai vykdyti su patikslinimais buvo skirta 124367,00 Eur asignavimų. Per ataskaitinį laikotarpį iš biudžeto gauti  asignavimai ir panaudota  – 116340,90 Eur. Planas įvykdytas 93,55 proc.</w:t>
      </w:r>
    </w:p>
    <w:p w14:paraId="4FC784BE" w14:textId="75EF1ED9" w:rsidR="00E32B72" w:rsidRDefault="00E32B72" w:rsidP="00E32B72">
      <w:pPr>
        <w:tabs>
          <w:tab w:val="left" w:pos="851"/>
        </w:tabs>
        <w:suppressAutoHyphens/>
        <w:autoSpaceDE w:val="0"/>
        <w:autoSpaceDN w:val="0"/>
        <w:adjustRightInd w:val="0"/>
        <w:spacing w:line="360" w:lineRule="auto"/>
        <w:ind w:firstLine="567"/>
        <w:jc w:val="both"/>
      </w:pPr>
      <w:r>
        <w:t>Seniūnijoje dirba 6 darbuotojai: seniūnas, vyresnysis specialistas, specialistė žemės ūkio veiklai, specialistas socialiniam darbui, ūkvedys, 0,5 etato</w:t>
      </w:r>
      <w:r w:rsidR="0025692B">
        <w:t>,</w:t>
      </w:r>
      <w:r>
        <w:t xml:space="preserve"> ir valytoja, 0,5 etato. </w:t>
      </w:r>
    </w:p>
    <w:p w14:paraId="343C4238" w14:textId="3FAA6EB4" w:rsidR="00E32B72" w:rsidRDefault="00E32B72" w:rsidP="00E32B72">
      <w:pPr>
        <w:tabs>
          <w:tab w:val="left" w:pos="851"/>
        </w:tabs>
        <w:suppressAutoHyphens/>
        <w:autoSpaceDE w:val="0"/>
        <w:autoSpaceDN w:val="0"/>
        <w:adjustRightInd w:val="0"/>
        <w:spacing w:line="360" w:lineRule="auto"/>
        <w:ind w:firstLine="567"/>
        <w:jc w:val="both"/>
      </w:pPr>
      <w:r>
        <w:tab/>
        <w:t xml:space="preserve">Seniūnija, spręsdama įvairias problemas pagal savo kompetenciją, vykdo susirašinėjimą su kitomis įstaigomis bei gyventojais, išduoda įvairias pažymas gyventojams. Priima iš gyventojų prašymus, skundus įvairiais klausimais ir juos nagrinėja pagal savo kompetenciją, leidžia įsakymus veiklos, personalo klausimais, atlieka Notariato įstatyme ir Civiliniame kodekse numatytus notarinius veiksmus, teikia paraiškas viešiesiems pirkimams bei vykdo mažos vertės viešuosius pirkimus, dalyvauja organizuojant civilinę saugą, organizuoja seniūnaičių sueigas, gyventojų susitikimus su </w:t>
      </w:r>
      <w:r w:rsidR="0025692B">
        <w:t>Savivaldybės</w:t>
      </w:r>
      <w:r>
        <w:t xml:space="preserve"> tarybos nariais, kitų savivaldybės įstaigų atstovais.</w:t>
      </w:r>
      <w:r>
        <w:tab/>
      </w:r>
    </w:p>
    <w:p w14:paraId="06C525FB" w14:textId="424AA099" w:rsidR="00E32B72" w:rsidRDefault="00E32B72" w:rsidP="00E32B72">
      <w:pPr>
        <w:tabs>
          <w:tab w:val="left" w:pos="851"/>
        </w:tabs>
        <w:suppressAutoHyphens/>
        <w:autoSpaceDE w:val="0"/>
        <w:autoSpaceDN w:val="0"/>
        <w:adjustRightInd w:val="0"/>
        <w:spacing w:line="360" w:lineRule="auto"/>
        <w:ind w:firstLine="567"/>
        <w:jc w:val="both"/>
      </w:pPr>
      <w:r>
        <w:lastRenderedPageBreak/>
        <w:tab/>
        <w:t>Vykdant seniūnijos pagrindines funkcijas</w:t>
      </w:r>
      <w:r w:rsidR="0025692B">
        <w:t>,</w:t>
      </w:r>
      <w:r>
        <w:t xml:space="preserve"> 2025 metais išleista 12 įsakymų, atlikta 15 notarinių veiksmų, gauta ir išnagrinėta prašymų ir skundų – 220</w:t>
      </w:r>
      <w:r w:rsidR="0025692B">
        <w:t>,</w:t>
      </w:r>
      <w:r>
        <w:t xml:space="preserve"> išduota pažymų – 116, charakteristikų – 4, leidimų laidoti – 19, gauta ir užregistruota dokumentų – 638, užregistruota informacinių siunčiamųjų dokumentų – 51, priimtos gyventojų atvykimo ir išvykimo deklaracijos – 16, išduotos pažymos apie deklaruotą gyvenamąją vietą –11, išduotos pažymos patalpų savininkams – 40, įtraukta į gyvenamosios vietos neturinčių asmenų apskaitą – 7 gyventojų,  priimti sprendimai dėl gyvenamosios vietos deklaravimo duomenų naikinimo ar keitimo – 11.</w:t>
      </w:r>
    </w:p>
    <w:p w14:paraId="544EB42C" w14:textId="4D6074C2" w:rsidR="00E32B72" w:rsidRDefault="00E32B72" w:rsidP="00E32B72">
      <w:pPr>
        <w:tabs>
          <w:tab w:val="left" w:pos="851"/>
        </w:tabs>
        <w:suppressAutoHyphens/>
        <w:autoSpaceDE w:val="0"/>
        <w:autoSpaceDN w:val="0"/>
        <w:adjustRightInd w:val="0"/>
        <w:spacing w:line="360" w:lineRule="auto"/>
        <w:ind w:firstLine="567"/>
        <w:jc w:val="both"/>
      </w:pPr>
      <w:r>
        <w:t xml:space="preserve">Seniūnijos specialistas socialiniam darbui rūpinasi gyventojais, juos konsultuoja įvairiais socialiniais klausimais, suteikia informaciją apie galimas socialines išmokas, vienkartines pašalpas, įvertina socialinės paramos poreikius, renka duomenis apie šeimas, kuriose vaikai galimai patiria grėsmę, neįgaliuosius vaikus ir suaugusius, vienišus asmenis, organizuoja Socialinės komisijos darbą, siunčia asmenis, gaunančius socialines pašalpas, atlikti visuomenei naudingą veiklą, teikia ataskaitas </w:t>
      </w:r>
      <w:r w:rsidR="0025692B">
        <w:t>S</w:t>
      </w:r>
      <w:r>
        <w:t xml:space="preserve">ocialinės paramos skyriui. Tikrina gyventojų buitį, surašo buities tyrimo aktus, priima prašymus produktams iš intervencinių atsargų, socialinei paramai, vaiko pinigams, tikslinėms kompensacijoms, kompensacinei technikai gauti. </w:t>
      </w:r>
    </w:p>
    <w:p w14:paraId="6A62D958" w14:textId="33593501" w:rsidR="00E32B72" w:rsidRDefault="00E32B72" w:rsidP="00E32B72">
      <w:pPr>
        <w:tabs>
          <w:tab w:val="left" w:pos="851"/>
        </w:tabs>
        <w:suppressAutoHyphens/>
        <w:autoSpaceDE w:val="0"/>
        <w:autoSpaceDN w:val="0"/>
        <w:adjustRightInd w:val="0"/>
        <w:spacing w:line="360" w:lineRule="auto"/>
        <w:ind w:firstLine="567"/>
        <w:jc w:val="both"/>
      </w:pPr>
      <w:r>
        <w:tab/>
        <w:t>2025 metais seniūnijoje buvo 8 socialinių paslaugų gavėjai, kuriems buvo nustatytas socialinių paslaugų poreikis, įvertinta atskirų šeimų (asmenų) gyvenimo sąlygos ir Savivaldybės administracijai pateikti 7 siūlymai dėl socialinės paramos toms šeimoms (asmenims) reikalingumo bei paramos būdų, 99 asmenys gavo produktus iš materialinio nepritekliaus mažinimo programos, priimti 7 prašymai išmokoms vaikams gauti, 205 prašymai socialinei paramai gauti ir būsto šildymo kompensacijai, surengti 6 socialinės komisijos posėdžiai ir surašyti protokolai, išrašyt</w:t>
      </w:r>
      <w:r w:rsidR="0025692B">
        <w:t>a</w:t>
      </w:r>
      <w:r>
        <w:t xml:space="preserve"> 100 siuntimų visuomenei naudingai veiklai atlikti, priimta 10 prašymų nemokamam mokinių maitinimui ir paramai mokiniams skirti.</w:t>
      </w:r>
    </w:p>
    <w:p w14:paraId="6D38EB3E" w14:textId="77777777" w:rsidR="00E32B72" w:rsidRDefault="00E32B72" w:rsidP="00E32B72">
      <w:pPr>
        <w:tabs>
          <w:tab w:val="left" w:pos="851"/>
        </w:tabs>
        <w:suppressAutoHyphens/>
        <w:autoSpaceDE w:val="0"/>
        <w:autoSpaceDN w:val="0"/>
        <w:adjustRightInd w:val="0"/>
        <w:spacing w:line="360" w:lineRule="auto"/>
        <w:ind w:firstLine="567"/>
        <w:jc w:val="both"/>
      </w:pPr>
      <w:r>
        <w:tab/>
        <w:t>Žemės ūkio specialistė konsultuoja gyventojus įvairiais žemės ūkio klausimais, deklaruoja pasėlius, deklaruojamus laukus įbraižo elektroniniu būdu.</w:t>
      </w:r>
    </w:p>
    <w:p w14:paraId="3BA5A767" w14:textId="77777777" w:rsidR="00E32B72" w:rsidRDefault="00E32B72" w:rsidP="00E32B72">
      <w:pPr>
        <w:tabs>
          <w:tab w:val="left" w:pos="851"/>
        </w:tabs>
        <w:suppressAutoHyphens/>
        <w:autoSpaceDE w:val="0"/>
        <w:autoSpaceDN w:val="0"/>
        <w:adjustRightInd w:val="0"/>
        <w:spacing w:line="360" w:lineRule="auto"/>
        <w:ind w:firstLine="567"/>
        <w:jc w:val="both"/>
      </w:pPr>
      <w:r>
        <w:tab/>
        <w:t>Vykdydama žemės ūkio funkcijas, 2025 m. seniūnija priėmė ir į programą suvedė 105 paraiškas tiesioginėms išmokoms už žemės ūkio naudmenas ir kitus plotus gauti, priėmė ir į duomenų bazę įvedė 154 prašymus dėl Žemės ūkio ir kaimo verslo centre įregistruotų valdų duomenų patikslinimo, ūkininko ūkio duomenų patikslinimo arba naujų valdų įregistravimo, priimti 83 prašymai atnaujinti ūkininko ūkio duomenis. Nustatytais terminais buvo renkami ir pateikiami statistiniai duomenys iš 13 seniūnijos ūkininkų apie grūdų pardavimą, jų laikymą ūkininkų sandėliuose ir javapjūtės eigą (GS-5).</w:t>
      </w:r>
      <w:r>
        <w:tab/>
      </w:r>
    </w:p>
    <w:p w14:paraId="5D13FA40" w14:textId="75E9104B" w:rsidR="00E32B72" w:rsidRDefault="00E32B72" w:rsidP="00E32B72">
      <w:pPr>
        <w:tabs>
          <w:tab w:val="left" w:pos="851"/>
        </w:tabs>
        <w:suppressAutoHyphens/>
        <w:autoSpaceDE w:val="0"/>
        <w:autoSpaceDN w:val="0"/>
        <w:adjustRightInd w:val="0"/>
        <w:spacing w:line="360" w:lineRule="auto"/>
        <w:ind w:firstLine="567"/>
        <w:jc w:val="both"/>
      </w:pPr>
      <w:r>
        <w:tab/>
        <w:t xml:space="preserve">Savivaldybės valdymo programos priemonės </w:t>
      </w:r>
      <w:r w:rsidR="0025692B">
        <w:t>„</w:t>
      </w:r>
      <w:r>
        <w:t>Seniūnijų ir seniūnų funkcijų vykdymas bei visuomenei naudingos veiklos organizavimas</w:t>
      </w:r>
      <w:r w:rsidR="0025692B">
        <w:t>“</w:t>
      </w:r>
      <w:r>
        <w:t xml:space="preserve">  2025 metų asignavimų planą sudarė 18166,00 Eur, faktinės išlaidos – 16592,62 Eur (biudžetas įvykdytas 91,34 proc.). Lėšos panaudotos seniūnijos ir </w:t>
      </w:r>
      <w:r>
        <w:lastRenderedPageBreak/>
        <w:t>seniūno funkcijoms vykdyti, seniūnijos pastatui, transportui išlaikyti, kanceliarinėms prekėms įsigyti, kompiuterio pirkimui, ryšio paslaugoms, personalo kvalifikacijai kelti,  reprezentacinėms išlaidoms padengti, visuomenei nauding</w:t>
      </w:r>
      <w:r w:rsidR="000A4007">
        <w:t>ai</w:t>
      </w:r>
      <w:r>
        <w:t xml:space="preserve"> veikl</w:t>
      </w:r>
      <w:r w:rsidR="000A4007">
        <w:t>ai</w:t>
      </w:r>
      <w:r>
        <w:t xml:space="preserve"> organiz</w:t>
      </w:r>
      <w:r w:rsidR="000A4007">
        <w:t>uoti</w:t>
      </w:r>
      <w:r>
        <w:t>, įranki</w:t>
      </w:r>
      <w:r w:rsidR="000A4007">
        <w:t>ams</w:t>
      </w:r>
      <w:r>
        <w:t xml:space="preserve"> įsig</w:t>
      </w:r>
      <w:r w:rsidR="000A4007">
        <w:t>yti</w:t>
      </w:r>
      <w:r>
        <w:t>.</w:t>
      </w:r>
    </w:p>
    <w:p w14:paraId="62744F4D" w14:textId="42D9F327" w:rsidR="00E32B72" w:rsidRDefault="00E32B72" w:rsidP="00E32B72">
      <w:pPr>
        <w:tabs>
          <w:tab w:val="left" w:pos="709"/>
          <w:tab w:val="left" w:pos="851"/>
        </w:tabs>
        <w:suppressAutoHyphens/>
        <w:autoSpaceDE w:val="0"/>
        <w:autoSpaceDN w:val="0"/>
        <w:adjustRightInd w:val="0"/>
        <w:spacing w:line="360" w:lineRule="auto"/>
        <w:jc w:val="both"/>
      </w:pPr>
      <w:r>
        <w:tab/>
        <w:t xml:space="preserve">Žemės ūkio ir aplinkosaugos programos priemonės </w:t>
      </w:r>
      <w:r w:rsidR="000A4007">
        <w:t>„</w:t>
      </w:r>
      <w:r>
        <w:t>Seniūnijų kelių valymas, bendro naudojimo teritorijų tvarkymas, priežiūra, atliekų tvarkymas, gyventojų skatinimas puoselėti aplinką</w:t>
      </w:r>
      <w:r w:rsidR="000A4007">
        <w:t>“</w:t>
      </w:r>
      <w:r>
        <w:t xml:space="preserve"> 2025 metų metinį asignavimų planą sudarė 28101,00 Eur, faktinės išlaidos – 24280,29 Eur (biudžetas įvykdytas 86,40 proc.). Lėšos panaudotos sniego valymui nuo seniūnijos viešųjų kelių ir gatvių, gatvių, gyvenviečių nuorodų lentelėms įsigyti ir pastatyti (532,40 Eur), komunalinių, žaliųjų atliekų išvežimui, kapinių bei bendro naudojimo teritorijų tvarkymui (prižiūrimos 3 veikiančios, 4 neveikiančios kapinės, kurių plotas </w:t>
      </w:r>
      <w:r w:rsidR="000A4007">
        <w:t xml:space="preserve">– </w:t>
      </w:r>
      <w:r>
        <w:t>3,29 ha, prižiūrimas bendro naudojimo teritorijų plotas – 1,85 ha), pakelių šienavimui (1263,12 Eur), biotualetų Paparčių kaimo kapinėse, prie Paparčių poilsiavietės bei prie Paparčių sporto aikštelės nuomai ir aptarnavimui,  smėlio</w:t>
      </w:r>
      <w:r w:rsidR="000A4007">
        <w:t>-</w:t>
      </w:r>
      <w:r>
        <w:t>druskos mišinio kelių barstymui pirkimui (1494,35 Eur)</w:t>
      </w:r>
      <w:r w:rsidR="000A4007">
        <w:t>.</w:t>
      </w:r>
      <w:r>
        <w:t xml:space="preserve"> Nupirkta 10 dėžių smėlio-druskos mišini</w:t>
      </w:r>
      <w:r w:rsidR="000A4007">
        <w:t>ui</w:t>
      </w:r>
      <w:r>
        <w:t xml:space="preserve"> laiky</w:t>
      </w:r>
      <w:r w:rsidR="000A4007">
        <w:t>t</w:t>
      </w:r>
      <w:r>
        <w:t>i (1095,00 Eur), nupirkta žoliapjovė, motošluota, lapų pūtikas (1937,00 Eur).</w:t>
      </w:r>
    </w:p>
    <w:p w14:paraId="231325F3" w14:textId="40475141" w:rsidR="00E32B72" w:rsidRDefault="00E32B72" w:rsidP="00E32B72">
      <w:pPr>
        <w:tabs>
          <w:tab w:val="left" w:pos="851"/>
        </w:tabs>
        <w:suppressAutoHyphens/>
        <w:autoSpaceDE w:val="0"/>
        <w:autoSpaceDN w:val="0"/>
        <w:adjustRightInd w:val="0"/>
        <w:spacing w:line="360" w:lineRule="auto"/>
        <w:ind w:firstLine="567"/>
        <w:jc w:val="both"/>
      </w:pPr>
      <w:r>
        <w:t xml:space="preserve">Investicijų, ūkio ir teritorijų planavimo programos priemonės </w:t>
      </w:r>
      <w:r w:rsidR="000A4007">
        <w:t>„</w:t>
      </w:r>
      <w:r>
        <w:t>Savivaldybės vietinės reikšmės kelių,  gatvių, takų tiesimas, taisymas (remontas) ir priežiūra</w:t>
      </w:r>
      <w:r w:rsidR="000A4007">
        <w:t>“</w:t>
      </w:r>
      <w:r>
        <w:t xml:space="preserve"> 2025 metų metinį asignavimų planą sudarė 34700,00 Eur, faktinės išlaidos – 34699,40 Eur (biudžetas įvykdytas 100 proc.). Lėšos panaudotos seniūnijos vietinės reikšmės bendrojo naudojimo kelių remontui – 22899,40 Eur, kelio atitvaro įrengimui kelyje Paparčiai</w:t>
      </w:r>
      <w:r w:rsidR="000A4007">
        <w:t>–</w:t>
      </w:r>
      <w:r>
        <w:t>Paneriai – 11800 Eur</w:t>
      </w:r>
      <w:r w:rsidR="000A4007">
        <w:t>.</w:t>
      </w:r>
    </w:p>
    <w:p w14:paraId="30A3A11D" w14:textId="138543A0" w:rsidR="00E32B72" w:rsidRDefault="00E32B72" w:rsidP="00E32B72">
      <w:pPr>
        <w:tabs>
          <w:tab w:val="left" w:pos="851"/>
        </w:tabs>
        <w:suppressAutoHyphens/>
        <w:autoSpaceDE w:val="0"/>
        <w:autoSpaceDN w:val="0"/>
        <w:adjustRightInd w:val="0"/>
        <w:spacing w:line="360" w:lineRule="auto"/>
        <w:ind w:firstLine="567"/>
        <w:jc w:val="both"/>
      </w:pPr>
      <w:r>
        <w:t xml:space="preserve">Priemonės </w:t>
      </w:r>
      <w:r w:rsidR="000A4007">
        <w:t>„</w:t>
      </w:r>
      <w:r>
        <w:t>Apšvietimo sistemų tvarkymas ir plėtra</w:t>
      </w:r>
      <w:r w:rsidR="000A4007">
        <w:t>“</w:t>
      </w:r>
      <w:r>
        <w:t xml:space="preserve"> 2025 metų metinį asignavimų planą sudarė 32700,00 Eur, faktinės išlaidos – 30068,63 Eur (biudžetas įvykdytas 91,95 proc.). Lėšos panaudotos elektros priežiūros paslaugai apmokėti, atsiskaitymui už elektros energiją, sunaudotą gatvių apšvietimui, gatvių apšvietimo tinklams remontuo</w:t>
      </w:r>
      <w:r w:rsidR="000A4007">
        <w:t>t</w:t>
      </w:r>
      <w:r>
        <w:t>i ir prižiūrėti</w:t>
      </w:r>
      <w:r w:rsidR="000A4007">
        <w:t>,</w:t>
      </w:r>
      <w:r>
        <w:t xml:space="preserve"> Paparčių, Dominikonų, gatvių senų šviestuvų pakeitimui LED šviestuvais (2400,00 Eur), Kaugonių k. Šilų gatvės LED apšvietimo įrengimui (19299,50 Eur).</w:t>
      </w:r>
    </w:p>
    <w:p w14:paraId="1068941A" w14:textId="3036B771" w:rsidR="00E32B72" w:rsidRDefault="00E32B72" w:rsidP="00E32B72">
      <w:pPr>
        <w:tabs>
          <w:tab w:val="left" w:pos="851"/>
        </w:tabs>
        <w:suppressAutoHyphens/>
        <w:autoSpaceDE w:val="0"/>
        <w:autoSpaceDN w:val="0"/>
        <w:adjustRightInd w:val="0"/>
        <w:spacing w:line="360" w:lineRule="auto"/>
        <w:ind w:firstLine="567"/>
        <w:jc w:val="both"/>
      </w:pPr>
      <w:r>
        <w:t xml:space="preserve">Priemonės </w:t>
      </w:r>
      <w:r w:rsidR="000A4007">
        <w:t>„</w:t>
      </w:r>
      <w:r>
        <w:t>Gyvenamosios aplinkos ir viešosios infrastruktūros plėtros ir priežiūros finansavimas</w:t>
      </w:r>
      <w:r w:rsidR="000A4007">
        <w:t>“</w:t>
      </w:r>
      <w:r>
        <w:t xml:space="preserve">  2025 metų metinį asignavimų planą sudarė 300,00 Eur, faktinės išlaidos – 299,96 Eur (biudžetas įvykdytas 99,99 proc.). Nupirkta medien</w:t>
      </w:r>
      <w:r w:rsidR="000A4007">
        <w:t>os</w:t>
      </w:r>
      <w:r>
        <w:t xml:space="preserve"> ir suremontuoti 6 lauko suoleliai, esantys prie Paparčių kaime esančios krepšinio aikštelės.  </w:t>
      </w:r>
    </w:p>
    <w:p w14:paraId="170676A0" w14:textId="7272D98A" w:rsidR="00E32B72" w:rsidRDefault="00E32B72" w:rsidP="00E32B72">
      <w:pPr>
        <w:tabs>
          <w:tab w:val="left" w:pos="851"/>
        </w:tabs>
        <w:suppressAutoHyphens/>
        <w:autoSpaceDE w:val="0"/>
        <w:autoSpaceDN w:val="0"/>
        <w:adjustRightInd w:val="0"/>
        <w:spacing w:line="360" w:lineRule="auto"/>
        <w:ind w:firstLine="567"/>
        <w:jc w:val="both"/>
      </w:pPr>
      <w:r>
        <w:t xml:space="preserve">Priemonės </w:t>
      </w:r>
      <w:r w:rsidR="000A4007">
        <w:t>„</w:t>
      </w:r>
      <w:r>
        <w:t>Kaišiadorių rajono savivaldybės gyventojų iniciatyvų, skirtų gyvenamajai aplinkai ir viešai infrastruktūrai gerinti ir kurti, projektų įdėjų finansavimas</w:t>
      </w:r>
      <w:r w:rsidR="000A4007">
        <w:t>“</w:t>
      </w:r>
      <w:r>
        <w:t xml:space="preserve"> 2025 metų metinį asignavimų planą sudarė 10400,00 Eur, faktinės išlaidos – 10400,00 Eur (biudžetas įvykdytas 100 proc.). Lėšos panaudotos priešgaisrinio tvenkinio, esančio Paparčių kaime pakrančių sutvarkymui ir tvenkinio valymui, įsigyta įrang</w:t>
      </w:r>
      <w:r w:rsidR="000A4007">
        <w:t>os</w:t>
      </w:r>
      <w:r>
        <w:t xml:space="preserve"> paplūdimio tinklinio aikštel</w:t>
      </w:r>
      <w:r w:rsidR="000A4007">
        <w:t>ei</w:t>
      </w:r>
      <w:r>
        <w:t xml:space="preserve"> įreng</w:t>
      </w:r>
      <w:r w:rsidR="000A4007">
        <w:t>ti</w:t>
      </w:r>
      <w:r>
        <w:t>.</w:t>
      </w:r>
    </w:p>
    <w:p w14:paraId="3FBEE523" w14:textId="478A3564" w:rsidR="00FA3CC4" w:rsidRDefault="00E32B72" w:rsidP="00E32B72">
      <w:pPr>
        <w:tabs>
          <w:tab w:val="left" w:pos="851"/>
        </w:tabs>
        <w:suppressAutoHyphens/>
        <w:autoSpaceDE w:val="0"/>
        <w:autoSpaceDN w:val="0"/>
        <w:adjustRightInd w:val="0"/>
        <w:spacing w:line="360" w:lineRule="auto"/>
        <w:ind w:firstLine="567"/>
        <w:jc w:val="both"/>
      </w:pPr>
      <w:r>
        <w:lastRenderedPageBreak/>
        <w:t xml:space="preserve"> </w:t>
      </w:r>
      <w:r>
        <w:tab/>
        <w:t>Iš Kelių direkcijos fondo skirta ir panaudota 29370,14 Eur. Už šias lėšas 3 kartus greideriuoti ir pažvyruoti (600 kub. m) 52,5 kilometr</w:t>
      </w:r>
      <w:r w:rsidR="000A4007">
        <w:t>o</w:t>
      </w:r>
      <w:r>
        <w:t xml:space="preserve"> seniūnijos kelių (23701,95 Eur), užtaisyta 120 kv. m asfalto duobių (5668,19 Eur).</w:t>
      </w:r>
    </w:p>
    <w:p w14:paraId="196951F3" w14:textId="77777777" w:rsidR="00FA3CC4" w:rsidRDefault="00FA3CC4" w:rsidP="009364CC">
      <w:pPr>
        <w:tabs>
          <w:tab w:val="left" w:pos="851"/>
        </w:tabs>
        <w:suppressAutoHyphens/>
        <w:autoSpaceDE w:val="0"/>
        <w:autoSpaceDN w:val="0"/>
        <w:adjustRightInd w:val="0"/>
        <w:spacing w:line="360" w:lineRule="auto"/>
        <w:ind w:firstLine="1298"/>
        <w:jc w:val="both"/>
      </w:pPr>
    </w:p>
    <w:p w14:paraId="2E185DA2" w14:textId="0B899B5C" w:rsidR="0039778A" w:rsidRDefault="0039778A" w:rsidP="0039778A">
      <w:pPr>
        <w:spacing w:line="276" w:lineRule="auto"/>
        <w:jc w:val="both"/>
        <w:rPr>
          <w:b/>
          <w:bCs/>
          <w:color w:val="4472C4" w:themeColor="accent5"/>
          <w:u w:val="single"/>
          <w:lang w:eastAsia="en-US"/>
        </w:rPr>
      </w:pPr>
      <w:r>
        <w:rPr>
          <w:b/>
          <w:bCs/>
          <w:color w:val="4472C4" w:themeColor="accent5"/>
          <w:u w:val="single"/>
          <w:lang w:eastAsia="en-US"/>
        </w:rPr>
        <w:t>PRAVIENIŠKIŲ SENIŪNIJA</w:t>
      </w:r>
    </w:p>
    <w:p w14:paraId="2F08F8B5" w14:textId="77777777" w:rsidR="004D0B6C" w:rsidRPr="00717581" w:rsidRDefault="004D0B6C" w:rsidP="0039778A">
      <w:pPr>
        <w:spacing w:line="276" w:lineRule="auto"/>
        <w:jc w:val="both"/>
        <w:rPr>
          <w:rStyle w:val="normaltextrun"/>
          <w:b/>
          <w:bCs/>
          <w:color w:val="4472C4" w:themeColor="accent5"/>
          <w:u w:val="single"/>
          <w:lang w:eastAsia="en-US"/>
        </w:rPr>
      </w:pPr>
    </w:p>
    <w:p w14:paraId="415F1491" w14:textId="63108ADD" w:rsidR="0039778A" w:rsidRDefault="0039778A" w:rsidP="001E0091">
      <w:pPr>
        <w:spacing w:line="360" w:lineRule="auto"/>
        <w:ind w:firstLine="567"/>
        <w:jc w:val="both"/>
      </w:pPr>
      <w:r w:rsidRPr="0039778A">
        <w:rPr>
          <w:bCs/>
        </w:rPr>
        <w:t>Kaišiadorių rajono savivaldybės administracijos Pravieniškių seniūnija (toliau – Pravieniškių seniūnija, Seniūnija) įkurta 2000 m</w:t>
      </w:r>
      <w:r w:rsidR="000A4007">
        <w:rPr>
          <w:bCs/>
        </w:rPr>
        <w:t>.</w:t>
      </w:r>
      <w:r w:rsidRPr="0039778A">
        <w:rPr>
          <w:bCs/>
        </w:rPr>
        <w:t xml:space="preserve"> lapkričio 21 d. Bendras teritorijos plotas </w:t>
      </w:r>
      <w:r w:rsidR="000A4007">
        <w:rPr>
          <w:bCs/>
        </w:rPr>
        <w:t xml:space="preserve">– </w:t>
      </w:r>
      <w:r w:rsidRPr="0039778A">
        <w:rPr>
          <w:bCs/>
        </w:rPr>
        <w:t>4215 hektarų. Seniūnijos teritorijoje yra Pravieniškių, Aleksandruvkos, Piktavyžio, Jurgiškių, ir Karčiupio kaimai. 2025</w:t>
      </w:r>
      <w:r>
        <w:t xml:space="preserve"> m. gruodžio 31 d. duomenimis</w:t>
      </w:r>
      <w:r w:rsidR="000A4007">
        <w:t>,</w:t>
      </w:r>
      <w:r>
        <w:t xml:space="preserve"> seniūnijos teritorijoje savo gyvenamąją vietą yra deklaravę 1209 gyventojai. </w:t>
      </w:r>
    </w:p>
    <w:p w14:paraId="09B9F5A3" w14:textId="77777777" w:rsidR="0039778A" w:rsidRDefault="0039778A" w:rsidP="001E0091">
      <w:pPr>
        <w:spacing w:line="360" w:lineRule="auto"/>
        <w:ind w:firstLine="567"/>
        <w:jc w:val="both"/>
      </w:pPr>
      <w:r>
        <w:t>Pravieniškių seniūnijos personalą sudaro 5 etatai: seniūnas, vyresnysis specialistas, specialistas socialiniam darbui, valytojas ir ūkvedys.</w:t>
      </w:r>
    </w:p>
    <w:p w14:paraId="341DBFC4" w14:textId="42BC896D" w:rsidR="0039778A" w:rsidRDefault="0039778A" w:rsidP="001E0091">
      <w:pPr>
        <w:spacing w:line="360" w:lineRule="auto"/>
        <w:ind w:firstLine="567"/>
        <w:jc w:val="both"/>
      </w:pPr>
      <w:r>
        <w:t>Seniūnija</w:t>
      </w:r>
      <w:r w:rsidR="000A4007">
        <w:t>, spręsdama</w:t>
      </w:r>
      <w:r>
        <w:t xml:space="preserve"> įvairias problemas </w:t>
      </w:r>
      <w:r w:rsidR="000A4007">
        <w:t xml:space="preserve">pagal </w:t>
      </w:r>
      <w:r>
        <w:t>savo kompetencij</w:t>
      </w:r>
      <w:r w:rsidR="000A4007">
        <w:t>ą,</w:t>
      </w:r>
      <w:r>
        <w:t xml:space="preserve"> vykdė susirašinėjimą su kitomis įstaigomis bei gyventojais (171 siunčiam</w:t>
      </w:r>
      <w:r w:rsidR="000A4007">
        <w:t>as</w:t>
      </w:r>
      <w:r>
        <w:t xml:space="preserve">, 76 gauti raštai ir 243 DVS sistemoje); išdavė gyventojams 14 pažymų, patvirtinančių faktinę padėtį; priėmė ir išnagrinėjo 28 prašymus, skundus įvairiais klausimais; išdavė 3 leidimus kasinėjimo darbams atlikti; išleido 7 įsakymus veiklos organizavimo klausimais, 4 įsakymus  atostogų ir komandiruočių klausimais, 1 įsakymą personalo valdymo klausimais; atliko 43 Notariato įstatyme ir Civiliniame kodekse numatytus notarinius veiksmus; vykdė gyvenamosios vietos deklaravimo funkcijas (61 atvykimo deklaracija, iš jų 18 el. būdu; 8 išvykimo deklaracijos, iš jų 7 el. būdu; priimta 50 prašymų įtraukti į gyvenamosios vietos nedeklaravusių asmenų apskaitą, išduota 171 pažyma patalpų savininkams ir 43 pažymos apie deklaruotą gyvenamąją vietą, priimti 3 sprendimai dėl deklaravimo duomenų keitimo ir naikinimo); priėmė 29 </w:t>
      </w:r>
      <w:r>
        <w:rPr>
          <w:szCs w:val="22"/>
        </w:rPr>
        <w:t>prašymus socialinei paramai mokiniams gauti, 274 prašymus</w:t>
      </w:r>
      <w:r>
        <w:t xml:space="preserve"> piniginei socialinei paramai gauti, 34 prašymus </w:t>
      </w:r>
      <w:r>
        <w:rPr>
          <w:szCs w:val="22"/>
        </w:rPr>
        <w:t xml:space="preserve">išmokai gauti, 71 prašymą </w:t>
      </w:r>
      <w:r>
        <w:t xml:space="preserve"> paramai gauti, surašė 235 buities tyrimo aktus;</w:t>
      </w:r>
      <w:r>
        <w:rPr>
          <w:i/>
          <w:color w:val="FF0000"/>
        </w:rPr>
        <w:t xml:space="preserve"> </w:t>
      </w:r>
      <w:r>
        <w:t>vykdė deleguotas personalo valdymo funkcijas; inicijavo ir vykdė viešuosius pirkimus, kontroliavo rangovų, prekių ir paslaugų tiekėjų prievolių vykdymą; vykdė priemones, numatytas Kaišiadorių r. sav. ekstremalių situacijų prevencijos plane, informavo gyventojus CS klausimais; organizavo seniūnaičių sueigas, gyventojų susirinkimus.</w:t>
      </w:r>
    </w:p>
    <w:p w14:paraId="1C9B8D50" w14:textId="27F543E8" w:rsidR="0039778A" w:rsidRDefault="0039778A" w:rsidP="001E0091">
      <w:pPr>
        <w:spacing w:line="360" w:lineRule="auto"/>
        <w:ind w:firstLine="567"/>
        <w:jc w:val="both"/>
      </w:pPr>
      <w:r>
        <w:t xml:space="preserve">Per ataskaitinį laikotarpį iš biudžeto gauta 170248,45 Eur, </w:t>
      </w:r>
      <w:r w:rsidR="000A4007">
        <w:t>iš to skaičiaus</w:t>
      </w:r>
      <w:r>
        <w:t xml:space="preserve"> susigr</w:t>
      </w:r>
      <w:r w:rsidR="000A4007">
        <w:t>ą</w:t>
      </w:r>
      <w:r>
        <w:t xml:space="preserve">žintos biudžeto lėšos </w:t>
      </w:r>
      <w:r w:rsidR="000A4007">
        <w:t xml:space="preserve">– </w:t>
      </w:r>
      <w:r>
        <w:t xml:space="preserve">2180,58 Eur, kasinės išlaidos sudarė 170248,45 Eur. </w:t>
      </w:r>
    </w:p>
    <w:p w14:paraId="64DD7078" w14:textId="5619EEE2" w:rsidR="0039778A" w:rsidRDefault="0039778A" w:rsidP="001E0091">
      <w:pPr>
        <w:spacing w:line="360" w:lineRule="auto"/>
        <w:ind w:firstLine="567"/>
        <w:jc w:val="both"/>
      </w:pPr>
      <w:r>
        <w:t>Atlikti šie darbai:</w:t>
      </w:r>
    </w:p>
    <w:p w14:paraId="7006C4CD" w14:textId="0DD70AFD" w:rsidR="0039778A" w:rsidRDefault="0039778A" w:rsidP="00C96B4C">
      <w:pPr>
        <w:spacing w:line="360" w:lineRule="auto"/>
        <w:ind w:firstLine="567"/>
        <w:jc w:val="both"/>
      </w:pPr>
      <w:r>
        <w:t>1.</w:t>
      </w:r>
      <w:r w:rsidR="000A4007">
        <w:t xml:space="preserve"> </w:t>
      </w:r>
      <w:r>
        <w:t xml:space="preserve">Administracinio pastato </w:t>
      </w:r>
      <w:r>
        <w:rPr>
          <w:b/>
          <w:bCs/>
        </w:rPr>
        <w:t>Pravieniškių g. 33</w:t>
      </w:r>
      <w:r>
        <w:t xml:space="preserve"> remonto darbai</w:t>
      </w:r>
      <w:r w:rsidR="001E0091">
        <w:t xml:space="preserve"> (</w:t>
      </w:r>
      <w:r>
        <w:t>elektros instaliacijos remonto darbai antrame aukšte, įrengti 4 nauji LED šviestuvai, 4 nauj</w:t>
      </w:r>
      <w:r w:rsidR="000A4007">
        <w:t>i</w:t>
      </w:r>
      <w:r>
        <w:t xml:space="preserve"> </w:t>
      </w:r>
      <w:r w:rsidR="000A4007">
        <w:t>kištukiniai lizdai</w:t>
      </w:r>
      <w:r>
        <w:t>,  vienas naujas jungiklis</w:t>
      </w:r>
      <w:r w:rsidR="001E0091">
        <w:t xml:space="preserve">, </w:t>
      </w:r>
      <w:r>
        <w:t>stogo remonto darbai virš kultūros centro</w:t>
      </w:r>
      <w:r w:rsidR="001E0091">
        <w:t xml:space="preserve">, </w:t>
      </w:r>
      <w:r>
        <w:t>miškininkų patalpų – pakeista 100 m</w:t>
      </w:r>
      <w:r>
        <w:rPr>
          <w:vertAlign w:val="superscript"/>
        </w:rPr>
        <w:t>2</w:t>
      </w:r>
      <w:r>
        <w:t xml:space="preserve"> dangos, </w:t>
      </w:r>
      <w:r>
        <w:lastRenderedPageBreak/>
        <w:t>sutvarkyti parapetai, suremontuota įlaja, atlikta ventiliacinių kaminų profilaktinė apžiūra</w:t>
      </w:r>
      <w:r w:rsidR="001E0091">
        <w:t>, a</w:t>
      </w:r>
      <w:r>
        <w:t>tlikti vandentiekio įvado remonto darbai – 2 m surūdijusio vamzdžio pakeista nauju plastikiniu vamzdžiu, sustabdant avarinį vandens nuotekį</w:t>
      </w:r>
      <w:r w:rsidR="000A4007">
        <w:t>)</w:t>
      </w:r>
      <w:r>
        <w:t>.</w:t>
      </w:r>
    </w:p>
    <w:p w14:paraId="58FF4A56" w14:textId="78F5725F" w:rsidR="0039778A" w:rsidRDefault="0039778A" w:rsidP="00C96B4C">
      <w:pPr>
        <w:spacing w:line="360" w:lineRule="auto"/>
        <w:ind w:firstLine="567"/>
        <w:jc w:val="both"/>
      </w:pPr>
      <w:r>
        <w:t xml:space="preserve">2. Mokyklos pastato </w:t>
      </w:r>
      <w:r>
        <w:rPr>
          <w:b/>
          <w:bCs/>
        </w:rPr>
        <w:t>Rumšiškių g. 25</w:t>
      </w:r>
      <w:r>
        <w:t xml:space="preserve"> remonto darbai</w:t>
      </w:r>
      <w:r w:rsidR="001E0091">
        <w:t xml:space="preserve"> (p</w:t>
      </w:r>
      <w:r>
        <w:t>akeisti du sugedę buitinių nuotekų siurbliai į naujus</w:t>
      </w:r>
      <w:r w:rsidR="001E0091">
        <w:t>, a</w:t>
      </w:r>
      <w:r>
        <w:t>tlikti stogo remonto darbai – pakeista prilydoma stogo danga virš katilinės ir atlikti visų šlaitinių stogų šiferio lapų tvirtinimo darbai, taip pat stogo kraigo skardos tvirtinimo darbai</w:t>
      </w:r>
      <w:r w:rsidR="001E0091">
        <w:t xml:space="preserve">, </w:t>
      </w:r>
      <w:r>
        <w:t>užsikimšusių vidaus ir lauko kanalizacijos vamzdžių valymo darbai</w:t>
      </w:r>
      <w:r w:rsidR="001E0091">
        <w:t>).</w:t>
      </w:r>
    </w:p>
    <w:p w14:paraId="1E5F720E" w14:textId="0DCD387F" w:rsidR="0039778A" w:rsidRDefault="00903587" w:rsidP="00C96B4C">
      <w:pPr>
        <w:spacing w:line="360" w:lineRule="auto"/>
        <w:ind w:firstLine="567"/>
        <w:jc w:val="both"/>
      </w:pPr>
      <w:r>
        <w:t>3</w:t>
      </w:r>
      <w:r w:rsidR="0039778A">
        <w:t>.</w:t>
      </w:r>
      <w:r w:rsidR="000A4007">
        <w:t xml:space="preserve"> </w:t>
      </w:r>
      <w:r w:rsidR="0039778A">
        <w:t xml:space="preserve">Atlikti socialinio būsto Pravieniškių g. 29-202 rekonstrukcijos darbai </w:t>
      </w:r>
      <w:r w:rsidR="001E0091">
        <w:t>(</w:t>
      </w:r>
      <w:r w:rsidR="0039778A">
        <w:t>įrengta dušo kabina,  praustuvė, unitazas</w:t>
      </w:r>
      <w:r w:rsidR="001E0091">
        <w:t>).</w:t>
      </w:r>
    </w:p>
    <w:p w14:paraId="4EA74060" w14:textId="22781669" w:rsidR="0039778A" w:rsidRDefault="00903587" w:rsidP="001E0091">
      <w:pPr>
        <w:spacing w:line="360" w:lineRule="auto"/>
        <w:ind w:firstLine="567"/>
      </w:pPr>
      <w:r>
        <w:t>4</w:t>
      </w:r>
      <w:r w:rsidR="0039778A">
        <w:t>.</w:t>
      </w:r>
      <w:r w:rsidR="001E0091">
        <w:t xml:space="preserve"> </w:t>
      </w:r>
      <w:r w:rsidR="0039778A">
        <w:t xml:space="preserve">Atliktas </w:t>
      </w:r>
      <w:r w:rsidR="000A4007">
        <w:t>visiškas</w:t>
      </w:r>
      <w:r w:rsidR="0039778A">
        <w:t xml:space="preserve"> socialinio būsto Pravieniškių g. 23-22 remontas</w:t>
      </w:r>
      <w:r w:rsidR="00AC481C">
        <w:t>.</w:t>
      </w:r>
    </w:p>
    <w:p w14:paraId="15FE8D78" w14:textId="1E353A22" w:rsidR="0039778A" w:rsidRDefault="00903587" w:rsidP="001E0091">
      <w:pPr>
        <w:spacing w:line="360" w:lineRule="auto"/>
        <w:ind w:firstLine="567"/>
        <w:jc w:val="both"/>
      </w:pPr>
      <w:r>
        <w:t>5</w:t>
      </w:r>
      <w:r w:rsidR="0039778A">
        <w:t>. Atlikti  šešių socialinių būstų senų radiatorių keitimo į naujus darbai</w:t>
      </w:r>
      <w:r w:rsidR="001E0091">
        <w:t xml:space="preserve"> (</w:t>
      </w:r>
      <w:r w:rsidR="0039778A">
        <w:t>Pravieniškių g. 29-101, Pravieniškių g. 29-106,</w:t>
      </w:r>
      <w:r w:rsidR="001E0091">
        <w:t xml:space="preserve"> </w:t>
      </w:r>
      <w:r w:rsidR="0039778A">
        <w:t>Pravieniškių g. 29-109,</w:t>
      </w:r>
      <w:r w:rsidR="001E0091">
        <w:t xml:space="preserve"> </w:t>
      </w:r>
      <w:r w:rsidR="0039778A">
        <w:t>Pravieniškių g. 29-219,</w:t>
      </w:r>
      <w:r w:rsidR="001E0091">
        <w:t xml:space="preserve"> </w:t>
      </w:r>
      <w:r w:rsidR="0039778A">
        <w:t>Pravieniškių g. 29-309</w:t>
      </w:r>
      <w:r w:rsidR="001E0091">
        <w:t xml:space="preserve">, </w:t>
      </w:r>
      <w:r w:rsidR="0039778A">
        <w:t xml:space="preserve"> Pravieniškių g. 29-318.</w:t>
      </w:r>
    </w:p>
    <w:p w14:paraId="6185E2E6" w14:textId="521C0863" w:rsidR="0039778A" w:rsidRDefault="00903587" w:rsidP="001E0091">
      <w:pPr>
        <w:spacing w:line="360" w:lineRule="auto"/>
        <w:ind w:firstLine="567"/>
        <w:jc w:val="both"/>
      </w:pPr>
      <w:r>
        <w:t>6</w:t>
      </w:r>
      <w:r w:rsidR="0039778A">
        <w:t xml:space="preserve">. Įrengtas šilumos siurblys oras–oras ir elektrinis gyvatukas socialiniame </w:t>
      </w:r>
      <w:r w:rsidR="00AC481C">
        <w:t xml:space="preserve">būste </w:t>
      </w:r>
      <w:r w:rsidR="0039778A">
        <w:t>Pravieniškių g. 61-4</w:t>
      </w:r>
      <w:r w:rsidR="00AC481C">
        <w:t>.</w:t>
      </w:r>
    </w:p>
    <w:p w14:paraId="10EBF6F0" w14:textId="3103738F" w:rsidR="0039778A" w:rsidRPr="00A544D0" w:rsidRDefault="00903587" w:rsidP="00C96B4C">
      <w:pPr>
        <w:spacing w:line="360" w:lineRule="auto"/>
        <w:ind w:firstLine="567"/>
        <w:jc w:val="both"/>
      </w:pPr>
      <w:r>
        <w:t>7</w:t>
      </w:r>
      <w:r w:rsidR="0039778A">
        <w:t>. Atlikti nuotekų sistemos prijungimo prie Pravieniškių nuotekų tinklų darbai socialiniame būste Pravieniškių g. 61-4.</w:t>
      </w:r>
    </w:p>
    <w:p w14:paraId="476CFD20" w14:textId="5F32EAAB" w:rsidR="0039778A" w:rsidRDefault="00A544D0" w:rsidP="00C96B4C">
      <w:pPr>
        <w:spacing w:line="360" w:lineRule="auto"/>
        <w:ind w:firstLine="567"/>
        <w:jc w:val="both"/>
      </w:pPr>
      <w:r>
        <w:t>8</w:t>
      </w:r>
      <w:r w:rsidR="0039778A">
        <w:t>. Atlikti kelių bei gatvių barstymo darbai smėlio ir druskos mišiniu (2 kartai).</w:t>
      </w:r>
    </w:p>
    <w:p w14:paraId="3B378759" w14:textId="70875021" w:rsidR="0039778A" w:rsidRDefault="00A544D0" w:rsidP="00C96B4C">
      <w:pPr>
        <w:spacing w:line="360" w:lineRule="auto"/>
        <w:ind w:firstLine="567"/>
        <w:jc w:val="both"/>
      </w:pPr>
      <w:r>
        <w:t>9</w:t>
      </w:r>
      <w:r w:rsidR="0039778A">
        <w:t xml:space="preserve">. Atlikti viešųjų seniūnijos erdvių šienavimo darbai – 7 kartai, seniūnijos gatvių pakelių šienavimo darbai </w:t>
      </w:r>
      <w:r w:rsidR="00AC481C">
        <w:t>–</w:t>
      </w:r>
      <w:r w:rsidR="0039778A">
        <w:t xml:space="preserve"> 2 kartus</w:t>
      </w:r>
      <w:r w:rsidR="00AC481C">
        <w:t>.</w:t>
      </w:r>
    </w:p>
    <w:p w14:paraId="5C502930" w14:textId="1219EDF7" w:rsidR="0039778A" w:rsidRDefault="00A544D0" w:rsidP="00C96B4C">
      <w:pPr>
        <w:spacing w:line="360" w:lineRule="auto"/>
        <w:ind w:firstLine="567"/>
        <w:jc w:val="both"/>
      </w:pPr>
      <w:r>
        <w:t>10</w:t>
      </w:r>
      <w:r w:rsidR="0039778A">
        <w:t>. Atlikti šakų ir krūmų genėjimo ir išvežimo darbai – miško teritorijoje prie vaikų darželio ir miško teritorijoje prie ligoninės</w:t>
      </w:r>
      <w:r w:rsidR="00AC481C">
        <w:t>.</w:t>
      </w:r>
    </w:p>
    <w:p w14:paraId="0A48F7B3" w14:textId="07CAC678" w:rsidR="0039778A" w:rsidRDefault="00A544D0" w:rsidP="00C96B4C">
      <w:pPr>
        <w:spacing w:line="360" w:lineRule="auto"/>
        <w:ind w:firstLine="567"/>
        <w:jc w:val="both"/>
      </w:pPr>
      <w:r>
        <w:t>11</w:t>
      </w:r>
      <w:r w:rsidR="0039778A">
        <w:t>. Atlikti avarinių ir invazinių medžių šalinimo darbai viešose erdvėse (5 vnt.)</w:t>
      </w:r>
      <w:r w:rsidR="00AC481C">
        <w:t>.</w:t>
      </w:r>
    </w:p>
    <w:p w14:paraId="2C5338AA" w14:textId="109261B4" w:rsidR="0039778A" w:rsidRDefault="00A544D0" w:rsidP="00C96B4C">
      <w:pPr>
        <w:spacing w:line="360" w:lineRule="auto"/>
        <w:ind w:firstLine="567"/>
        <w:jc w:val="both"/>
      </w:pPr>
      <w:r>
        <w:t>12</w:t>
      </w:r>
      <w:r w:rsidR="0039778A">
        <w:t>. Išvežta susikaupusios žemės iš Pravieniškių g. pakraščių šalia važiuojamos dalies bortų (5 kartai)</w:t>
      </w:r>
      <w:r w:rsidR="00AC481C">
        <w:t>.</w:t>
      </w:r>
    </w:p>
    <w:p w14:paraId="0FB192CD" w14:textId="52203EFF" w:rsidR="0039778A" w:rsidRDefault="00A544D0" w:rsidP="00C96B4C">
      <w:pPr>
        <w:spacing w:line="360" w:lineRule="auto"/>
        <w:ind w:firstLine="567"/>
        <w:jc w:val="both"/>
      </w:pPr>
      <w:r>
        <w:t>13</w:t>
      </w:r>
      <w:r w:rsidR="0039778A">
        <w:t>. Išvežta nugenėtos medžių šakos ir krūmai iš seniūnijos viešųjų erdvių – 100 m</w:t>
      </w:r>
      <w:r w:rsidR="0039778A">
        <w:rPr>
          <w:vertAlign w:val="superscript"/>
        </w:rPr>
        <w:t>3</w:t>
      </w:r>
      <w:r w:rsidR="00AC481C">
        <w:t>.</w:t>
      </w:r>
    </w:p>
    <w:p w14:paraId="3D985A97" w14:textId="77777777" w:rsidR="00A544D0" w:rsidRDefault="00A544D0" w:rsidP="00C96B4C">
      <w:pPr>
        <w:spacing w:line="360" w:lineRule="auto"/>
        <w:ind w:firstLine="567"/>
        <w:jc w:val="both"/>
      </w:pPr>
      <w:r>
        <w:t>14</w:t>
      </w:r>
      <w:r w:rsidR="0039778A">
        <w:t>. Surinkti ir išvežti nukritę lapai iš seniūnijos viešųjų erdvių – 130 didmaišių.</w:t>
      </w:r>
    </w:p>
    <w:p w14:paraId="0B5682CE" w14:textId="6284BC09" w:rsidR="00A544D0" w:rsidRDefault="00A544D0" w:rsidP="00C96B4C">
      <w:pPr>
        <w:spacing w:line="360" w:lineRule="auto"/>
        <w:ind w:firstLine="567"/>
        <w:jc w:val="both"/>
      </w:pPr>
      <w:r>
        <w:t>15</w:t>
      </w:r>
      <w:r w:rsidR="0039778A">
        <w:t>.</w:t>
      </w:r>
      <w:r w:rsidR="00AC481C">
        <w:t xml:space="preserve"> </w:t>
      </w:r>
      <w:r w:rsidR="0039778A">
        <w:t>Atlikti seniūnijos kelių ir gatvių greideriavimo darbai (5 kartai)</w:t>
      </w:r>
      <w:r w:rsidR="00AC481C">
        <w:t>.</w:t>
      </w:r>
    </w:p>
    <w:p w14:paraId="7E41A722" w14:textId="2CD9CCC7" w:rsidR="0039778A" w:rsidRDefault="00A544D0" w:rsidP="00C96B4C">
      <w:pPr>
        <w:spacing w:line="360" w:lineRule="auto"/>
        <w:ind w:firstLine="567"/>
        <w:jc w:val="both"/>
      </w:pPr>
      <w:r>
        <w:t>16</w:t>
      </w:r>
      <w:r w:rsidR="0039778A">
        <w:t>.</w:t>
      </w:r>
      <w:r>
        <w:t xml:space="preserve"> </w:t>
      </w:r>
      <w:r w:rsidR="0039778A">
        <w:t>Atlikti seniūnijos kelių ir gatvių žvyravimo darbai – išpilta 400 m</w:t>
      </w:r>
      <w:r w:rsidR="0039778A">
        <w:rPr>
          <w:vertAlign w:val="superscript"/>
        </w:rPr>
        <w:t>3</w:t>
      </w:r>
      <w:r w:rsidR="0039778A">
        <w:t xml:space="preserve"> žvyro, 100 m</w:t>
      </w:r>
      <w:r w:rsidR="0039778A">
        <w:rPr>
          <w:vertAlign w:val="superscript"/>
        </w:rPr>
        <w:t>3</w:t>
      </w:r>
      <w:r w:rsidR="0039778A">
        <w:t xml:space="preserve"> skaldos</w:t>
      </w:r>
      <w:r w:rsidR="00AC481C">
        <w:t>.</w:t>
      </w:r>
    </w:p>
    <w:p w14:paraId="37B5C248" w14:textId="21953755" w:rsidR="0039778A" w:rsidRDefault="00A544D0" w:rsidP="00C96B4C">
      <w:pPr>
        <w:spacing w:line="360" w:lineRule="auto"/>
        <w:ind w:firstLine="567"/>
        <w:jc w:val="both"/>
      </w:pPr>
      <w:r>
        <w:t>17</w:t>
      </w:r>
      <w:r w:rsidR="0039778A">
        <w:t>.</w:t>
      </w:r>
      <w:r w:rsidR="00AC481C">
        <w:t xml:space="preserve"> </w:t>
      </w:r>
      <w:r w:rsidR="0039778A">
        <w:t xml:space="preserve">Liepos mėn. </w:t>
      </w:r>
      <w:bookmarkStart w:id="38" w:name="_Hlk215672528"/>
      <w:r w:rsidR="0039778A">
        <w:t>atlikti kelio pr1 Pravieniškės–Pamieris remonto darbai (4 km ruože dvylikoje labiausiai pažeistų vietų užpiltas išlyginamasis sluoksnis iš smėlio ir žvyro mišinio 220 m</w:t>
      </w:r>
      <w:r w:rsidR="0039778A">
        <w:rPr>
          <w:vertAlign w:val="superscript"/>
        </w:rPr>
        <w:t>3</w:t>
      </w:r>
      <w:r w:rsidR="0039778A">
        <w:t>)</w:t>
      </w:r>
      <w:r w:rsidR="00AC481C">
        <w:t>.</w:t>
      </w:r>
    </w:p>
    <w:bookmarkEnd w:id="38"/>
    <w:p w14:paraId="52EB129B" w14:textId="110C1D15" w:rsidR="0039778A" w:rsidRDefault="00A544D0" w:rsidP="00C96B4C">
      <w:pPr>
        <w:spacing w:line="360" w:lineRule="auto"/>
        <w:ind w:firstLine="567"/>
        <w:jc w:val="both"/>
      </w:pPr>
      <w:r>
        <w:t xml:space="preserve">18. </w:t>
      </w:r>
      <w:r w:rsidR="0039778A">
        <w:t>Lapkričio mėn. atlikti kelio pr1 Pravieniškės–Pamieris remonto darbai (4 km ruože aštuoniuose  labiausiai pažeistose vietose užpiltas išlyginamasis sluoksnis iš smėlio ir žvyro mišinio 220 m</w:t>
      </w:r>
      <w:r w:rsidR="0039778A">
        <w:rPr>
          <w:vertAlign w:val="superscript"/>
        </w:rPr>
        <w:t>3</w:t>
      </w:r>
      <w:r w:rsidR="0039778A">
        <w:t>)</w:t>
      </w:r>
      <w:r w:rsidR="00AC481C">
        <w:t>.</w:t>
      </w:r>
    </w:p>
    <w:p w14:paraId="1F35A4F8" w14:textId="3AAEDB40" w:rsidR="0039778A" w:rsidRDefault="00A544D0" w:rsidP="00C96B4C">
      <w:pPr>
        <w:spacing w:line="360" w:lineRule="auto"/>
        <w:ind w:firstLine="567"/>
        <w:jc w:val="both"/>
      </w:pPr>
      <w:r>
        <w:lastRenderedPageBreak/>
        <w:t>19</w:t>
      </w:r>
      <w:r w:rsidR="0039778A">
        <w:t>.</w:t>
      </w:r>
      <w:r>
        <w:t xml:space="preserve"> </w:t>
      </w:r>
      <w:r w:rsidR="0039778A">
        <w:t xml:space="preserve">Atlikti žvyravimo darbai Saulėtekio g., Pravieniškių g. atšakoje įvažiavime į mokyklą, Pravieniškių g. atšakoje į vaikų darželį – </w:t>
      </w:r>
      <w:r w:rsidR="00AC481C">
        <w:t xml:space="preserve">iš </w:t>
      </w:r>
      <w:r w:rsidR="0039778A">
        <w:t>viso 160 m</w:t>
      </w:r>
      <w:r w:rsidR="0039778A">
        <w:rPr>
          <w:vertAlign w:val="superscript"/>
        </w:rPr>
        <w:t>3</w:t>
      </w:r>
      <w:r w:rsidR="00AC481C">
        <w:t>.</w:t>
      </w:r>
    </w:p>
    <w:p w14:paraId="68067DB5" w14:textId="1F463DD6" w:rsidR="0039778A" w:rsidRDefault="00A544D0" w:rsidP="00C96B4C">
      <w:pPr>
        <w:spacing w:line="360" w:lineRule="auto"/>
        <w:ind w:firstLine="567"/>
        <w:jc w:val="both"/>
      </w:pPr>
      <w:r>
        <w:t xml:space="preserve">20. </w:t>
      </w:r>
      <w:r w:rsidR="0039778A">
        <w:t xml:space="preserve"> Atlikti kelio pralaidų remonto darbai – Saulėtekio g. </w:t>
      </w:r>
      <w:r w:rsidR="00AC481C">
        <w:t>(</w:t>
      </w:r>
      <w:r w:rsidR="0039778A">
        <w:t>1 vnt.</w:t>
      </w:r>
      <w:r w:rsidR="00AC481C">
        <w:t>)</w:t>
      </w:r>
      <w:r w:rsidR="0039778A">
        <w:t xml:space="preserve">, Miško g. </w:t>
      </w:r>
      <w:r w:rsidR="00AC481C">
        <w:t>(</w:t>
      </w:r>
      <w:r w:rsidR="0039778A">
        <w:t>1</w:t>
      </w:r>
      <w:r w:rsidR="00AC481C">
        <w:t>)</w:t>
      </w:r>
      <w:r w:rsidR="0039778A">
        <w:t xml:space="preserve">, Pušyno g. </w:t>
      </w:r>
      <w:r w:rsidR="00AC481C">
        <w:t>(</w:t>
      </w:r>
      <w:r w:rsidR="0039778A">
        <w:t>2 vnt.</w:t>
      </w:r>
      <w:r w:rsidR="00AC481C">
        <w:t>).</w:t>
      </w:r>
    </w:p>
    <w:p w14:paraId="653874DC" w14:textId="512A89CA" w:rsidR="0039778A" w:rsidRDefault="00A544D0" w:rsidP="00C96B4C">
      <w:pPr>
        <w:spacing w:line="360" w:lineRule="auto"/>
        <w:ind w:firstLine="567"/>
        <w:jc w:val="both"/>
      </w:pPr>
      <w:r>
        <w:t xml:space="preserve">21. </w:t>
      </w:r>
      <w:r w:rsidR="0039778A">
        <w:t xml:space="preserve">Įrengti nauji kelio ženklai:  128 „Pėstieji“ </w:t>
      </w:r>
      <w:r w:rsidR="00AC481C">
        <w:t>(</w:t>
      </w:r>
      <w:r w:rsidR="0039778A">
        <w:t>2 vnt.</w:t>
      </w:r>
      <w:r w:rsidR="00AC481C">
        <w:t>)</w:t>
      </w:r>
      <w:r w:rsidR="0039778A">
        <w:t xml:space="preserve">  ties Danielių parku</w:t>
      </w:r>
      <w:r>
        <w:t xml:space="preserve">, </w:t>
      </w:r>
      <w:r w:rsidR="0039778A">
        <w:t xml:space="preserve">329 „Ribotas greitis 30“  </w:t>
      </w:r>
      <w:r w:rsidR="00AC481C">
        <w:t>(</w:t>
      </w:r>
      <w:r w:rsidR="0039778A">
        <w:t>2 vnt.</w:t>
      </w:r>
      <w:r w:rsidR="00AC481C">
        <w:t>)</w:t>
      </w:r>
      <w:r w:rsidR="0039778A">
        <w:t xml:space="preserve"> ties Danielių parku</w:t>
      </w:r>
      <w:r>
        <w:t xml:space="preserve">, </w:t>
      </w:r>
      <w:r w:rsidR="0039778A">
        <w:t xml:space="preserve">332 „Sustoti draudžiama“ </w:t>
      </w:r>
      <w:r w:rsidR="00AC481C">
        <w:t>(</w:t>
      </w:r>
      <w:r w:rsidR="0039778A">
        <w:t>2 vnt.</w:t>
      </w:r>
      <w:r w:rsidR="00AC481C">
        <w:t>)</w:t>
      </w:r>
      <w:r w:rsidR="0039778A">
        <w:t xml:space="preserve"> ties Danielių parku</w:t>
      </w:r>
      <w:r>
        <w:t xml:space="preserve">, </w:t>
      </w:r>
      <w:r w:rsidR="0039778A">
        <w:t xml:space="preserve">806 „Galiojimo zona į priekį“ </w:t>
      </w:r>
      <w:r w:rsidR="00AC481C">
        <w:t>(</w:t>
      </w:r>
      <w:r w:rsidR="0039778A">
        <w:t>4 vnt.</w:t>
      </w:r>
      <w:r w:rsidR="00AC481C">
        <w:t>)</w:t>
      </w:r>
      <w:r w:rsidR="0039778A">
        <w:t xml:space="preserve"> ties Danielių parku</w:t>
      </w:r>
      <w:r>
        <w:t xml:space="preserve">, </w:t>
      </w:r>
      <w:r w:rsidR="0039778A">
        <w:t xml:space="preserve"> 333 „Stovėti draudžiama“ </w:t>
      </w:r>
      <w:r w:rsidR="00AC481C">
        <w:t>(</w:t>
      </w:r>
      <w:r w:rsidR="0039778A">
        <w:t>3 vnt.</w:t>
      </w:r>
      <w:r w:rsidR="00AC481C">
        <w:t>)</w:t>
      </w:r>
      <w:r w:rsidR="0039778A">
        <w:t xml:space="preserve"> prie bendro naudojimo atliekų konteinerių</w:t>
      </w:r>
      <w:r>
        <w:t>,</w:t>
      </w:r>
      <w:r w:rsidR="0039778A">
        <w:t xml:space="preserve"> 807 „Galiojimo zona į priekį ir atgal“  </w:t>
      </w:r>
      <w:r w:rsidR="00AC481C">
        <w:t>(</w:t>
      </w:r>
      <w:r w:rsidR="0039778A">
        <w:t>3 vnt.</w:t>
      </w:r>
      <w:r w:rsidR="00AC481C">
        <w:t>)</w:t>
      </w:r>
      <w:r w:rsidR="0039778A">
        <w:t xml:space="preserve"> prie bendro naudojimo atliekų konteineri</w:t>
      </w:r>
      <w:r>
        <w:t xml:space="preserve">ų, </w:t>
      </w:r>
      <w:r w:rsidR="0039778A">
        <w:t xml:space="preserve">826 „Galiojimo laikas“  </w:t>
      </w:r>
      <w:r w:rsidR="00AC481C">
        <w:t>(</w:t>
      </w:r>
      <w:r w:rsidR="0039778A">
        <w:t>3 vnt.</w:t>
      </w:r>
      <w:r w:rsidR="00AC481C">
        <w:t>)</w:t>
      </w:r>
      <w:r w:rsidR="0039778A">
        <w:t xml:space="preserve">  prie bendro naudojimo atliekų konteinerių</w:t>
      </w:r>
      <w:r w:rsidR="00AC481C">
        <w:t>.</w:t>
      </w:r>
    </w:p>
    <w:p w14:paraId="41E81BD3" w14:textId="37D8DC68" w:rsidR="0039778A" w:rsidRDefault="00A544D0" w:rsidP="00C96B4C">
      <w:pPr>
        <w:spacing w:line="360" w:lineRule="auto"/>
        <w:ind w:firstLine="567"/>
        <w:jc w:val="both"/>
      </w:pPr>
      <w:r>
        <w:t xml:space="preserve">22. </w:t>
      </w:r>
      <w:r w:rsidR="0039778A">
        <w:t>Atlikti automobilių stovėjimo aikštelės prie vaikų darželio praplatinimo darbai – išrauti kelmai, išlygintos žemės, užpiltas žvyro skaldos mišinys.</w:t>
      </w:r>
    </w:p>
    <w:p w14:paraId="1496E5F7" w14:textId="77777777" w:rsidR="00A544D0" w:rsidRDefault="00A544D0" w:rsidP="00C96B4C">
      <w:pPr>
        <w:spacing w:line="360" w:lineRule="auto"/>
        <w:ind w:firstLine="567"/>
        <w:jc w:val="both"/>
      </w:pPr>
      <w:r>
        <w:t>23</w:t>
      </w:r>
      <w:r w:rsidR="0039778A">
        <w:t>. Atlikti seniūnijos kelių ir gatvių asfalto duobių taisymo darbai (80 m</w:t>
      </w:r>
      <w:r w:rsidR="0039778A">
        <w:rPr>
          <w:vertAlign w:val="superscript"/>
        </w:rPr>
        <w:t>2</w:t>
      </w:r>
      <w:r w:rsidR="0039778A">
        <w:t>).</w:t>
      </w:r>
    </w:p>
    <w:p w14:paraId="2CC2AEDE" w14:textId="54FE5934" w:rsidR="0039778A" w:rsidRDefault="00A544D0" w:rsidP="00C96B4C">
      <w:pPr>
        <w:spacing w:line="360" w:lineRule="auto"/>
        <w:ind w:firstLine="567"/>
        <w:jc w:val="both"/>
      </w:pPr>
      <w:r>
        <w:t xml:space="preserve">24. </w:t>
      </w:r>
      <w:r w:rsidR="0039778A">
        <w:t>Pakeisti gatvės apšvietimo šviestuvai į naujus LED šviestuvus (</w:t>
      </w:r>
      <w:r w:rsidR="00AC481C">
        <w:t xml:space="preserve">iš </w:t>
      </w:r>
      <w:r w:rsidR="0039778A">
        <w:t xml:space="preserve">viso 4 vnt.):  Geležinkelio g.  </w:t>
      </w:r>
      <w:r w:rsidR="00AC481C">
        <w:t>(</w:t>
      </w:r>
      <w:r w:rsidR="0039778A">
        <w:t>2 vnt.</w:t>
      </w:r>
      <w:r w:rsidR="00AC481C">
        <w:t>)</w:t>
      </w:r>
      <w:r>
        <w:t xml:space="preserve">, </w:t>
      </w:r>
      <w:r w:rsidR="0039778A">
        <w:t xml:space="preserve">Sodų g. </w:t>
      </w:r>
      <w:r w:rsidR="00AC481C">
        <w:t>(</w:t>
      </w:r>
      <w:r w:rsidR="0039778A">
        <w:t>1 vnt.</w:t>
      </w:r>
      <w:r w:rsidR="00AC481C">
        <w:t>)</w:t>
      </w:r>
      <w:r>
        <w:t xml:space="preserve">, </w:t>
      </w:r>
      <w:r w:rsidR="0039778A">
        <w:t xml:space="preserve">Stoties g. </w:t>
      </w:r>
      <w:r w:rsidR="00AC481C">
        <w:t>(</w:t>
      </w:r>
      <w:r w:rsidR="0039778A">
        <w:t>1 vnt.</w:t>
      </w:r>
      <w:r w:rsidR="00AC481C">
        <w:t>).</w:t>
      </w:r>
    </w:p>
    <w:p w14:paraId="43BB480D" w14:textId="3CB1123B" w:rsidR="0039778A" w:rsidRDefault="00A544D0" w:rsidP="00C96B4C">
      <w:pPr>
        <w:spacing w:line="360" w:lineRule="auto"/>
        <w:ind w:firstLine="567"/>
        <w:jc w:val="both"/>
      </w:pPr>
      <w:r>
        <w:t xml:space="preserve">25. </w:t>
      </w:r>
      <w:r w:rsidR="0039778A">
        <w:t>Įrengtos apšvietimo atramos su LED šviestuvais Pravieniškių g. 11 prie  vaikų darželio automobilių stovėjimo aikštelės 1 vnt. ir Stoties g. gale prie krepšinio aikštelės 1 vnt.</w:t>
      </w:r>
    </w:p>
    <w:p w14:paraId="02C7E68E" w14:textId="7A9DF1F1" w:rsidR="0039778A" w:rsidRDefault="00A544D0" w:rsidP="00C96B4C">
      <w:pPr>
        <w:spacing w:line="360" w:lineRule="auto"/>
        <w:ind w:firstLine="567"/>
        <w:jc w:val="both"/>
      </w:pPr>
      <w:r>
        <w:t>26.</w:t>
      </w:r>
      <w:r w:rsidR="0039778A">
        <w:t xml:space="preserve"> Įrengta Rumšiškių g. pradžios apšvietimo linija (150 m atkarpa)</w:t>
      </w:r>
      <w:r w:rsidR="00AC481C">
        <w:t>.</w:t>
      </w:r>
    </w:p>
    <w:p w14:paraId="49E4822B" w14:textId="673CF0EF" w:rsidR="0039778A" w:rsidRDefault="00A544D0" w:rsidP="00C96B4C">
      <w:pPr>
        <w:spacing w:line="360" w:lineRule="auto"/>
        <w:ind w:firstLine="567"/>
        <w:jc w:val="both"/>
      </w:pPr>
      <w:r>
        <w:t xml:space="preserve">27. </w:t>
      </w:r>
      <w:r w:rsidR="0039778A">
        <w:t xml:space="preserve"> Įrengta Sodų g. pradžios apšvietimo linija (100 m atkarpa), atstatyta jungtis tarp Sodų ir Stoties g. apšvietimo linijų.</w:t>
      </w:r>
    </w:p>
    <w:p w14:paraId="5EEE0E8E" w14:textId="759D8719" w:rsidR="0039778A" w:rsidRDefault="00A544D0" w:rsidP="00C96B4C">
      <w:pPr>
        <w:spacing w:line="360" w:lineRule="auto"/>
        <w:ind w:firstLine="567"/>
        <w:jc w:val="both"/>
      </w:pPr>
      <w:r>
        <w:t>28</w:t>
      </w:r>
      <w:r w:rsidR="0039778A">
        <w:t>.</w:t>
      </w:r>
      <w:r>
        <w:t xml:space="preserve"> </w:t>
      </w:r>
      <w:r w:rsidR="0039778A">
        <w:t>Atlikti žaidimų aikštelės prie Pravieniškių g. 51 tvoros paaukštinimo darbai krepšinio ir futbolo zonose, įrengti papildomi vartai krepšinio zonoje</w:t>
      </w:r>
      <w:r w:rsidR="00AC481C">
        <w:t>.</w:t>
      </w:r>
    </w:p>
    <w:p w14:paraId="6DB13B3E" w14:textId="4BF2380E" w:rsidR="0039778A" w:rsidRDefault="0039778A" w:rsidP="00C96B4C">
      <w:pPr>
        <w:spacing w:line="360" w:lineRule="auto"/>
        <w:ind w:firstLine="567"/>
        <w:jc w:val="both"/>
      </w:pPr>
      <w:r>
        <w:t>2</w:t>
      </w:r>
      <w:r w:rsidR="00A544D0">
        <w:t>9</w:t>
      </w:r>
      <w:r>
        <w:t>.</w:t>
      </w:r>
      <w:r w:rsidR="00A544D0">
        <w:t xml:space="preserve"> </w:t>
      </w:r>
      <w:r>
        <w:t>Atlikti žaidimų aikštelių prie Pravieniškių g. 51 ir prie Pravieniškių g. 23 tvorų remonto darbai</w:t>
      </w:r>
      <w:r w:rsidR="00AC481C">
        <w:t>.</w:t>
      </w:r>
    </w:p>
    <w:p w14:paraId="433ABBAD" w14:textId="016527AD" w:rsidR="0039778A" w:rsidRDefault="0039778A" w:rsidP="00C96B4C">
      <w:pPr>
        <w:spacing w:line="360" w:lineRule="auto"/>
        <w:ind w:firstLine="567"/>
        <w:jc w:val="both"/>
      </w:pPr>
      <w:r>
        <w:t>3</w:t>
      </w:r>
      <w:r w:rsidR="00A544D0">
        <w:t>0</w:t>
      </w:r>
      <w:r>
        <w:t>. Įrengti papildomi vaikų žaidimų įrengi</w:t>
      </w:r>
      <w:r w:rsidR="003A6535">
        <w:t>ni</w:t>
      </w:r>
      <w:r>
        <w:t xml:space="preserve">ai aikštelėje Pravieniškių g. daugiabučių namų kieme – balansinės sūpynės </w:t>
      </w:r>
      <w:r w:rsidR="003A6535">
        <w:t>(</w:t>
      </w:r>
      <w:r>
        <w:t>1 vnt.</w:t>
      </w:r>
      <w:r w:rsidR="003A6535">
        <w:t>)</w:t>
      </w:r>
      <w:r>
        <w:t xml:space="preserve"> ir spyruoklinės sūpynės </w:t>
      </w:r>
      <w:r w:rsidR="003A6535">
        <w:t>(</w:t>
      </w:r>
      <w:r>
        <w:t>1 vnt.</w:t>
      </w:r>
      <w:r w:rsidR="003A6535">
        <w:t>).</w:t>
      </w:r>
    </w:p>
    <w:p w14:paraId="3F3EA2F4" w14:textId="0491C388" w:rsidR="0039778A" w:rsidRDefault="0039778A" w:rsidP="00C96B4C">
      <w:pPr>
        <w:spacing w:line="360" w:lineRule="auto"/>
        <w:ind w:firstLine="567"/>
        <w:jc w:val="both"/>
      </w:pPr>
      <w:r>
        <w:t>3</w:t>
      </w:r>
      <w:r w:rsidR="00A544D0">
        <w:t>1</w:t>
      </w:r>
      <w:r>
        <w:t>.</w:t>
      </w:r>
      <w:r w:rsidR="00A544D0">
        <w:t xml:space="preserve"> </w:t>
      </w:r>
      <w:r>
        <w:t>Atlikta vaikų žaidimų aikštelių įrengi</w:t>
      </w:r>
      <w:r w:rsidR="003A6535">
        <w:t>ni</w:t>
      </w:r>
      <w:r>
        <w:t>ų patikra</w:t>
      </w:r>
      <w:r w:rsidR="003A6535">
        <w:t>.</w:t>
      </w:r>
    </w:p>
    <w:p w14:paraId="60FE52F0" w14:textId="365792C1" w:rsidR="0039778A" w:rsidRDefault="00A544D0" w:rsidP="00C96B4C">
      <w:pPr>
        <w:spacing w:line="360" w:lineRule="auto"/>
        <w:ind w:firstLine="567"/>
        <w:jc w:val="both"/>
      </w:pPr>
      <w:r>
        <w:t>32</w:t>
      </w:r>
      <w:r w:rsidR="0039778A">
        <w:t>.</w:t>
      </w:r>
      <w:r>
        <w:t xml:space="preserve"> </w:t>
      </w:r>
      <w:r w:rsidR="0039778A">
        <w:t xml:space="preserve">Įrengta nauji suoliukai </w:t>
      </w:r>
      <w:r w:rsidR="003A6535">
        <w:t>(</w:t>
      </w:r>
      <w:r w:rsidR="0039778A">
        <w:t>3 vnt.</w:t>
      </w:r>
      <w:r w:rsidR="003A6535">
        <w:t>)</w:t>
      </w:r>
      <w:r w:rsidR="0039778A">
        <w:t xml:space="preserve"> ir stalo su suoliukais komplektas </w:t>
      </w:r>
      <w:r w:rsidR="003A6535">
        <w:t>(</w:t>
      </w:r>
      <w:r w:rsidR="0039778A">
        <w:t>1 vnt.</w:t>
      </w:r>
      <w:r w:rsidR="003A6535">
        <w:t>)</w:t>
      </w:r>
      <w:r w:rsidR="0039778A">
        <w:t xml:space="preserve">  Pravieniškių g. daugiabučių namų kiemuose</w:t>
      </w:r>
      <w:r w:rsidR="003A6535">
        <w:t>.</w:t>
      </w:r>
    </w:p>
    <w:p w14:paraId="17C0BB66" w14:textId="26ED2746" w:rsidR="0039778A" w:rsidRDefault="00A544D0" w:rsidP="00C96B4C">
      <w:pPr>
        <w:spacing w:line="360" w:lineRule="auto"/>
        <w:ind w:firstLine="567"/>
        <w:jc w:val="both"/>
      </w:pPr>
      <w:r>
        <w:t>33</w:t>
      </w:r>
      <w:r w:rsidR="0039778A">
        <w:t xml:space="preserve">. Pastatytos naujos betoninės šiukšliadėžės </w:t>
      </w:r>
      <w:r w:rsidR="003A6535">
        <w:t>(</w:t>
      </w:r>
      <w:r w:rsidR="0039778A">
        <w:t>3 vnt.</w:t>
      </w:r>
      <w:r w:rsidR="003A6535">
        <w:t>)</w:t>
      </w:r>
      <w:r w:rsidR="0039778A">
        <w:t xml:space="preserve"> Pravieniškių g. daugiabučių namų kiemuose</w:t>
      </w:r>
      <w:r w:rsidR="003A6535">
        <w:t>.</w:t>
      </w:r>
    </w:p>
    <w:p w14:paraId="1B8DA772" w14:textId="73088138" w:rsidR="00A544D0" w:rsidRDefault="00A544D0" w:rsidP="00C96B4C">
      <w:pPr>
        <w:spacing w:line="360" w:lineRule="auto"/>
        <w:ind w:firstLine="567"/>
        <w:jc w:val="both"/>
      </w:pPr>
      <w:r>
        <w:t>34</w:t>
      </w:r>
      <w:r w:rsidR="0039778A">
        <w:t>. Pastatyta nauja betoninė šiukšliadėžė prie tvenkinio šalia pavėsinės, adresu</w:t>
      </w:r>
      <w:r w:rsidR="003A6535">
        <w:t>:</w:t>
      </w:r>
      <w:r w:rsidR="0039778A">
        <w:t xml:space="preserve"> Rumšiškių g. 2A.</w:t>
      </w:r>
    </w:p>
    <w:p w14:paraId="1ED78625" w14:textId="27D04C1C" w:rsidR="0039778A" w:rsidRDefault="00A544D0" w:rsidP="00C96B4C">
      <w:pPr>
        <w:spacing w:line="360" w:lineRule="auto"/>
        <w:ind w:firstLine="567"/>
        <w:jc w:val="both"/>
      </w:pPr>
      <w:r>
        <w:t xml:space="preserve">35. </w:t>
      </w:r>
      <w:r w:rsidR="0039778A">
        <w:t xml:space="preserve">Išvežta bešeimininkių gyvūnų </w:t>
      </w:r>
      <w:r w:rsidR="003A6535">
        <w:t>(</w:t>
      </w:r>
      <w:r w:rsidR="0039778A">
        <w:t>28 vnt.</w:t>
      </w:r>
      <w:r w:rsidR="003A6535">
        <w:t>).</w:t>
      </w:r>
    </w:p>
    <w:p w14:paraId="4D41FE86" w14:textId="1CC322C1" w:rsidR="0039778A" w:rsidRDefault="00A544D0" w:rsidP="00C96B4C">
      <w:pPr>
        <w:spacing w:line="360" w:lineRule="auto"/>
        <w:ind w:firstLine="567"/>
        <w:jc w:val="both"/>
      </w:pPr>
      <w:r>
        <w:t xml:space="preserve">36. </w:t>
      </w:r>
      <w:r w:rsidR="0039778A">
        <w:t xml:space="preserve">Surinktos ir išvežtos bešeimininkės padangos iš seniūnijos teritorijos </w:t>
      </w:r>
      <w:r w:rsidR="003A6535">
        <w:t>(</w:t>
      </w:r>
      <w:r w:rsidR="0039778A">
        <w:t>90 vnt.</w:t>
      </w:r>
      <w:r w:rsidR="003A6535">
        <w:t>).</w:t>
      </w:r>
    </w:p>
    <w:p w14:paraId="77CE46A6" w14:textId="696B8EB4" w:rsidR="0039778A" w:rsidRDefault="0039778A" w:rsidP="00C96B4C">
      <w:pPr>
        <w:tabs>
          <w:tab w:val="left" w:pos="851"/>
          <w:tab w:val="left" w:pos="993"/>
        </w:tabs>
        <w:spacing w:line="360" w:lineRule="auto"/>
        <w:ind w:firstLine="567"/>
        <w:jc w:val="both"/>
      </w:pPr>
      <w:r>
        <w:t>3</w:t>
      </w:r>
      <w:r w:rsidR="00A544D0">
        <w:t>7</w:t>
      </w:r>
      <w:r>
        <w:t>.</w:t>
      </w:r>
      <w:r w:rsidR="00A544D0">
        <w:tab/>
      </w:r>
      <w:r>
        <w:t xml:space="preserve">Surinktos pakelės šiukšlės kelyje Pravieniškės–Pamieris  </w:t>
      </w:r>
      <w:r w:rsidR="003A6535">
        <w:t>(</w:t>
      </w:r>
      <w:r>
        <w:t>5 m</w:t>
      </w:r>
      <w:r>
        <w:rPr>
          <w:vertAlign w:val="superscript"/>
        </w:rPr>
        <w:t>3</w:t>
      </w:r>
      <w:r w:rsidR="003A6535" w:rsidRPr="003A6535">
        <w:t>)</w:t>
      </w:r>
      <w:r w:rsidR="003A6535">
        <w:t>.</w:t>
      </w:r>
    </w:p>
    <w:p w14:paraId="3F7944B1" w14:textId="14BDD27A" w:rsidR="0039778A" w:rsidRDefault="00A544D0" w:rsidP="00C96B4C">
      <w:pPr>
        <w:spacing w:line="360" w:lineRule="auto"/>
        <w:ind w:firstLine="567"/>
        <w:jc w:val="both"/>
      </w:pPr>
      <w:r>
        <w:lastRenderedPageBreak/>
        <w:t xml:space="preserve">38. </w:t>
      </w:r>
      <w:r w:rsidR="0039778A">
        <w:t xml:space="preserve">Išvežtos bešeimininkės atliekos iš  teritorijos prie Pravieniškių g. garažų </w:t>
      </w:r>
      <w:r w:rsidR="003A6535">
        <w:t>(</w:t>
      </w:r>
      <w:r w:rsidR="0039778A">
        <w:t>10  m</w:t>
      </w:r>
      <w:r w:rsidR="0039778A">
        <w:rPr>
          <w:vertAlign w:val="superscript"/>
        </w:rPr>
        <w:t>3</w:t>
      </w:r>
      <w:r w:rsidR="003A6535">
        <w:t>).</w:t>
      </w:r>
    </w:p>
    <w:p w14:paraId="1E06137F" w14:textId="2E37BD42" w:rsidR="001E0091" w:rsidRDefault="00A544D0" w:rsidP="00C96B4C">
      <w:pPr>
        <w:spacing w:line="360" w:lineRule="auto"/>
        <w:ind w:firstLine="567"/>
        <w:jc w:val="both"/>
      </w:pPr>
      <w:r>
        <w:t>39</w:t>
      </w:r>
      <w:r w:rsidR="0039778A">
        <w:t xml:space="preserve">. Išvežtos bešeimininkės atliekos iš bunkerių, esančių šalia kelio Pravieniškės–Neveronys </w:t>
      </w:r>
      <w:r w:rsidR="003A6535">
        <w:t>(</w:t>
      </w:r>
      <w:r w:rsidR="0039778A">
        <w:t>5 m</w:t>
      </w:r>
      <w:r w:rsidR="0039778A">
        <w:rPr>
          <w:vertAlign w:val="superscript"/>
        </w:rPr>
        <w:t>3</w:t>
      </w:r>
      <w:r w:rsidR="003A6535">
        <w:t>).</w:t>
      </w:r>
    </w:p>
    <w:p w14:paraId="04512FD0" w14:textId="77777777" w:rsidR="00D73F1C" w:rsidRDefault="00D73F1C" w:rsidP="004D0B6C">
      <w:pPr>
        <w:spacing w:line="360" w:lineRule="auto"/>
        <w:ind w:firstLine="567"/>
      </w:pPr>
    </w:p>
    <w:p w14:paraId="5BE4A904" w14:textId="7D517F6C" w:rsidR="001E0091" w:rsidRDefault="001E0091" w:rsidP="001E0091">
      <w:pPr>
        <w:spacing w:line="276" w:lineRule="auto"/>
        <w:jc w:val="both"/>
        <w:rPr>
          <w:b/>
          <w:bCs/>
          <w:color w:val="4472C4" w:themeColor="accent5"/>
          <w:u w:val="single"/>
          <w:lang w:eastAsia="en-US"/>
        </w:rPr>
      </w:pPr>
      <w:r>
        <w:rPr>
          <w:b/>
          <w:bCs/>
          <w:color w:val="4472C4" w:themeColor="accent5"/>
          <w:u w:val="single"/>
          <w:lang w:eastAsia="en-US"/>
        </w:rPr>
        <w:t>RUMŠIŠKIŲ SENIŪNIJA</w:t>
      </w:r>
    </w:p>
    <w:p w14:paraId="22CFE553" w14:textId="77777777" w:rsidR="00D73F1C" w:rsidRPr="005230AA" w:rsidRDefault="00D73F1C" w:rsidP="00D73F1C">
      <w:pPr>
        <w:pStyle w:val="NoSpacing"/>
      </w:pPr>
    </w:p>
    <w:p w14:paraId="1C9D6A5C" w14:textId="77777777" w:rsidR="00D73F1C" w:rsidRDefault="00D73F1C" w:rsidP="003375F0">
      <w:pPr>
        <w:pStyle w:val="NoSpacing"/>
        <w:spacing w:line="360" w:lineRule="auto"/>
        <w:ind w:firstLine="709"/>
        <w:jc w:val="both"/>
      </w:pPr>
      <w:r>
        <w:t xml:space="preserve">Rumšiškių seniūnijos plotas – </w:t>
      </w:r>
      <w:r w:rsidRPr="007879CE">
        <w:rPr>
          <w:b/>
        </w:rPr>
        <w:t>12218 ha.</w:t>
      </w:r>
      <w:r>
        <w:t xml:space="preserve"> Seniūnija yra pati didžiausia pagal gyventojų skaičių iš kaimiškųjų seniūnijų Kaišiadorių rajone.</w:t>
      </w:r>
      <w:r w:rsidRPr="00E332F5">
        <w:t xml:space="preserve"> </w:t>
      </w:r>
      <w:r>
        <w:t xml:space="preserve">Deklaravusių gyvenamąją vietą gyventojų skaičius yra </w:t>
      </w:r>
      <w:r>
        <w:rPr>
          <w:b/>
        </w:rPr>
        <w:t>4197.</w:t>
      </w:r>
      <w:r>
        <w:t xml:space="preserve"> Seniūnijoje yra </w:t>
      </w:r>
      <w:r>
        <w:rPr>
          <w:b/>
        </w:rPr>
        <w:t>35</w:t>
      </w:r>
      <w:r w:rsidRPr="007879CE">
        <w:rPr>
          <w:b/>
        </w:rPr>
        <w:t xml:space="preserve"> </w:t>
      </w:r>
      <w:r>
        <w:t>kaimai. Seniūnijos centras yra Rumšiškių miestelis.</w:t>
      </w:r>
    </w:p>
    <w:p w14:paraId="17EED4A7" w14:textId="34ECACE9" w:rsidR="00D73F1C" w:rsidRDefault="00D73F1C" w:rsidP="003375F0">
      <w:pPr>
        <w:spacing w:line="360" w:lineRule="auto"/>
        <w:ind w:firstLine="902"/>
        <w:jc w:val="both"/>
      </w:pPr>
      <w:r>
        <w:t xml:space="preserve">Seniūnijoje yra įregistruota dešimt kaimo bendruomenių: Kaišiadorių Antakalnio bendruomenė, Labdaros fondo Dovainonių bendruomenės centras, Juodiškių kaimo bendruomenė, asociacija Karčiupio bendruomenė, Rumšiškių bendruomenės veiklos centras „Kokalnis“, Kaišiadorių rajono Dovainonių bendruomenė „Šilas“, Kaišiadorių rajono Dovainonių bendruomenė, Jakštonių kaimo bendruomenė, </w:t>
      </w:r>
      <w:r>
        <w:rPr>
          <w:bCs/>
          <w:color w:val="000000"/>
        </w:rPr>
        <w:t>a</w:t>
      </w:r>
      <w:r w:rsidRPr="00627799">
        <w:rPr>
          <w:bCs/>
          <w:color w:val="000000"/>
        </w:rPr>
        <w:t xml:space="preserve">sociacija „Marių krantas“ </w:t>
      </w:r>
      <w:r w:rsidRPr="00627799">
        <w:rPr>
          <w:bCs/>
        </w:rPr>
        <w:t>Karčiupio kaime</w:t>
      </w:r>
      <w:r>
        <w:rPr>
          <w:bCs/>
        </w:rPr>
        <w:t xml:space="preserve"> ir Dovainonių bendruomenė</w:t>
      </w:r>
      <w:r w:rsidRPr="00627799">
        <w:rPr>
          <w:bCs/>
        </w:rPr>
        <w:t>.</w:t>
      </w:r>
      <w:r>
        <w:t xml:space="preserve"> Seniūnijos teritorija suskirstyta į tris seniūnaitijas, kuriose išrinkti seniūnaičiai: Antakalnio seniūnaitijoje – seniūnaitis Ramūnas Ramaška, Dovainonių seniūnaitijoje – seniūnaitė Loreta Keblienė, Rumšiškių seniūnaitijoje – seniūnaitis Laimis Gerulaitis.</w:t>
      </w:r>
    </w:p>
    <w:p w14:paraId="29B9D094" w14:textId="7061CA9B" w:rsidR="00D73F1C" w:rsidRDefault="00D73F1C" w:rsidP="00D73F1C">
      <w:pPr>
        <w:pStyle w:val="NoSpacing"/>
        <w:rPr>
          <w:b/>
          <w:u w:val="single"/>
        </w:rPr>
      </w:pPr>
      <w:r w:rsidRPr="003375F0">
        <w:rPr>
          <w:b/>
          <w:u w:val="single"/>
        </w:rPr>
        <w:t>Administravimas ir gyventojų aptarnavimas.</w:t>
      </w:r>
    </w:p>
    <w:p w14:paraId="7E0C3DB0" w14:textId="77777777" w:rsidR="003375F0" w:rsidRPr="003375F0" w:rsidRDefault="003375F0" w:rsidP="00D73F1C">
      <w:pPr>
        <w:pStyle w:val="NoSpacing"/>
        <w:rPr>
          <w:u w:val="single"/>
        </w:rPr>
      </w:pPr>
    </w:p>
    <w:p w14:paraId="5883858C" w14:textId="77777777" w:rsidR="00D73F1C" w:rsidRPr="000F79F3" w:rsidRDefault="00D73F1C" w:rsidP="003375F0">
      <w:pPr>
        <w:pStyle w:val="NoSpacing"/>
        <w:spacing w:line="360" w:lineRule="auto"/>
        <w:ind w:firstLine="709"/>
        <w:jc w:val="both"/>
      </w:pPr>
      <w:r>
        <w:t>Seniūnijoje dirba 6</w:t>
      </w:r>
      <w:r w:rsidRPr="000F79F3">
        <w:t xml:space="preserve"> darbuotojai</w:t>
      </w:r>
      <w:r>
        <w:t>: seniūnas, vyriausioji specialistė</w:t>
      </w:r>
      <w:r w:rsidRPr="000F79F3">
        <w:t>, specialist</w:t>
      </w:r>
      <w:r>
        <w:t>ė (ž. ū.), specialistė soc. darbui,</w:t>
      </w:r>
      <w:r w:rsidRPr="000F79F3">
        <w:t xml:space="preserve"> valytoja</w:t>
      </w:r>
      <w:r>
        <w:t xml:space="preserve"> ir ūkvedys.</w:t>
      </w:r>
    </w:p>
    <w:p w14:paraId="48A72626" w14:textId="77777777" w:rsidR="00D73F1C" w:rsidRDefault="00D73F1C" w:rsidP="003375F0">
      <w:pPr>
        <w:pStyle w:val="NormalWeb"/>
        <w:spacing w:after="0" w:line="360" w:lineRule="auto"/>
        <w:ind w:firstLine="709"/>
        <w:jc w:val="both"/>
        <w:rPr>
          <w:lang w:val="lt-LT"/>
        </w:rPr>
      </w:pPr>
      <w:r w:rsidRPr="008A3A01">
        <w:rPr>
          <w:b/>
          <w:lang w:val="lt-LT"/>
        </w:rPr>
        <w:t>Seniūnija</w:t>
      </w:r>
      <w:r w:rsidRPr="008A3A01">
        <w:rPr>
          <w:lang w:val="lt-LT"/>
        </w:rPr>
        <w:t xml:space="preserve">, spręsdama įvairias problemas pagal savo kompetenciją, vykdo susirašinėjimą su kitomis įstaigomis bei gyventojais, išduoda įvairias pažymas gyventojams. Priima iš gyventojų prašymus, skundus įvairiais klausimais ir juos nagrinėja pagal savo kompetenciją, leidžia įsakymus veiklos, atostogų ir personalo klausimais, atlieka Notariato įstatyme ir Civiliniame kodekse numatytus notarinius veiksmus, teikia paraiškas viešiesiems pirkimams bei vykdo mažos vertės viešuosius pirkimus, dalyvauja organizuojant civilinę saugą, </w:t>
      </w:r>
      <w:r>
        <w:rPr>
          <w:lang w:val="lt-LT"/>
        </w:rPr>
        <w:t>organizuoja seniūnaičių sueigas, gyventojų susitikimus su Savivaldybės tarybos nariais, kitų savivaldybės įstaigų atstovais.</w:t>
      </w:r>
    </w:p>
    <w:p w14:paraId="4F6F54EC" w14:textId="77777777" w:rsidR="00D73F1C" w:rsidRDefault="00D73F1C" w:rsidP="003375F0">
      <w:pPr>
        <w:pStyle w:val="prastasiniatinklio1"/>
        <w:spacing w:before="0" w:after="0" w:line="360" w:lineRule="auto"/>
        <w:ind w:firstLine="720"/>
        <w:jc w:val="both"/>
        <w:rPr>
          <w:lang w:val="lt-LT"/>
        </w:rPr>
      </w:pPr>
      <w:r>
        <w:rPr>
          <w:lang w:val="lt-LT"/>
        </w:rPr>
        <w:t xml:space="preserve">Rumšiškių seniūnijoje per </w:t>
      </w:r>
      <w:r>
        <w:rPr>
          <w:b/>
          <w:lang w:val="lt-LT"/>
        </w:rPr>
        <w:t>2025</w:t>
      </w:r>
      <w:r w:rsidRPr="0015358D">
        <w:rPr>
          <w:b/>
          <w:lang w:val="lt-LT"/>
        </w:rPr>
        <w:t xml:space="preserve"> metus</w:t>
      </w:r>
      <w:r>
        <w:rPr>
          <w:lang w:val="lt-LT"/>
        </w:rPr>
        <w:t xml:space="preserve"> </w:t>
      </w:r>
      <w:r w:rsidRPr="00986426">
        <w:rPr>
          <w:lang w:val="lt-LT"/>
        </w:rPr>
        <w:t>gyventojams išduot</w:t>
      </w:r>
      <w:r>
        <w:rPr>
          <w:lang w:val="lt-LT"/>
        </w:rPr>
        <w:t>a</w:t>
      </w:r>
      <w:r w:rsidRPr="00986426">
        <w:rPr>
          <w:lang w:val="lt-LT"/>
        </w:rPr>
        <w:t xml:space="preserve"> </w:t>
      </w:r>
      <w:r>
        <w:rPr>
          <w:b/>
          <w:lang w:val="lt-LT"/>
        </w:rPr>
        <w:t>1241</w:t>
      </w:r>
      <w:r w:rsidRPr="00986426">
        <w:rPr>
          <w:b/>
          <w:lang w:val="lt-LT"/>
        </w:rPr>
        <w:t xml:space="preserve"> </w:t>
      </w:r>
      <w:r w:rsidRPr="00986426">
        <w:rPr>
          <w:lang w:val="lt-LT"/>
        </w:rPr>
        <w:t>įvairi pažym</w:t>
      </w:r>
      <w:r>
        <w:rPr>
          <w:lang w:val="lt-LT"/>
        </w:rPr>
        <w:t>a</w:t>
      </w:r>
      <w:r w:rsidRPr="00986426">
        <w:rPr>
          <w:lang w:val="lt-LT"/>
        </w:rPr>
        <w:t xml:space="preserve">, išduota </w:t>
      </w:r>
      <w:r>
        <w:rPr>
          <w:lang w:val="lt-LT"/>
        </w:rPr>
        <w:t xml:space="preserve">įvairių </w:t>
      </w:r>
      <w:r w:rsidRPr="00986426">
        <w:rPr>
          <w:lang w:val="lt-LT"/>
        </w:rPr>
        <w:t xml:space="preserve">leidimų – </w:t>
      </w:r>
      <w:r>
        <w:rPr>
          <w:b/>
          <w:lang w:val="lt-LT"/>
        </w:rPr>
        <w:t>97</w:t>
      </w:r>
      <w:r w:rsidRPr="00986426">
        <w:rPr>
          <w:lang w:val="lt-LT"/>
        </w:rPr>
        <w:t xml:space="preserve">, atlikta </w:t>
      </w:r>
      <w:r>
        <w:rPr>
          <w:b/>
          <w:lang w:val="lt-LT"/>
        </w:rPr>
        <w:t>892</w:t>
      </w:r>
      <w:r w:rsidRPr="00986426">
        <w:rPr>
          <w:b/>
          <w:lang w:val="lt-LT"/>
        </w:rPr>
        <w:t xml:space="preserve"> </w:t>
      </w:r>
      <w:r w:rsidRPr="00986426">
        <w:rPr>
          <w:lang w:val="lt-LT"/>
        </w:rPr>
        <w:t xml:space="preserve">veiksmai, susiję su gyventojų gyvenamosios vietos deklaravimu.   </w:t>
      </w:r>
    </w:p>
    <w:p w14:paraId="7D19C8C2" w14:textId="77777777" w:rsidR="00D73F1C" w:rsidRPr="008A3A01" w:rsidRDefault="00D73F1C" w:rsidP="003375F0">
      <w:pPr>
        <w:pStyle w:val="prastasiniatinklio1"/>
        <w:spacing w:before="0" w:after="0" w:line="360" w:lineRule="auto"/>
        <w:jc w:val="both"/>
        <w:rPr>
          <w:color w:val="000000"/>
          <w:lang w:val="lt-LT"/>
        </w:rPr>
      </w:pPr>
      <w:r>
        <w:rPr>
          <w:lang w:val="lt-LT"/>
        </w:rPr>
        <w:t xml:space="preserve">           Atlikti šie veiksmai: i</w:t>
      </w:r>
      <w:r w:rsidRPr="008A3A01">
        <w:rPr>
          <w:lang w:val="lt-LT"/>
        </w:rPr>
        <w:t xml:space="preserve">šduota leidimų laidoti – </w:t>
      </w:r>
      <w:r w:rsidRPr="008A3A01">
        <w:rPr>
          <w:b/>
          <w:lang w:val="lt-LT"/>
        </w:rPr>
        <w:t xml:space="preserve">79; </w:t>
      </w:r>
      <w:r w:rsidRPr="008A3A01">
        <w:rPr>
          <w:lang w:val="lt-LT"/>
        </w:rPr>
        <w:t xml:space="preserve">gauta gyventojų prašymų ir išduota pažymų dėl pastatų teisinės registracijos – </w:t>
      </w:r>
      <w:r w:rsidRPr="008A3A01">
        <w:rPr>
          <w:b/>
          <w:lang w:val="lt-LT"/>
        </w:rPr>
        <w:t xml:space="preserve">3; </w:t>
      </w:r>
      <w:r w:rsidRPr="008A3A01">
        <w:rPr>
          <w:lang w:val="lt-LT"/>
        </w:rPr>
        <w:t xml:space="preserve">priimta gyventojų prašymų išduoti pažymas, kitus dokumentus (apie šeimos sudėtį, gyvenamosios vietos patvirtinimą, charakteristikas ir kt.) – </w:t>
      </w:r>
      <w:r w:rsidRPr="008A3A01">
        <w:rPr>
          <w:b/>
          <w:lang w:val="lt-LT"/>
        </w:rPr>
        <w:t xml:space="preserve">20; </w:t>
      </w:r>
      <w:r w:rsidRPr="008A3A01">
        <w:rPr>
          <w:lang w:val="lt-LT"/>
        </w:rPr>
        <w:t xml:space="preserve">gauta ir registruota dokumentų – </w:t>
      </w:r>
      <w:r w:rsidRPr="008A3A01">
        <w:rPr>
          <w:b/>
          <w:lang w:val="lt-LT"/>
        </w:rPr>
        <w:t xml:space="preserve">193; </w:t>
      </w:r>
      <w:r w:rsidRPr="008A3A01">
        <w:rPr>
          <w:lang w:val="lt-LT"/>
        </w:rPr>
        <w:t xml:space="preserve">informacinių siunčiamų dokumentų – </w:t>
      </w:r>
      <w:r w:rsidRPr="008A3A01">
        <w:rPr>
          <w:b/>
          <w:lang w:val="lt-LT"/>
        </w:rPr>
        <w:t xml:space="preserve">165; </w:t>
      </w:r>
      <w:r w:rsidRPr="008A3A01">
        <w:rPr>
          <w:lang w:val="lt-LT"/>
        </w:rPr>
        <w:t xml:space="preserve">gauta gyventojų pasiūlymų, prašymų, skundų – </w:t>
      </w:r>
      <w:r w:rsidRPr="008A3A01">
        <w:rPr>
          <w:b/>
          <w:lang w:val="lt-LT"/>
        </w:rPr>
        <w:t xml:space="preserve">17, </w:t>
      </w:r>
      <w:r w:rsidRPr="008A3A01">
        <w:rPr>
          <w:bCs/>
          <w:lang w:val="lt-LT"/>
        </w:rPr>
        <w:t xml:space="preserve">išduotos pažymos apie nuomojamą iš valstybės žemę – </w:t>
      </w:r>
      <w:r w:rsidRPr="008A3A01">
        <w:rPr>
          <w:b/>
          <w:bCs/>
          <w:lang w:val="lt-LT"/>
        </w:rPr>
        <w:t xml:space="preserve">152; </w:t>
      </w:r>
      <w:r w:rsidRPr="008A3A01">
        <w:rPr>
          <w:color w:val="000000"/>
          <w:lang w:val="lt-LT"/>
        </w:rPr>
        <w:t xml:space="preserve">atvykusių asmenų deklaruoti gyvenamąją vietą skaičius – </w:t>
      </w:r>
      <w:r w:rsidRPr="008A3A01">
        <w:rPr>
          <w:b/>
          <w:color w:val="000000"/>
          <w:lang w:val="lt-LT"/>
        </w:rPr>
        <w:t xml:space="preserve">267; </w:t>
      </w:r>
      <w:r w:rsidRPr="008A3A01">
        <w:rPr>
          <w:color w:val="000000"/>
          <w:lang w:val="lt-LT"/>
        </w:rPr>
        <w:t xml:space="preserve">išvykusių iš LR gyventojų deklaracijų – </w:t>
      </w:r>
      <w:r w:rsidRPr="008A3A01">
        <w:rPr>
          <w:b/>
          <w:color w:val="000000"/>
          <w:lang w:val="lt-LT"/>
        </w:rPr>
        <w:t xml:space="preserve">13; </w:t>
      </w:r>
      <w:r w:rsidRPr="008A3A01">
        <w:rPr>
          <w:color w:val="000000"/>
          <w:lang w:val="lt-LT"/>
        </w:rPr>
        <w:t xml:space="preserve">išduotos </w:t>
      </w:r>
      <w:r w:rsidRPr="008A3A01">
        <w:rPr>
          <w:color w:val="000000"/>
          <w:lang w:val="lt-LT"/>
        </w:rPr>
        <w:lastRenderedPageBreak/>
        <w:t xml:space="preserve">pažymos apie deklaruotą gyvenamąją vietą – </w:t>
      </w:r>
      <w:r w:rsidRPr="008A3A01">
        <w:rPr>
          <w:b/>
          <w:color w:val="000000"/>
          <w:lang w:val="lt-LT"/>
        </w:rPr>
        <w:t>78</w:t>
      </w:r>
      <w:r w:rsidRPr="008A3A01">
        <w:rPr>
          <w:color w:val="000000"/>
          <w:lang w:val="lt-LT"/>
        </w:rPr>
        <w:t xml:space="preserve">; įtraukti į gyvenamosios vietos neturinčių asmenų apskaitą – </w:t>
      </w:r>
      <w:r w:rsidRPr="008A3A01">
        <w:rPr>
          <w:b/>
          <w:color w:val="000000"/>
          <w:lang w:val="lt-LT"/>
        </w:rPr>
        <w:t xml:space="preserve">31; </w:t>
      </w:r>
      <w:r w:rsidRPr="008A3A01">
        <w:rPr>
          <w:color w:val="000000"/>
          <w:lang w:val="lt-LT"/>
        </w:rPr>
        <w:t xml:space="preserve">prašymai dėl deklaravimo duomenų taisymo, keitimo ir naikinimo  – </w:t>
      </w:r>
      <w:r w:rsidRPr="008A3A01">
        <w:rPr>
          <w:b/>
          <w:color w:val="000000"/>
          <w:lang w:val="lt-LT"/>
        </w:rPr>
        <w:t xml:space="preserve">27; </w:t>
      </w:r>
      <w:r w:rsidRPr="008A3A01">
        <w:rPr>
          <w:color w:val="000000"/>
          <w:lang w:val="lt-LT"/>
        </w:rPr>
        <w:t xml:space="preserve">sprendimai dėl deklaravimo duomenų taisymo, keitimo ir naikinimo – </w:t>
      </w:r>
      <w:r w:rsidRPr="008A3A01">
        <w:rPr>
          <w:b/>
          <w:color w:val="000000"/>
          <w:lang w:val="lt-LT"/>
        </w:rPr>
        <w:t xml:space="preserve">27; </w:t>
      </w:r>
      <w:r w:rsidRPr="008A3A01">
        <w:rPr>
          <w:color w:val="000000"/>
          <w:lang w:val="lt-LT"/>
        </w:rPr>
        <w:t xml:space="preserve">išduotos pažymos apie gyventojų paskutinę deklaruotą gyvenamąją vietą </w:t>
      </w:r>
      <w:r>
        <w:rPr>
          <w:color w:val="000000"/>
          <w:lang w:val="lt-LT"/>
        </w:rPr>
        <w:t>–</w:t>
      </w:r>
      <w:r w:rsidRPr="008A3A01">
        <w:rPr>
          <w:color w:val="000000"/>
          <w:lang w:val="lt-LT"/>
        </w:rPr>
        <w:t xml:space="preserve"> </w:t>
      </w:r>
      <w:r w:rsidRPr="008A3A01">
        <w:rPr>
          <w:b/>
          <w:color w:val="000000"/>
          <w:lang w:val="lt-LT"/>
        </w:rPr>
        <w:t xml:space="preserve">2; </w:t>
      </w:r>
      <w:r w:rsidRPr="008A3A01">
        <w:rPr>
          <w:color w:val="000000"/>
          <w:lang w:val="lt-LT"/>
        </w:rPr>
        <w:t>pažymos</w:t>
      </w:r>
      <w:r>
        <w:rPr>
          <w:color w:val="000000"/>
          <w:lang w:val="lt-LT"/>
        </w:rPr>
        <w:t>,</w:t>
      </w:r>
      <w:r w:rsidRPr="008A3A01">
        <w:rPr>
          <w:color w:val="000000"/>
          <w:lang w:val="lt-LT"/>
        </w:rPr>
        <w:t xml:space="preserve"> išduotos gyvenamosios patalpos savininkams – </w:t>
      </w:r>
      <w:r w:rsidRPr="008A3A01">
        <w:rPr>
          <w:b/>
          <w:color w:val="000000"/>
          <w:lang w:val="lt-LT"/>
        </w:rPr>
        <w:t xml:space="preserve">274; </w:t>
      </w:r>
      <w:r w:rsidRPr="008A3A01">
        <w:rPr>
          <w:color w:val="000000"/>
          <w:lang w:val="lt-LT"/>
        </w:rPr>
        <w:t xml:space="preserve">išduota leidimų prekiauti viešosiose vietose – </w:t>
      </w:r>
      <w:r w:rsidRPr="008A3A01">
        <w:rPr>
          <w:b/>
          <w:color w:val="000000"/>
          <w:lang w:val="lt-LT"/>
        </w:rPr>
        <w:t xml:space="preserve">1; </w:t>
      </w:r>
      <w:r w:rsidRPr="008A3A01">
        <w:rPr>
          <w:color w:val="000000"/>
          <w:lang w:val="lt-LT"/>
        </w:rPr>
        <w:t xml:space="preserve">išduota leidimų atlikti kasinėjimo darbus – </w:t>
      </w:r>
      <w:r w:rsidRPr="008A3A01">
        <w:rPr>
          <w:b/>
          <w:color w:val="000000"/>
          <w:lang w:val="lt-LT"/>
        </w:rPr>
        <w:t xml:space="preserve">17; </w:t>
      </w:r>
      <w:r w:rsidRPr="008A3A01">
        <w:rPr>
          <w:lang w:val="lt-LT"/>
        </w:rPr>
        <w:t xml:space="preserve">sudarytų visuomenei naudingos veiklos atlikimo sutarčių – </w:t>
      </w:r>
      <w:r w:rsidRPr="008A3A01">
        <w:rPr>
          <w:b/>
          <w:lang w:val="lt-LT"/>
        </w:rPr>
        <w:t>154</w:t>
      </w:r>
      <w:r>
        <w:rPr>
          <w:b/>
          <w:color w:val="000000"/>
          <w:lang w:val="lt-LT"/>
        </w:rPr>
        <w:t>.</w:t>
      </w:r>
      <w:r w:rsidRPr="008A3A01">
        <w:rPr>
          <w:b/>
          <w:color w:val="000000"/>
          <w:lang w:val="lt-LT"/>
        </w:rPr>
        <w:t xml:space="preserve"> </w:t>
      </w:r>
    </w:p>
    <w:p w14:paraId="6137B150" w14:textId="77777777" w:rsidR="00D73F1C" w:rsidRPr="008A3A01" w:rsidRDefault="00D73F1C" w:rsidP="003375F0">
      <w:pPr>
        <w:pStyle w:val="prastasiniatinklio1"/>
        <w:spacing w:before="0" w:after="0" w:line="360" w:lineRule="auto"/>
        <w:jc w:val="both"/>
        <w:rPr>
          <w:b/>
          <w:lang w:val="lt-LT"/>
        </w:rPr>
      </w:pPr>
      <w:r w:rsidRPr="008A3A01">
        <w:rPr>
          <w:lang w:val="lt-LT"/>
        </w:rPr>
        <w:t xml:space="preserve">          Seniūno per </w:t>
      </w:r>
      <w:r w:rsidRPr="008A3A01">
        <w:rPr>
          <w:b/>
          <w:lang w:val="lt-LT"/>
        </w:rPr>
        <w:t>2025</w:t>
      </w:r>
      <w:r w:rsidRPr="008A3A01">
        <w:rPr>
          <w:lang w:val="lt-LT"/>
        </w:rPr>
        <w:t xml:space="preserve"> metus išleisti įsakymai: veiklos klausimais – </w:t>
      </w:r>
      <w:r w:rsidRPr="008A3A01">
        <w:rPr>
          <w:b/>
          <w:lang w:val="lt-LT"/>
        </w:rPr>
        <w:t xml:space="preserve">20; </w:t>
      </w:r>
      <w:r w:rsidRPr="008A3A01">
        <w:rPr>
          <w:lang w:val="lt-LT"/>
        </w:rPr>
        <w:t xml:space="preserve">atostogų klausimais </w:t>
      </w:r>
      <w:r w:rsidRPr="008A3A01">
        <w:rPr>
          <w:b/>
          <w:lang w:val="lt-LT"/>
        </w:rPr>
        <w:t xml:space="preserve">– 4; </w:t>
      </w:r>
      <w:r w:rsidRPr="008A3A01">
        <w:rPr>
          <w:lang w:val="lt-LT"/>
        </w:rPr>
        <w:t>personalo klausimais</w:t>
      </w:r>
      <w:r w:rsidRPr="008A3A01">
        <w:rPr>
          <w:b/>
          <w:lang w:val="lt-LT"/>
        </w:rPr>
        <w:t xml:space="preserve"> – 2. </w:t>
      </w:r>
    </w:p>
    <w:p w14:paraId="309A2733" w14:textId="77777777" w:rsidR="00D73F1C" w:rsidRPr="008A3A01" w:rsidRDefault="00D73F1C" w:rsidP="003375F0">
      <w:pPr>
        <w:pStyle w:val="prastasiniatinklio1"/>
        <w:spacing w:before="0" w:after="0" w:line="360" w:lineRule="auto"/>
        <w:ind w:firstLine="709"/>
        <w:jc w:val="both"/>
        <w:rPr>
          <w:b/>
          <w:bCs/>
          <w:lang w:val="lt-LT"/>
        </w:rPr>
      </w:pPr>
      <w:r w:rsidRPr="008A3A01">
        <w:rPr>
          <w:b/>
          <w:lang w:val="lt-LT"/>
        </w:rPr>
        <w:t>S</w:t>
      </w:r>
      <w:r w:rsidRPr="008A3A01">
        <w:rPr>
          <w:bCs/>
          <w:lang w:val="lt-LT"/>
        </w:rPr>
        <w:t xml:space="preserve">eniūnijoje per </w:t>
      </w:r>
      <w:r w:rsidRPr="008A3A01">
        <w:rPr>
          <w:b/>
          <w:bCs/>
          <w:lang w:val="lt-LT"/>
        </w:rPr>
        <w:t>2025</w:t>
      </w:r>
      <w:r w:rsidRPr="008A3A01">
        <w:rPr>
          <w:bCs/>
          <w:lang w:val="lt-LT"/>
        </w:rPr>
        <w:t xml:space="preserve"> metus atlikta </w:t>
      </w:r>
      <w:r w:rsidRPr="008A3A01">
        <w:rPr>
          <w:b/>
          <w:bCs/>
          <w:lang w:val="lt-LT"/>
        </w:rPr>
        <w:t>58</w:t>
      </w:r>
      <w:r w:rsidRPr="008A3A01">
        <w:rPr>
          <w:bCs/>
          <w:lang w:val="lt-LT"/>
        </w:rPr>
        <w:t xml:space="preserve"> notariniai veiksmai, iš jų: patvirtinta įgaliojimų – </w:t>
      </w:r>
      <w:r w:rsidRPr="008A3A01">
        <w:rPr>
          <w:b/>
          <w:bCs/>
          <w:lang w:val="lt-LT"/>
        </w:rPr>
        <w:t xml:space="preserve">3; </w:t>
      </w:r>
      <w:r w:rsidRPr="008A3A01">
        <w:rPr>
          <w:bCs/>
          <w:lang w:val="lt-LT"/>
        </w:rPr>
        <w:t xml:space="preserve">paliudyta dokumentų nuorašų tikrumas – </w:t>
      </w:r>
      <w:r w:rsidRPr="008A3A01">
        <w:rPr>
          <w:b/>
          <w:bCs/>
          <w:lang w:val="lt-LT"/>
        </w:rPr>
        <w:t>50</w:t>
      </w:r>
      <w:r w:rsidRPr="008A3A01">
        <w:rPr>
          <w:bCs/>
          <w:lang w:val="lt-LT"/>
        </w:rPr>
        <w:t xml:space="preserve">; paliudyta parašo tikrumas – </w:t>
      </w:r>
      <w:r w:rsidRPr="008A3A01">
        <w:rPr>
          <w:b/>
          <w:bCs/>
          <w:lang w:val="lt-LT"/>
        </w:rPr>
        <w:t>5.</w:t>
      </w:r>
    </w:p>
    <w:p w14:paraId="24DEA0E7" w14:textId="77777777" w:rsidR="00D73F1C" w:rsidRDefault="00D73F1C" w:rsidP="003375F0">
      <w:pPr>
        <w:spacing w:line="360" w:lineRule="auto"/>
        <w:ind w:firstLine="709"/>
        <w:jc w:val="both"/>
      </w:pPr>
      <w:r w:rsidRPr="003375F0">
        <w:rPr>
          <w:bCs/>
        </w:rPr>
        <w:t>Seniūnijoje dirbančios specialistės (socialiniam darbui) 2025  m. atlikta:</w:t>
      </w:r>
      <w:r>
        <w:rPr>
          <w:b/>
        </w:rPr>
        <w:t xml:space="preserve"> </w:t>
      </w:r>
      <w:r w:rsidRPr="002274A3">
        <w:t>į</w:t>
      </w:r>
      <w:r w:rsidRPr="001452BB">
        <w:t>vertintų atskirų šeimų (asmen</w:t>
      </w:r>
      <w:r>
        <w:t>ų) gyvenimo sąlygų ir pateiktų S</w:t>
      </w:r>
      <w:r w:rsidRPr="001452BB">
        <w:t>avivaldybės administracijai siūlymų dėl socialinės paramos būdų skaičius –</w:t>
      </w:r>
      <w:r>
        <w:t xml:space="preserve"> </w:t>
      </w:r>
      <w:r>
        <w:rPr>
          <w:b/>
          <w:bCs/>
        </w:rPr>
        <w:t>321</w:t>
      </w:r>
      <w:r>
        <w:rPr>
          <w:b/>
        </w:rPr>
        <w:t xml:space="preserve">; </w:t>
      </w:r>
      <w:r w:rsidRPr="00031C6B">
        <w:t>s</w:t>
      </w:r>
      <w:r w:rsidRPr="001452BB">
        <w:t xml:space="preserve">ocialinių paslaugų gavėjų skaičius, kuriems buvo įvertintas socialinių paslaugų poreikis – </w:t>
      </w:r>
      <w:r>
        <w:rPr>
          <w:b/>
        </w:rPr>
        <w:t xml:space="preserve">29; </w:t>
      </w:r>
      <w:r w:rsidRPr="00031C6B">
        <w:t>v</w:t>
      </w:r>
      <w:r w:rsidRPr="001452BB">
        <w:t xml:space="preserve">aiko teisių apsaugos ir vaiko teisių pažeidimo prevencijos gerinimo priemonių, kuriose dalyvauta rengiant ir įgyvendinant, skaičius – aplankyta </w:t>
      </w:r>
      <w:r>
        <w:rPr>
          <w:b/>
        </w:rPr>
        <w:t>7</w:t>
      </w:r>
      <w:r w:rsidRPr="001452BB">
        <w:rPr>
          <w:b/>
        </w:rPr>
        <w:t xml:space="preserve"> </w:t>
      </w:r>
      <w:r w:rsidRPr="001452BB">
        <w:t xml:space="preserve">šeimos, kuriose auga </w:t>
      </w:r>
      <w:r>
        <w:rPr>
          <w:b/>
        </w:rPr>
        <w:t>12</w:t>
      </w:r>
      <w:r>
        <w:t xml:space="preserve"> vaikų, galimai patiriančių</w:t>
      </w:r>
      <w:r w:rsidRPr="001452BB">
        <w:t xml:space="preserve"> grėsmę saugumui</w:t>
      </w:r>
      <w:r>
        <w:t>,</w:t>
      </w:r>
      <w:r w:rsidRPr="001452BB">
        <w:t xml:space="preserve"> ir joms sura</w:t>
      </w:r>
      <w:r>
        <w:t>šyti buities tyrimo aktai; p</w:t>
      </w:r>
      <w:r w:rsidRPr="001452BB">
        <w:t xml:space="preserve">riimti prašymai gauti produktus iš intervencinių atsargų – </w:t>
      </w:r>
      <w:r>
        <w:rPr>
          <w:b/>
        </w:rPr>
        <w:t>100</w:t>
      </w:r>
      <w:r w:rsidRPr="001452BB">
        <w:t xml:space="preserve"> šeim</w:t>
      </w:r>
      <w:r>
        <w:t>ų</w:t>
      </w:r>
      <w:r w:rsidRPr="001452BB">
        <w:t xml:space="preserve">, kuriose </w:t>
      </w:r>
      <w:r>
        <w:rPr>
          <w:b/>
        </w:rPr>
        <w:t>232</w:t>
      </w:r>
      <w:r>
        <w:t xml:space="preserve"> asmenys; p</w:t>
      </w:r>
      <w:r w:rsidRPr="001452BB">
        <w:t xml:space="preserve">riimta prašymų gauti </w:t>
      </w:r>
      <w:r>
        <w:t>išmoka</w:t>
      </w:r>
      <w:r w:rsidRPr="001452BB">
        <w:t xml:space="preserve">s už vaikus – </w:t>
      </w:r>
      <w:r>
        <w:rPr>
          <w:b/>
        </w:rPr>
        <w:t xml:space="preserve">57; </w:t>
      </w:r>
      <w:r>
        <w:rPr>
          <w:rFonts w:ascii="Cambria" w:hAnsi="Cambria"/>
        </w:rPr>
        <w:t>p</w:t>
      </w:r>
      <w:r w:rsidRPr="00986426">
        <w:rPr>
          <w:rFonts w:ascii="Cambria" w:hAnsi="Cambria"/>
        </w:rPr>
        <w:t xml:space="preserve">riimta prašymų </w:t>
      </w:r>
      <w:r>
        <w:rPr>
          <w:rFonts w:ascii="Cambria" w:hAnsi="Cambria"/>
        </w:rPr>
        <w:t>gauti</w:t>
      </w:r>
      <w:r w:rsidRPr="00986426">
        <w:rPr>
          <w:rFonts w:ascii="Cambria" w:hAnsi="Cambria"/>
        </w:rPr>
        <w:t xml:space="preserve"> tik</w:t>
      </w:r>
      <w:r>
        <w:rPr>
          <w:rFonts w:ascii="Cambria" w:hAnsi="Cambria"/>
        </w:rPr>
        <w:t xml:space="preserve">slines kompensacijas – </w:t>
      </w:r>
      <w:r>
        <w:rPr>
          <w:rFonts w:ascii="Cambria" w:hAnsi="Cambria"/>
          <w:b/>
        </w:rPr>
        <w:t>27</w:t>
      </w:r>
      <w:r>
        <w:rPr>
          <w:rFonts w:ascii="Cambria" w:hAnsi="Cambria"/>
        </w:rPr>
        <w:t xml:space="preserve">; priimta prašymų gauti socialinę paramą ir šildymo </w:t>
      </w:r>
      <w:r w:rsidRPr="008A3A01">
        <w:t xml:space="preserve">kompensaciją – </w:t>
      </w:r>
      <w:r w:rsidRPr="008A3A01">
        <w:rPr>
          <w:b/>
        </w:rPr>
        <w:t>463;</w:t>
      </w:r>
      <w:r w:rsidRPr="008A3A01">
        <w:t xml:space="preserve"> priimta prašymų dėl neįgaliųjų aprūpinimo kompensacine technika – </w:t>
      </w:r>
      <w:r w:rsidRPr="008A3A01">
        <w:rPr>
          <w:b/>
        </w:rPr>
        <w:t xml:space="preserve">5; </w:t>
      </w:r>
      <w:r w:rsidRPr="008A3A01">
        <w:t>socialinės paramos komisijos</w:t>
      </w:r>
      <w:r w:rsidRPr="001452BB">
        <w:t xml:space="preserve"> apsvarstyta ir surašyta </w:t>
      </w:r>
      <w:r>
        <w:rPr>
          <w:b/>
        </w:rPr>
        <w:t>86</w:t>
      </w:r>
      <w:r w:rsidRPr="001452BB">
        <w:rPr>
          <w:b/>
        </w:rPr>
        <w:t xml:space="preserve"> </w:t>
      </w:r>
      <w:r w:rsidRPr="001D7C20">
        <w:t>b</w:t>
      </w:r>
      <w:r>
        <w:t>uities tyrimo aktai</w:t>
      </w:r>
      <w:r w:rsidRPr="001452BB">
        <w:t xml:space="preserve"> dėl socialinės paramos skyrimo</w:t>
      </w:r>
      <w:r>
        <w:t xml:space="preserve">; surengta </w:t>
      </w:r>
      <w:r>
        <w:rPr>
          <w:b/>
        </w:rPr>
        <w:t>6</w:t>
      </w:r>
      <w:r w:rsidRPr="001452BB">
        <w:rPr>
          <w:b/>
        </w:rPr>
        <w:t xml:space="preserve"> </w:t>
      </w:r>
      <w:r w:rsidRPr="001452BB">
        <w:t xml:space="preserve">Socialinės paramos komisijos </w:t>
      </w:r>
      <w:r>
        <w:t>posėdžiai ir surašyti protokolai; i</w:t>
      </w:r>
      <w:r w:rsidRPr="001452BB">
        <w:t xml:space="preserve">šrašyta </w:t>
      </w:r>
      <w:r>
        <w:rPr>
          <w:b/>
        </w:rPr>
        <w:t>147</w:t>
      </w:r>
      <w:r>
        <w:t xml:space="preserve"> siuntimai</w:t>
      </w:r>
      <w:r w:rsidRPr="001452BB">
        <w:t xml:space="preserve"> visuo</w:t>
      </w:r>
      <w:r>
        <w:t>menei naudingai veiklai atlikti; p</w:t>
      </w:r>
      <w:r w:rsidRPr="001452BB">
        <w:t xml:space="preserve">riimta </w:t>
      </w:r>
      <w:r>
        <w:rPr>
          <w:b/>
        </w:rPr>
        <w:t>56</w:t>
      </w:r>
      <w:r>
        <w:t xml:space="preserve"> prašymai gauti paramą mokiniams; asmenų, pasitelktų visuomenei naudingai veiklai atlikti, skaičius – </w:t>
      </w:r>
      <w:r>
        <w:rPr>
          <w:b/>
        </w:rPr>
        <w:t>58</w:t>
      </w:r>
      <w:r>
        <w:t>.</w:t>
      </w:r>
    </w:p>
    <w:p w14:paraId="0BCF7B70" w14:textId="77777777" w:rsidR="00D73F1C" w:rsidRPr="003375F0" w:rsidRDefault="00D73F1C" w:rsidP="003375F0">
      <w:pPr>
        <w:spacing w:line="360" w:lineRule="auto"/>
        <w:jc w:val="both"/>
      </w:pPr>
      <w:r w:rsidRPr="003375F0">
        <w:t xml:space="preserve">  Žemės ūkio specialistė 2025 metais: </w:t>
      </w:r>
    </w:p>
    <w:p w14:paraId="31BF3009" w14:textId="77777777" w:rsidR="00D73F1C" w:rsidRDefault="00D73F1C" w:rsidP="003375F0">
      <w:pPr>
        <w:pStyle w:val="Standard"/>
        <w:spacing w:line="360" w:lineRule="auto"/>
        <w:ind w:firstLine="720"/>
        <w:jc w:val="both"/>
      </w:pPr>
      <w:r>
        <w:t xml:space="preserve">1. Priėmė ir į kompiuterinę programą suvedė  </w:t>
      </w:r>
      <w:r>
        <w:rPr>
          <w:b/>
          <w:bCs/>
        </w:rPr>
        <w:t xml:space="preserve">220 </w:t>
      </w:r>
      <w:r>
        <w:t xml:space="preserve"> paraiškų tiesioginėms išmokoms gauti už žemės ūkio  naudmenas ir kitus  plotus bei  gyvulius.</w:t>
      </w:r>
    </w:p>
    <w:p w14:paraId="0EA29387" w14:textId="77777777" w:rsidR="00D73F1C" w:rsidRDefault="00D73F1C" w:rsidP="003375F0">
      <w:pPr>
        <w:pStyle w:val="Standard"/>
        <w:spacing w:line="360" w:lineRule="auto"/>
        <w:ind w:firstLine="720"/>
        <w:jc w:val="both"/>
      </w:pPr>
      <w:r>
        <w:t>2. Per metus priėmė ir į kompiuterinę duomenų bazę įvedė</w:t>
      </w:r>
      <w:r>
        <w:rPr>
          <w:b/>
          <w:bCs/>
        </w:rPr>
        <w:t xml:space="preserve"> 211 </w:t>
      </w:r>
      <w:r>
        <w:t>prašymų dėl žemės ūkio duomenų centre įregistruotų valdų duomenų patikslinimo  (</w:t>
      </w:r>
      <w:r>
        <w:rPr>
          <w:b/>
          <w:bCs/>
        </w:rPr>
        <w:t>iki rugpjūčio 1 d. – 97 proc</w:t>
      </w:r>
      <w:r>
        <w:t>.), naujų valdų įregistravimo, valdų perdavimo, arba jų išregistravimo.</w:t>
      </w:r>
    </w:p>
    <w:p w14:paraId="0E0255BF" w14:textId="77777777" w:rsidR="00D73F1C" w:rsidRDefault="00D73F1C" w:rsidP="003375F0">
      <w:pPr>
        <w:pStyle w:val="Standard"/>
        <w:spacing w:line="360" w:lineRule="auto"/>
        <w:ind w:firstLine="720"/>
        <w:jc w:val="both"/>
      </w:pPr>
      <w:r>
        <w:t>3. Nustatytais terminais: 01-15, 07-15, nuo rugpjūčio 10 d. iki rugsėjo 15 d. kiekvieną penktadienį  buvo renkami duomenys ir pateikiami statistikos departamentui, rajono žemės ūkio  skyriui apie seniūnijos ūkininkų nuimtą derlių   ir sandėliuose laikomų grūdų  kiekį   (</w:t>
      </w:r>
      <w:r>
        <w:rPr>
          <w:b/>
          <w:bCs/>
        </w:rPr>
        <w:t>forma GS-5</w:t>
      </w:r>
      <w:r>
        <w:t>).</w:t>
      </w:r>
    </w:p>
    <w:p w14:paraId="0AA0409B" w14:textId="77777777" w:rsidR="00D73F1C" w:rsidRDefault="00D73F1C" w:rsidP="003375F0">
      <w:pPr>
        <w:pStyle w:val="Standard"/>
        <w:spacing w:line="360" w:lineRule="auto"/>
        <w:ind w:firstLine="720"/>
        <w:jc w:val="both"/>
      </w:pPr>
      <w:r>
        <w:rPr>
          <w:bCs/>
        </w:rPr>
        <w:t>4. Paruošė  bei  išdavė</w:t>
      </w:r>
      <w:r>
        <w:t xml:space="preserve">  gyventojams (iki spalio 7 d.) </w:t>
      </w:r>
      <w:r>
        <w:rPr>
          <w:b/>
          <w:bCs/>
        </w:rPr>
        <w:t xml:space="preserve"> 152 </w:t>
      </w:r>
      <w:r>
        <w:t xml:space="preserve"> pažymas apie jų nuomojamą iš valstybės žemę.</w:t>
      </w:r>
    </w:p>
    <w:p w14:paraId="40DB20F9" w14:textId="77777777" w:rsidR="00D73F1C" w:rsidRDefault="00D73F1C" w:rsidP="003375F0">
      <w:pPr>
        <w:pStyle w:val="Standard"/>
        <w:spacing w:line="360" w:lineRule="auto"/>
        <w:jc w:val="both"/>
      </w:pPr>
      <w:r>
        <w:t xml:space="preserve">             5. Atnaujino</w:t>
      </w:r>
      <w:r>
        <w:rPr>
          <w:b/>
          <w:bCs/>
        </w:rPr>
        <w:t xml:space="preserve">  118  </w:t>
      </w:r>
      <w:r w:rsidRPr="006559D3">
        <w:rPr>
          <w:bCs/>
        </w:rPr>
        <w:t>ū</w:t>
      </w:r>
      <w:r>
        <w:t>kininkų ūkių duomenis.</w:t>
      </w:r>
    </w:p>
    <w:p w14:paraId="318CBFCF" w14:textId="77777777" w:rsidR="00D73F1C" w:rsidRDefault="00D73F1C" w:rsidP="003375F0">
      <w:pPr>
        <w:pStyle w:val="Standard"/>
        <w:spacing w:line="360" w:lineRule="auto"/>
        <w:jc w:val="both"/>
      </w:pPr>
      <w:r>
        <w:lastRenderedPageBreak/>
        <w:t xml:space="preserve">             Žemdirbiai buvo skatinami taikyti beariminę žemdirbystę, žemės ūkio gamyboje taikyti naujas technologijas, laikytis geros agrarinės ir aplinkosaugos būklės reikalavimų, aktyviau dalyvauti įvairiose programose ir teikti paraiškas ES paramai gauti, gilinti savo žinias, dalyvaujant  mokymuose bei seminaruose (nuotoliniu būdu), raginami naikinti savo žemėse piktžoles, tausoti gamtą ir dirvožemį,  naudojant mažiau trąšų,  didžiausią dėmesį skirti žaliajam kursui.</w:t>
      </w:r>
    </w:p>
    <w:p w14:paraId="4AEB95DA" w14:textId="02A8EB69" w:rsidR="00D73F1C" w:rsidRPr="003375F0" w:rsidRDefault="00D73F1C" w:rsidP="003375F0">
      <w:pPr>
        <w:spacing w:line="360" w:lineRule="auto"/>
        <w:ind w:firstLine="360"/>
        <w:jc w:val="both"/>
      </w:pPr>
      <w:r>
        <w:t xml:space="preserve">   Seniūnijos darbuotojai dalyvauja savivaldybės organizuojamuose CS mokymuose pasitarimuose, seminaruose.</w:t>
      </w:r>
    </w:p>
    <w:p w14:paraId="4AE0B2C6" w14:textId="7419371E" w:rsidR="00D73F1C" w:rsidRPr="003375F0" w:rsidRDefault="003375F0" w:rsidP="003375F0">
      <w:pPr>
        <w:spacing w:after="240"/>
        <w:rPr>
          <w:b/>
          <w:u w:val="single"/>
        </w:rPr>
      </w:pPr>
      <w:r w:rsidRPr="003375F0">
        <w:rPr>
          <w:b/>
          <w:u w:val="single"/>
        </w:rPr>
        <w:t>Biudžeto lėšų panaudojimas</w:t>
      </w:r>
      <w:r>
        <w:rPr>
          <w:b/>
          <w:u w:val="single"/>
        </w:rPr>
        <w:t>.</w:t>
      </w:r>
    </w:p>
    <w:p w14:paraId="293722F5" w14:textId="77777777" w:rsidR="00D73F1C" w:rsidRDefault="00D73F1C" w:rsidP="003375F0">
      <w:pPr>
        <w:pStyle w:val="NoSpacing"/>
        <w:spacing w:after="240" w:line="360" w:lineRule="auto"/>
        <w:jc w:val="both"/>
      </w:pPr>
      <w:r w:rsidRPr="000F79F3">
        <w:t xml:space="preserve">Seniūnijos veikla finansuojama iš savivaldybės biudžeto, tam seniūnijai skiriami reikiami asignavimai. Seniūnija rengia kasmetinius planus bei juos įgyvendina. </w:t>
      </w:r>
      <w:r>
        <w:t>Rumšiškių seniūnijos patvirtintas 2025 metų biudžeto planas su patikslinimais sudarė  389 364,00 Eur, panaudota 386814,15 Eur.</w:t>
      </w:r>
    </w:p>
    <w:p w14:paraId="4344E05A" w14:textId="77777777" w:rsidR="00D73F1C" w:rsidRDefault="00D73F1C" w:rsidP="003375F0">
      <w:pPr>
        <w:pStyle w:val="BodyTextIndent2"/>
        <w:spacing w:line="360" w:lineRule="auto"/>
        <w:ind w:left="0" w:firstLine="709"/>
        <w:jc w:val="both"/>
      </w:pPr>
      <w:r>
        <w:t>Rumšiškių seniūnijos veiklai vykdyti patvirtinta trys programos: Savivaldybės valdymo programa, Žemės ūkio ir aplinkos apsaugos programa ir Investicijų, ūkio ir teritorijų planavimo programa.</w:t>
      </w:r>
    </w:p>
    <w:p w14:paraId="445FC43F" w14:textId="77777777" w:rsidR="00D73F1C" w:rsidRPr="00A97EEB" w:rsidRDefault="00D73F1C" w:rsidP="003375F0">
      <w:pPr>
        <w:pStyle w:val="BodyTextIndent2"/>
        <w:spacing w:line="360" w:lineRule="auto"/>
        <w:ind w:left="0" w:firstLine="709"/>
        <w:jc w:val="both"/>
        <w:rPr>
          <w:b/>
        </w:rPr>
      </w:pPr>
      <w:r>
        <w:t>1. Savivaldybės valdymo programai įgyvendinti yra patvirtinta viena priemonė – „Seniūnijų ir seniūnų funkcijų vykdymas bei visuomenei naudingos veiklos organizavimas“. Programos asignavimų planas šiai priemonei įskaitant patikslinimus ataskaitiniam laikotarpiui sudarė 19786</w:t>
      </w:r>
      <w:r w:rsidRPr="00A00087">
        <w:t>,00</w:t>
      </w:r>
      <w:r>
        <w:t xml:space="preserve"> Eur, </w:t>
      </w:r>
      <w:r w:rsidRPr="0062679D">
        <w:t xml:space="preserve">įvykdyta </w:t>
      </w:r>
      <w:r>
        <w:t>18465,53</w:t>
      </w:r>
      <w:r w:rsidRPr="0062679D">
        <w:t xml:space="preserve"> Eur, </w:t>
      </w:r>
      <w:r>
        <w:rPr>
          <w:b/>
        </w:rPr>
        <w:t>įvykdyta 93</w:t>
      </w:r>
      <w:r w:rsidRPr="00A97EEB">
        <w:rPr>
          <w:b/>
        </w:rPr>
        <w:t>,</w:t>
      </w:r>
      <w:r>
        <w:rPr>
          <w:b/>
        </w:rPr>
        <w:t>33</w:t>
      </w:r>
      <w:r w:rsidRPr="00A97EEB">
        <w:rPr>
          <w:b/>
        </w:rPr>
        <w:t xml:space="preserve">  proc.</w:t>
      </w:r>
    </w:p>
    <w:p w14:paraId="28F87FC7" w14:textId="77777777" w:rsidR="00D73F1C" w:rsidRPr="00986426" w:rsidRDefault="00D73F1C" w:rsidP="003375F0">
      <w:pPr>
        <w:spacing w:line="360" w:lineRule="auto"/>
        <w:ind w:firstLine="902"/>
        <w:jc w:val="both"/>
      </w:pPr>
      <w:r w:rsidRPr="00986426">
        <w:t>Lėšos panaudotos</w:t>
      </w:r>
      <w:r>
        <w:t>:</w:t>
      </w:r>
      <w:r w:rsidRPr="00986426">
        <w:t xml:space="preserve"> seniūnijos pastato išlaikymui (šiluma, vanduo, elektra), autotrans</w:t>
      </w:r>
      <w:r>
        <w:t>porto išlaikymui, kanceliarinių prekių  pirkimui</w:t>
      </w:r>
      <w:r w:rsidRPr="00986426">
        <w:t xml:space="preserve">, ryšių paslaugoms, kompiuterių priežiūrai, spaudiniams, prekėms, </w:t>
      </w:r>
      <w:r>
        <w:t>p</w:t>
      </w:r>
      <w:r w:rsidRPr="00A24DE0">
        <w:t>ilstomo geriamo vandens</w:t>
      </w:r>
      <w:r>
        <w:t xml:space="preserve"> tiekimo paslaugai,</w:t>
      </w:r>
      <w:r w:rsidRPr="00A24DE0">
        <w:t xml:space="preserve"> </w:t>
      </w:r>
      <w:r w:rsidRPr="00986426">
        <w:t>personalo kvalifikacijos kėlimui, inventoriui</w:t>
      </w:r>
      <w:r>
        <w:t>,</w:t>
      </w:r>
      <w:r w:rsidRPr="00986426">
        <w:t xml:space="preserve"> reprezentacinėms išlaidoms</w:t>
      </w:r>
      <w:r>
        <w:t>, kalėdinės eglės papuošimui ir nupuošimui</w:t>
      </w:r>
      <w:r w:rsidRPr="00986426">
        <w:t xml:space="preserve"> ir</w:t>
      </w:r>
      <w:r w:rsidRPr="00986426">
        <w:rPr>
          <w:rFonts w:ascii="Arial" w:hAnsi="Arial" w:cs="Arial"/>
          <w:sz w:val="48"/>
        </w:rPr>
        <w:t xml:space="preserve"> </w:t>
      </w:r>
      <w:r w:rsidRPr="00986426">
        <w:t>visuomenei naudingos veiklos organizavimo vykdymui.</w:t>
      </w:r>
    </w:p>
    <w:p w14:paraId="604AB56E" w14:textId="77777777" w:rsidR="00D73F1C" w:rsidRPr="00FF53DA" w:rsidRDefault="00D73F1C" w:rsidP="00D73F1C">
      <w:pPr>
        <w:jc w:val="both"/>
      </w:pPr>
    </w:p>
    <w:p w14:paraId="2D1F2962" w14:textId="7B6FD1D7" w:rsidR="00D73F1C" w:rsidRPr="0039726F" w:rsidRDefault="00D73F1C" w:rsidP="003375F0">
      <w:pPr>
        <w:pStyle w:val="BodyTextIndent2"/>
        <w:spacing w:line="360" w:lineRule="auto"/>
        <w:ind w:firstLine="680"/>
        <w:jc w:val="both"/>
      </w:pPr>
      <w:r>
        <w:t>Žemės ūkio ir aplinkos apsaugos programai įgyvendinti yra patvirtinta viena priemonė – „Seniūnijų kelių valymas, bendro naudojimo teritorijų tvarkymas, priežiūra, atliekų tvarkymas, gyventojų skatinimas puoselėti aplinką“. Programos asignavimų planas šiai priemonei įskaitant patikslinimus ataskaitiniam laikotarpiui sudarė 78 536,</w:t>
      </w:r>
      <w:r w:rsidRPr="00A00087">
        <w:t>00</w:t>
      </w:r>
      <w:r>
        <w:t xml:space="preserve"> Eur, įvykdyta 78518,14  Eur, </w:t>
      </w:r>
      <w:r>
        <w:rPr>
          <w:b/>
        </w:rPr>
        <w:t>įvykdyta 99,98</w:t>
      </w:r>
      <w:r w:rsidRPr="00B32A1B">
        <w:rPr>
          <w:b/>
        </w:rPr>
        <w:t xml:space="preserve"> proc.</w:t>
      </w:r>
    </w:p>
    <w:p w14:paraId="1F836813" w14:textId="77777777" w:rsidR="00D73F1C" w:rsidRPr="00986426" w:rsidRDefault="00D73F1C" w:rsidP="003375F0">
      <w:pPr>
        <w:spacing w:line="360" w:lineRule="auto"/>
        <w:ind w:firstLine="720"/>
        <w:jc w:val="both"/>
        <w:rPr>
          <w:b/>
        </w:rPr>
      </w:pPr>
      <w:r>
        <w:t>Lėšos panaudotos: teritorijų priežiūros paslaugai, k</w:t>
      </w:r>
      <w:r w:rsidRPr="00986426">
        <w:t>apinių priežiūros paslauga</w:t>
      </w:r>
      <w:r>
        <w:t>i</w:t>
      </w:r>
      <w:r w:rsidRPr="00986426">
        <w:t>, žali</w:t>
      </w:r>
      <w:r>
        <w:t>ųjų atliekų rūšiavimui ir išvežimui,  atliekų išvežimui</w:t>
      </w:r>
      <w:r w:rsidRPr="00986426">
        <w:t xml:space="preserve"> iš kapinių</w:t>
      </w:r>
      <w:r>
        <w:t>, biotualetų nuomai ir priežiūrai, pakelių šienavimui, gėlynų priežiūrai –</w:t>
      </w:r>
      <w:r w:rsidRPr="00986426">
        <w:t xml:space="preserve"> </w:t>
      </w:r>
      <w:r>
        <w:rPr>
          <w:b/>
        </w:rPr>
        <w:t>76713,80 Eur</w:t>
      </w:r>
      <w:r w:rsidRPr="00986426">
        <w:rPr>
          <w:b/>
        </w:rPr>
        <w:t>.</w:t>
      </w:r>
      <w:r w:rsidRPr="00986426">
        <w:t xml:space="preserve"> Vykdant bendro naudojimo teritorijų priežiūrą, paslaugos teikėjas prižiūri žaliuosius plotus, parkus, skverus, maudyklas, kapines,</w:t>
      </w:r>
      <w:r>
        <w:t xml:space="preserve"> pakeles,</w:t>
      </w:r>
      <w:r w:rsidRPr="00986426">
        <w:t xml:space="preserve"> juos </w:t>
      </w:r>
      <w:r w:rsidRPr="00986426">
        <w:lastRenderedPageBreak/>
        <w:t>šienauja, valo šaligatvius, gatves, renka</w:t>
      </w:r>
      <w:r>
        <w:t xml:space="preserve"> šiukšles, valo sniegą</w:t>
      </w:r>
      <w:r w:rsidRPr="00986426">
        <w:rPr>
          <w:b/>
        </w:rPr>
        <w:t xml:space="preserve">. </w:t>
      </w:r>
      <w:r>
        <w:t>Vandens atvežimo</w:t>
      </w:r>
      <w:r w:rsidRPr="00986426">
        <w:t xml:space="preserve"> į Antakalnio</w:t>
      </w:r>
      <w:r>
        <w:t xml:space="preserve"> ir Lašinių</w:t>
      </w:r>
      <w:r w:rsidRPr="00986426">
        <w:t xml:space="preserve"> kapines</w:t>
      </w:r>
      <w:r>
        <w:t xml:space="preserve"> paslaugai – </w:t>
      </w:r>
      <w:r>
        <w:rPr>
          <w:b/>
        </w:rPr>
        <w:t>283</w:t>
      </w:r>
      <w:r w:rsidRPr="00F609E6">
        <w:rPr>
          <w:b/>
        </w:rPr>
        <w:t>,</w:t>
      </w:r>
      <w:r>
        <w:rPr>
          <w:b/>
        </w:rPr>
        <w:t>42</w:t>
      </w:r>
      <w:r>
        <w:t xml:space="preserve"> </w:t>
      </w:r>
      <w:r>
        <w:rPr>
          <w:b/>
        </w:rPr>
        <w:t>Eur i</w:t>
      </w:r>
      <w:r w:rsidRPr="00E96AE0">
        <w:t>r</w:t>
      </w:r>
      <w:r>
        <w:rPr>
          <w:b/>
        </w:rPr>
        <w:t xml:space="preserve"> </w:t>
      </w:r>
      <w:r>
        <w:t>g</w:t>
      </w:r>
      <w:r w:rsidRPr="007D39A1">
        <w:t>yventojų skatinimui puoselėti gyvenamąją aplinką skirta</w:t>
      </w:r>
      <w:r>
        <w:rPr>
          <w:b/>
        </w:rPr>
        <w:t xml:space="preserve"> 1000,00 Eur.</w:t>
      </w:r>
    </w:p>
    <w:p w14:paraId="1A7D87E5" w14:textId="28556D56" w:rsidR="00D73F1C" w:rsidRPr="003375F0" w:rsidRDefault="00D73F1C" w:rsidP="003375F0">
      <w:pPr>
        <w:tabs>
          <w:tab w:val="left" w:pos="284"/>
        </w:tabs>
        <w:spacing w:line="360" w:lineRule="auto"/>
        <w:ind w:firstLine="720"/>
        <w:jc w:val="both"/>
      </w:pPr>
      <w:r w:rsidRPr="00986426">
        <w:t xml:space="preserve">Taip pat savivaldybė iš </w:t>
      </w:r>
      <w:r>
        <w:t>A</w:t>
      </w:r>
      <w:r w:rsidRPr="00986426">
        <w:t>plinkos priežiūros programos skirtų</w:t>
      </w:r>
      <w:r>
        <w:t xml:space="preserve"> lėšų </w:t>
      </w:r>
      <w:r w:rsidRPr="00986426">
        <w:t>ketu</w:t>
      </w:r>
      <w:r>
        <w:t>ris kartus per metus nemokamai surenka stambiąsias</w:t>
      </w:r>
      <w:r w:rsidRPr="00986426">
        <w:t xml:space="preserve"> atliekas, kerta avarinius medžius, gaudo benamius šunis.</w:t>
      </w:r>
    </w:p>
    <w:p w14:paraId="5CD30A92" w14:textId="53D842C0" w:rsidR="00D73F1C" w:rsidRDefault="00D73F1C" w:rsidP="003375F0">
      <w:pPr>
        <w:pStyle w:val="BodyTextIndent2"/>
        <w:spacing w:line="360" w:lineRule="auto"/>
        <w:ind w:firstLine="680"/>
        <w:jc w:val="both"/>
      </w:pPr>
      <w:r>
        <w:t>Investicijų, ūkio ir teritorijų planavimo programai įgyvendinti yra patvirtintos trys</w:t>
      </w:r>
      <w:r w:rsidR="003375F0">
        <w:t xml:space="preserve"> </w:t>
      </w:r>
      <w:r>
        <w:t>priemonės:</w:t>
      </w:r>
    </w:p>
    <w:p w14:paraId="27496D97" w14:textId="77777777" w:rsidR="00D73F1C" w:rsidRDefault="00D73F1C" w:rsidP="003375F0">
      <w:pPr>
        <w:pStyle w:val="BodyTextIndent2"/>
        <w:spacing w:line="360" w:lineRule="auto"/>
        <w:ind w:firstLine="680"/>
        <w:jc w:val="both"/>
        <w:rPr>
          <w:b/>
        </w:rPr>
      </w:pPr>
      <w:r w:rsidRPr="003375F0">
        <w:rPr>
          <w:bCs/>
        </w:rPr>
        <w:t>1 priemonė</w:t>
      </w:r>
      <w:r>
        <w:t xml:space="preserve"> – „Savivaldybės vietinės reikšmės kelių, gatvių, takų tiesimas, taisymas (remontas) ir priežiūra“. Programos asignavimų planas šiai priemonei įskaitant patikslinimus ataskaitiniam laikotarpiui sudarė 109549,</w:t>
      </w:r>
      <w:r w:rsidRPr="00A00087">
        <w:t>00</w:t>
      </w:r>
      <w:r>
        <w:t xml:space="preserve"> Eur, įvykdyta 109547,28  Eur, </w:t>
      </w:r>
      <w:r>
        <w:rPr>
          <w:b/>
        </w:rPr>
        <w:t>įvykdyta 100</w:t>
      </w:r>
      <w:r w:rsidRPr="00B32A1B">
        <w:rPr>
          <w:b/>
        </w:rPr>
        <w:t xml:space="preserve"> proc.</w:t>
      </w:r>
    </w:p>
    <w:p w14:paraId="1835D428" w14:textId="6FF89CE6" w:rsidR="00D73F1C" w:rsidRPr="003375F0" w:rsidRDefault="00D73F1C" w:rsidP="003375F0">
      <w:pPr>
        <w:spacing w:line="360" w:lineRule="auto"/>
        <w:ind w:firstLine="964"/>
        <w:jc w:val="both"/>
        <w:rPr>
          <w:b/>
          <w:color w:val="FF0000"/>
        </w:rPr>
      </w:pPr>
      <w:r>
        <w:t xml:space="preserve">Lėšos panaudotos: </w:t>
      </w:r>
      <w:r w:rsidRPr="00986426">
        <w:t>kelio ženklų priežiūrai ir pėsčiųjų perėjom</w:t>
      </w:r>
      <w:r>
        <w:t xml:space="preserve">s atnaujinti, </w:t>
      </w:r>
      <w:r w:rsidRPr="00986426">
        <w:t xml:space="preserve">kelių </w:t>
      </w:r>
      <w:r>
        <w:t xml:space="preserve">ir gatvių paprastajam </w:t>
      </w:r>
      <w:r w:rsidRPr="00986426">
        <w:t>remontui</w:t>
      </w:r>
      <w:r>
        <w:t xml:space="preserve"> atlikti (</w:t>
      </w:r>
      <w:r w:rsidRPr="00986426">
        <w:t>žvyrkelių atka</w:t>
      </w:r>
      <w:r>
        <w:t>rpų paprastieji remontai ir kt.),</w:t>
      </w:r>
      <w:r w:rsidRPr="00986426">
        <w:t xml:space="preserve"> </w:t>
      </w:r>
      <w:r>
        <w:t>naujų kelio ženklų pastatymui, k</w:t>
      </w:r>
      <w:r w:rsidRPr="00B44F1D">
        <w:t>itų prekių ir pa</w:t>
      </w:r>
      <w:r>
        <w:t>s</w:t>
      </w:r>
      <w:r w:rsidRPr="00B44F1D">
        <w:t>laugų įsigijimui</w:t>
      </w:r>
      <w:r>
        <w:rPr>
          <w:b/>
        </w:rPr>
        <w:t>.</w:t>
      </w:r>
      <w:r>
        <w:rPr>
          <w:b/>
        </w:rPr>
        <w:tab/>
      </w:r>
      <w:r w:rsidRPr="007327A6">
        <w:t xml:space="preserve"> </w:t>
      </w:r>
    </w:p>
    <w:p w14:paraId="6418B136" w14:textId="77777777" w:rsidR="00D73F1C" w:rsidRDefault="00D73F1C" w:rsidP="003375F0">
      <w:pPr>
        <w:pStyle w:val="BodyTextIndent2"/>
        <w:spacing w:line="360" w:lineRule="auto"/>
        <w:ind w:firstLine="680"/>
        <w:jc w:val="both"/>
        <w:rPr>
          <w:b/>
        </w:rPr>
      </w:pPr>
      <w:r w:rsidRPr="003375F0">
        <w:rPr>
          <w:bCs/>
        </w:rPr>
        <w:t>2 priemonė</w:t>
      </w:r>
      <w:r>
        <w:rPr>
          <w:b/>
        </w:rPr>
        <w:t xml:space="preserve"> – </w:t>
      </w:r>
      <w:r w:rsidRPr="00A96A50">
        <w:t>„Apšvietimo</w:t>
      </w:r>
      <w:r>
        <w:t xml:space="preserve"> sistemų tvarkymas ir plėtra“. Programos asignavimų planas šiai priemonei įskaitant patikslinimus ataskaitiniam laikotarpiui sudarė 97 211,</w:t>
      </w:r>
      <w:r w:rsidRPr="00A00087">
        <w:t>00</w:t>
      </w:r>
      <w:r>
        <w:t xml:space="preserve"> Eur, įvykdyta 97 197,61  Eur, </w:t>
      </w:r>
      <w:r>
        <w:rPr>
          <w:b/>
        </w:rPr>
        <w:t>įvykdyta 99,99</w:t>
      </w:r>
      <w:r w:rsidRPr="00B32A1B">
        <w:rPr>
          <w:b/>
        </w:rPr>
        <w:t xml:space="preserve"> proc</w:t>
      </w:r>
      <w:r>
        <w:rPr>
          <w:b/>
        </w:rPr>
        <w:t>.</w:t>
      </w:r>
    </w:p>
    <w:p w14:paraId="225344AD" w14:textId="77777777" w:rsidR="00D73F1C" w:rsidRPr="000D1466" w:rsidRDefault="00D73F1C" w:rsidP="003375F0">
      <w:pPr>
        <w:pStyle w:val="BodyTextIndent2"/>
        <w:spacing w:line="360" w:lineRule="auto"/>
        <w:ind w:firstLine="680"/>
        <w:jc w:val="both"/>
      </w:pPr>
      <w:r w:rsidRPr="000D1466">
        <w:t xml:space="preserve">Lėšos panaudotos: </w:t>
      </w:r>
      <w:r>
        <w:t>g</w:t>
      </w:r>
      <w:r w:rsidRPr="00986426">
        <w:t>atvių apšvietimui už sunaudo</w:t>
      </w:r>
      <w:r>
        <w:t xml:space="preserve">tą elektros energiją apmokėti – </w:t>
      </w:r>
      <w:r>
        <w:rPr>
          <w:b/>
        </w:rPr>
        <w:t>25352,47 Eur</w:t>
      </w:r>
      <w:r w:rsidRPr="00986426">
        <w:t xml:space="preserve">,  už elektros tinklų priežiūros paslaugą – </w:t>
      </w:r>
      <w:r>
        <w:rPr>
          <w:b/>
        </w:rPr>
        <w:t>13794</w:t>
      </w:r>
      <w:r w:rsidRPr="00986426">
        <w:rPr>
          <w:b/>
        </w:rPr>
        <w:t>,</w:t>
      </w:r>
      <w:r>
        <w:rPr>
          <w:b/>
        </w:rPr>
        <w:t>00</w:t>
      </w:r>
      <w:r w:rsidRPr="00986426">
        <w:rPr>
          <w:b/>
          <w:sz w:val="48"/>
          <w:szCs w:val="48"/>
        </w:rPr>
        <w:t xml:space="preserve"> </w:t>
      </w:r>
      <w:r>
        <w:rPr>
          <w:b/>
        </w:rPr>
        <w:t>Eur</w:t>
      </w:r>
      <w:r w:rsidRPr="00986426">
        <w:rPr>
          <w:b/>
        </w:rPr>
        <w:t xml:space="preserve">, </w:t>
      </w:r>
      <w:r w:rsidRPr="00986426">
        <w:t xml:space="preserve"> už elektros apšvi</w:t>
      </w:r>
      <w:r>
        <w:t xml:space="preserve">etimo remonto darbus sumokėta </w:t>
      </w:r>
      <w:r>
        <w:rPr>
          <w:b/>
        </w:rPr>
        <w:t>31162,62 Eur</w:t>
      </w:r>
      <w:r w:rsidRPr="00986426">
        <w:rPr>
          <w:b/>
        </w:rPr>
        <w:t xml:space="preserve"> (</w:t>
      </w:r>
      <w:r w:rsidRPr="00986426">
        <w:t>atlikti gatvių apšvietimo nutrūkusių kabel</w:t>
      </w:r>
      <w:r>
        <w:t>ių remonto darbai bei</w:t>
      </w:r>
      <w:r w:rsidRPr="00986426">
        <w:t xml:space="preserve"> pakeisti seni šviestuvai</w:t>
      </w:r>
      <w:r>
        <w:t xml:space="preserve"> į LED Rumšiškių mstl., Antakalnio, Karčiupio k.</w:t>
      </w:r>
      <w:r w:rsidRPr="00986426">
        <w:t xml:space="preserve">). </w:t>
      </w:r>
      <w:r w:rsidRPr="00986426">
        <w:rPr>
          <w:bCs/>
        </w:rPr>
        <w:t>Atlikt</w:t>
      </w:r>
      <w:r>
        <w:rPr>
          <w:bCs/>
        </w:rPr>
        <w:t>i</w:t>
      </w:r>
      <w:r w:rsidRPr="00986426">
        <w:rPr>
          <w:bCs/>
        </w:rPr>
        <w:t xml:space="preserve"> </w:t>
      </w:r>
      <w:r w:rsidRPr="00F30209">
        <w:t>elektros linijos projektavimo paslaugos ir įrengimo darbai</w:t>
      </w:r>
      <w:r>
        <w:t xml:space="preserve"> už </w:t>
      </w:r>
      <w:r>
        <w:rPr>
          <w:b/>
        </w:rPr>
        <w:t>35286,69</w:t>
      </w:r>
      <w:r w:rsidRPr="00987DBC">
        <w:rPr>
          <w:b/>
        </w:rPr>
        <w:t xml:space="preserve"> Eur su PVM</w:t>
      </w:r>
      <w:r w:rsidRPr="00F30209">
        <w:t xml:space="preserve"> </w:t>
      </w:r>
      <w:r>
        <w:t>Antakalnio k., Antakalnio g. atkarpos (apie 450 m) ir Rumšiškių mst., Vajakiškių g. atkarpos (apie 400 m) apšvietimas.</w:t>
      </w:r>
    </w:p>
    <w:p w14:paraId="6F7E7570" w14:textId="77777777" w:rsidR="00D73F1C" w:rsidRDefault="00D73F1C" w:rsidP="003375F0">
      <w:pPr>
        <w:pStyle w:val="BodyTextIndent2"/>
        <w:spacing w:line="360" w:lineRule="auto"/>
        <w:ind w:firstLine="680"/>
        <w:jc w:val="both"/>
        <w:rPr>
          <w:b/>
        </w:rPr>
      </w:pPr>
      <w:r w:rsidRPr="003375F0">
        <w:rPr>
          <w:bCs/>
        </w:rPr>
        <w:t>3 priemonė „</w:t>
      </w:r>
      <w:r>
        <w:t>Gyvenamosios aplinkos ir viešosios infrastruktūros plėtros ir priežiūros finansavimas“. Programos asignavimų planas šiai priemonei įskaitant patikslinimus ataskaitiniam laikotarpiui sudarė 84 282,</w:t>
      </w:r>
      <w:r w:rsidRPr="00A00087">
        <w:t>00</w:t>
      </w:r>
      <w:r>
        <w:t xml:space="preserve"> Eur, įvykdyta 83085,59  Eur, </w:t>
      </w:r>
      <w:r>
        <w:rPr>
          <w:b/>
        </w:rPr>
        <w:t>įvykdyta 98,58</w:t>
      </w:r>
      <w:r w:rsidRPr="00B32A1B">
        <w:rPr>
          <w:b/>
        </w:rPr>
        <w:t xml:space="preserve"> proc</w:t>
      </w:r>
      <w:r>
        <w:rPr>
          <w:b/>
        </w:rPr>
        <w:t>.</w:t>
      </w:r>
    </w:p>
    <w:p w14:paraId="12C5DCB8" w14:textId="6B591EF8" w:rsidR="00D73F1C" w:rsidRPr="003375F0" w:rsidRDefault="00D73F1C" w:rsidP="003375F0">
      <w:pPr>
        <w:tabs>
          <w:tab w:val="left" w:pos="284"/>
        </w:tabs>
        <w:spacing w:line="360" w:lineRule="auto"/>
        <w:jc w:val="both"/>
      </w:pPr>
      <w:r>
        <w:tab/>
        <w:t xml:space="preserve">          Lėšos panaudotos: lauko krepšinio aikštelės įrengimui ir kamuolių gaudyklei aplink krepšinio aikštelę įrengimui Vytauto g., Dovainonių k.– </w:t>
      </w:r>
      <w:r>
        <w:rPr>
          <w:b/>
        </w:rPr>
        <w:t>66218,19</w:t>
      </w:r>
      <w:r>
        <w:rPr>
          <w:color w:val="FF0000"/>
        </w:rPr>
        <w:t xml:space="preserve"> </w:t>
      </w:r>
      <w:r>
        <w:rPr>
          <w:b/>
        </w:rPr>
        <w:t>Eur</w:t>
      </w:r>
      <w:r>
        <w:t>, ir 8 vaizdo stebėjimo kamerų paslaugai apmokėti – 16867,40 Eur.</w:t>
      </w:r>
    </w:p>
    <w:p w14:paraId="4BB132D8" w14:textId="5505FDF0" w:rsidR="00D73F1C" w:rsidRPr="003375F0" w:rsidRDefault="00D73F1C" w:rsidP="003375F0">
      <w:pPr>
        <w:rPr>
          <w:b/>
          <w:u w:val="single"/>
        </w:rPr>
      </w:pPr>
      <w:r w:rsidRPr="003375F0">
        <w:rPr>
          <w:b/>
          <w:u w:val="single"/>
        </w:rPr>
        <w:t>Kelių fondo lėšos</w:t>
      </w:r>
      <w:r w:rsidR="003375F0">
        <w:rPr>
          <w:b/>
          <w:u w:val="single"/>
        </w:rPr>
        <w:t>.</w:t>
      </w:r>
    </w:p>
    <w:p w14:paraId="67F8648E" w14:textId="77777777" w:rsidR="00D73F1C" w:rsidRPr="009D02D8" w:rsidRDefault="00D73F1C" w:rsidP="00D73F1C">
      <w:pPr>
        <w:ind w:firstLine="720"/>
        <w:jc w:val="center"/>
        <w:rPr>
          <w:rFonts w:ascii="Arial" w:hAnsi="Arial" w:cs="Arial"/>
          <w:b/>
        </w:rPr>
      </w:pPr>
    </w:p>
    <w:p w14:paraId="3F367E7E" w14:textId="77777777" w:rsidR="00D73F1C" w:rsidRDefault="00D73F1C" w:rsidP="003375F0">
      <w:pPr>
        <w:spacing w:line="360" w:lineRule="auto"/>
        <w:ind w:firstLine="720"/>
        <w:jc w:val="both"/>
      </w:pPr>
      <w:r>
        <w:rPr>
          <w:b/>
        </w:rPr>
        <w:t>Seniūnijai 2025 metais</w:t>
      </w:r>
      <w:r w:rsidRPr="00986426">
        <w:rPr>
          <w:b/>
        </w:rPr>
        <w:t xml:space="preserve"> iš kelių fondo</w:t>
      </w:r>
      <w:r w:rsidRPr="00986426">
        <w:t xml:space="preserve"> (centralizuotai) skirta</w:t>
      </w:r>
      <w:r>
        <w:t xml:space="preserve"> lėšų ir panaudota</w:t>
      </w:r>
      <w:r w:rsidRPr="00986426">
        <w:t xml:space="preserve"> </w:t>
      </w:r>
      <w:r>
        <w:rPr>
          <w:b/>
        </w:rPr>
        <w:t>241698,46 Eur</w:t>
      </w:r>
      <w:r w:rsidRPr="00986426">
        <w:rPr>
          <w:b/>
        </w:rPr>
        <w:t>.</w:t>
      </w:r>
      <w:r>
        <w:rPr>
          <w:b/>
        </w:rPr>
        <w:t xml:space="preserve"> </w:t>
      </w:r>
      <w:r w:rsidRPr="00E547D4">
        <w:t>Šios lėšos panaudotos:</w:t>
      </w:r>
      <w:r>
        <w:t xml:space="preserve"> atlikta </w:t>
      </w:r>
      <w:r w:rsidRPr="00DF4BF0">
        <w:t>Rumšiškių mstl. Vajakiškių g. (Nr. rg84) kapitalinis remontas (kapitalinio remonto darbai, techn. darbo projektas, projekto vykdymo priežiūra, statybos techn. priežiūra)</w:t>
      </w:r>
      <w:r>
        <w:t xml:space="preserve"> už 231869,46 Eur ir </w:t>
      </w:r>
      <w:r w:rsidRPr="00DF4BF0">
        <w:t>vietinės reikšmės kelio (Uolės g.) VRK Nr. 188 Dovainonys–</w:t>
      </w:r>
      <w:r w:rsidRPr="00DF4BF0">
        <w:lastRenderedPageBreak/>
        <w:t>Gamybinis centras–VRK Nr. 1816 (Nr. r26) (asfaltbetonio danga) paprastasis remontas (</w:t>
      </w:r>
      <w:r>
        <w:t xml:space="preserve">atliktas </w:t>
      </w:r>
      <w:r w:rsidRPr="00DF4BF0">
        <w:t>paprastojo remonto aprašas)</w:t>
      </w:r>
      <w:r>
        <w:t xml:space="preserve"> už 9830,00 Eur.</w:t>
      </w:r>
    </w:p>
    <w:p w14:paraId="289F789F" w14:textId="77777777" w:rsidR="00D73F1C" w:rsidRDefault="00D73F1C" w:rsidP="003375F0">
      <w:pPr>
        <w:spacing w:line="360" w:lineRule="auto"/>
        <w:ind w:firstLine="720"/>
        <w:jc w:val="both"/>
      </w:pPr>
      <w:r>
        <w:t xml:space="preserve">Taip pat savivaldybė skiria biudžeto lėšas kelių  greideriavimui (greideriuojama 75 km kelių </w:t>
      </w:r>
      <w:r w:rsidRPr="002D11B4">
        <w:t>tris kartus per metus)</w:t>
      </w:r>
      <w:r>
        <w:t>, išpilama žvyruotuose keliuose ir gatvėse 800 kub. m žvyro ir 200 kub. m</w:t>
      </w:r>
      <w:r w:rsidRPr="002D11B4">
        <w:t xml:space="preserve"> skaldos problemiškiausi</w:t>
      </w:r>
      <w:r>
        <w:t>uose ruožuose ir duobių taisymui asfaltinėje dangoje</w:t>
      </w:r>
      <w:r w:rsidRPr="002D11B4">
        <w:t xml:space="preserve"> </w:t>
      </w:r>
      <w:r>
        <w:t>(</w:t>
      </w:r>
      <w:r w:rsidRPr="002D11B4">
        <w:t>užtaisyta  1000 kv.</w:t>
      </w:r>
      <w:r>
        <w:t xml:space="preserve"> m</w:t>
      </w:r>
      <w:r w:rsidRPr="002D11B4">
        <w:t xml:space="preserve"> duobių gatvių asfaltinėje dangoje</w:t>
      </w:r>
      <w:r>
        <w:t xml:space="preserve">). </w:t>
      </w:r>
    </w:p>
    <w:p w14:paraId="3A2E7A89" w14:textId="36B90713" w:rsidR="005926CF" w:rsidRPr="003375F0" w:rsidRDefault="00D73F1C" w:rsidP="003375F0">
      <w:pPr>
        <w:spacing w:line="360" w:lineRule="auto"/>
        <w:ind w:firstLine="720"/>
        <w:jc w:val="both"/>
      </w:pPr>
      <w:r>
        <w:t>Seniūnijos metinė ataskaita pristatyta seniūnijos seniūnaičiams.</w:t>
      </w:r>
    </w:p>
    <w:p w14:paraId="70624C05" w14:textId="77777777" w:rsidR="005926CF" w:rsidRDefault="005926CF" w:rsidP="001E0091">
      <w:pPr>
        <w:spacing w:line="276" w:lineRule="auto"/>
        <w:jc w:val="both"/>
        <w:rPr>
          <w:b/>
          <w:bCs/>
          <w:color w:val="4472C4" w:themeColor="accent5"/>
          <w:u w:val="single"/>
          <w:lang w:eastAsia="en-US"/>
        </w:rPr>
      </w:pPr>
    </w:p>
    <w:p w14:paraId="4B179C0D" w14:textId="3A9243C0" w:rsidR="005926CF" w:rsidRDefault="005926CF" w:rsidP="005926CF">
      <w:pPr>
        <w:spacing w:line="276" w:lineRule="auto"/>
        <w:jc w:val="both"/>
        <w:rPr>
          <w:b/>
          <w:bCs/>
          <w:color w:val="4472C4" w:themeColor="accent5"/>
          <w:u w:val="single"/>
          <w:lang w:eastAsia="en-US"/>
        </w:rPr>
      </w:pPr>
      <w:r>
        <w:rPr>
          <w:b/>
          <w:bCs/>
          <w:color w:val="4472C4" w:themeColor="accent5"/>
          <w:u w:val="single"/>
          <w:lang w:eastAsia="en-US"/>
        </w:rPr>
        <w:t>ŽASLIŲ SENIŪNIJA</w:t>
      </w:r>
    </w:p>
    <w:p w14:paraId="0B0B9E1E" w14:textId="77777777" w:rsidR="003375F0" w:rsidRDefault="003375F0" w:rsidP="005926CF">
      <w:pPr>
        <w:spacing w:line="276" w:lineRule="auto"/>
        <w:jc w:val="both"/>
        <w:rPr>
          <w:b/>
          <w:bCs/>
          <w:color w:val="4472C4" w:themeColor="accent5"/>
          <w:u w:val="single"/>
          <w:lang w:eastAsia="en-US"/>
        </w:rPr>
      </w:pPr>
    </w:p>
    <w:p w14:paraId="14AC9DA3" w14:textId="359BDFB2" w:rsidR="005926CF" w:rsidRPr="00125D9C" w:rsidRDefault="005926CF" w:rsidP="005926CF">
      <w:pPr>
        <w:pStyle w:val="NoSpacing"/>
        <w:spacing w:line="360" w:lineRule="auto"/>
        <w:ind w:firstLine="709"/>
        <w:jc w:val="both"/>
      </w:pPr>
      <w:r w:rsidRPr="00125D9C">
        <w:t xml:space="preserve">Bendras Žaslių seniūnijos teritorijos plotas </w:t>
      </w:r>
      <w:r w:rsidR="003A6535">
        <w:t>–</w:t>
      </w:r>
      <w:r w:rsidRPr="00125D9C">
        <w:t xml:space="preserve"> 10900 ha. Seniūnijos centras – Žaslių miestelis. Seniūniją sudaro 59 kaimai, kuriuose savo gyvenamąją vietą, 2025 m. gruodžio 31 d. duomenimis, yra deklaravę 1840 gyventojų, t.</w:t>
      </w:r>
      <w:r w:rsidR="003A6535">
        <w:t xml:space="preserve"> </w:t>
      </w:r>
      <w:r w:rsidRPr="00125D9C">
        <w:t xml:space="preserve">y. 48 gyventojais mažiau nei 2024 m. </w:t>
      </w:r>
    </w:p>
    <w:p w14:paraId="3D282EF0" w14:textId="77777777" w:rsidR="005926CF" w:rsidRPr="00125D9C" w:rsidRDefault="005926CF" w:rsidP="005926CF">
      <w:pPr>
        <w:spacing w:line="360" w:lineRule="auto"/>
        <w:ind w:firstLine="567"/>
        <w:jc w:val="both"/>
      </w:pPr>
      <w:r w:rsidRPr="00125D9C">
        <w:t xml:space="preserve">  Seniūnijoje veikia šešios bendruomenės: Stabintiškių bendruomenė, Mikalaučiškių bendruomenė, Žaslių krašto jaunimo bendruomenė, Žaslių geležinkelio stoties bendruomenė, asociacijos „Aplink Žaslius“ ir „Neries kaimynija“. Žaslių seniūnijos teritorija suskirstyta į Senųjų Žaslių, Guobos, Guronių, Karsakų, Stabintiškių, Mikalaučiškių seniūnaitijas.</w:t>
      </w:r>
    </w:p>
    <w:p w14:paraId="499D73EB" w14:textId="439B67B6" w:rsidR="005926CF" w:rsidRPr="00D27CD4" w:rsidRDefault="005926CF" w:rsidP="005926CF">
      <w:pPr>
        <w:pStyle w:val="NoSpacing"/>
        <w:spacing w:line="360" w:lineRule="auto"/>
        <w:ind w:firstLine="709"/>
        <w:jc w:val="both"/>
      </w:pPr>
      <w:r w:rsidRPr="00D27CD4">
        <w:t xml:space="preserve">Vykdant seniūnijos pagrindines funkcijas, 2025 metais buvo parengta ir išleista 37 seniūno įsakymai, atlikta 16 notarinių veiksmų, gauta ir išnagrinėta prašymų ir skundų – 4, išduota pažymų juridiniams faktams patvirtinti – 17, leidimų laidoti seniūnijos teritorijoje, esančiose kapinėse (devyniose) – 51, leidimų prekiauti ar teikti paslaugas </w:t>
      </w:r>
      <w:r w:rsidR="003A6535">
        <w:t>S</w:t>
      </w:r>
      <w:r w:rsidRPr="00D27CD4">
        <w:t xml:space="preserve">avivaldybės tarybos nustatytose viešosiose vietose </w:t>
      </w:r>
      <w:r w:rsidR="003A6535">
        <w:t>–</w:t>
      </w:r>
      <w:r w:rsidRPr="00D27CD4">
        <w:t xml:space="preserve"> 26, leidimų atlikti kasinėjimo darbus – 6, gauta ir užregistruota dokumentų – 291, išsiųsta ir užregistruota informacinių siunčiamųjų dokumentų – 198, priimta gyvenamosios vietos atvykimo deklaracijų – 86 (iš jų 44 elektroniniu būdu pateikė),  išvykimo iš LR deklaracijų – 14 (iš jų 7 elektroniniu būdu pateikė), išduota pažymų apie deklaruotą gyvenamąją vietą – 31 ir pažymų apie įtraukimą į gyvenamosios vietos neturinčių asmenų apskaitą </w:t>
      </w:r>
      <w:r w:rsidR="003A6535">
        <w:t>–</w:t>
      </w:r>
      <w:r w:rsidRPr="00D27CD4">
        <w:t xml:space="preserve"> 8, priimta prašymų įtraukti į asmenų, nedeklaravusių gyvenamosios vietos, apskaitą – 32, priimta sprendimų dėl gyvenamosios vietos deklaravimo duomenų naikinimo ar keitimo – 12, išduotos pažymos gyvenamojo būsto savininkams (bendraturčiams) apie patalpoje ar pastate gyvenamąją vietą deklaravusius asmenis – 201, sudarytos 62 sutartys </w:t>
      </w:r>
      <w:r w:rsidR="003A6535">
        <w:t xml:space="preserve">atlikti </w:t>
      </w:r>
      <w:r w:rsidRPr="00D27CD4">
        <w:t>visuomenei nauding</w:t>
      </w:r>
      <w:r w:rsidR="003A6535">
        <w:t>ą</w:t>
      </w:r>
      <w:r w:rsidRPr="00D27CD4">
        <w:t xml:space="preserve"> veikl</w:t>
      </w:r>
      <w:r w:rsidR="003A6535">
        <w:t>ą</w:t>
      </w:r>
      <w:r w:rsidRPr="00D27CD4">
        <w:t xml:space="preserve">. </w:t>
      </w:r>
    </w:p>
    <w:p w14:paraId="3874EA32" w14:textId="717430F6" w:rsidR="005926CF" w:rsidRDefault="005926CF" w:rsidP="005926CF">
      <w:pPr>
        <w:spacing w:line="360" w:lineRule="auto"/>
        <w:ind w:firstLine="567"/>
        <w:jc w:val="both"/>
      </w:pPr>
      <w:r w:rsidRPr="00EC2E22">
        <w:t xml:space="preserve">Per 2025 m. dėl būsto šildymo išlaidų ir geriamo vandens išlaidų kompensacijos kreipėsi </w:t>
      </w:r>
      <w:r>
        <w:t>229</w:t>
      </w:r>
      <w:r w:rsidRPr="00EC2E22">
        <w:t xml:space="preserve">  asmenys, dėl socialinės pašalpos – </w:t>
      </w:r>
      <w:r>
        <w:t>126</w:t>
      </w:r>
      <w:r w:rsidRPr="00EC2E22">
        <w:t xml:space="preserve">, dėl išmokos vaikams – </w:t>
      </w:r>
      <w:r>
        <w:t>25</w:t>
      </w:r>
      <w:r w:rsidRPr="00EC2E22">
        <w:t xml:space="preserve">, </w:t>
      </w:r>
      <w:r>
        <w:t xml:space="preserve">dėl socialinės paramos mokiniams </w:t>
      </w:r>
      <w:r w:rsidR="003A6535">
        <w:t xml:space="preserve">– </w:t>
      </w:r>
      <w:r>
        <w:t xml:space="preserve">30, dėl materialinio nepritekliaus </w:t>
      </w:r>
      <w:r w:rsidR="003A6535">
        <w:t xml:space="preserve">– </w:t>
      </w:r>
      <w:r>
        <w:t xml:space="preserve">213, </w:t>
      </w:r>
      <w:r w:rsidRPr="00EC2E22">
        <w:t xml:space="preserve">dėl socialinių paslaugų – </w:t>
      </w:r>
      <w:r>
        <w:t>20</w:t>
      </w:r>
      <w:r w:rsidR="003A6535">
        <w:t>,</w:t>
      </w:r>
      <w:r>
        <w:t xml:space="preserve"> </w:t>
      </w:r>
      <w:r w:rsidRPr="00EC2E22">
        <w:t xml:space="preserve">dėl vienkartinių išmokų – </w:t>
      </w:r>
      <w:r>
        <w:t>26</w:t>
      </w:r>
      <w:r w:rsidRPr="00EC2E22">
        <w:t xml:space="preserve">, dėl tikslinių išmokų – </w:t>
      </w:r>
      <w:r>
        <w:t>23</w:t>
      </w:r>
      <w:r w:rsidRPr="00EC2E22">
        <w:t>, surašyt</w:t>
      </w:r>
      <w:r>
        <w:t>i</w:t>
      </w:r>
      <w:r w:rsidRPr="00EC2E22">
        <w:t xml:space="preserve"> </w:t>
      </w:r>
      <w:r>
        <w:t>75</w:t>
      </w:r>
      <w:r w:rsidRPr="00EC2E22">
        <w:t xml:space="preserve"> buities ir gyvenimo sąlygų patikrinimo aktai. Išduoti siuntimai visuomenei nauding</w:t>
      </w:r>
      <w:r w:rsidR="003A6535">
        <w:t>ai</w:t>
      </w:r>
      <w:r w:rsidRPr="00EC2E22">
        <w:t xml:space="preserve"> veikl</w:t>
      </w:r>
      <w:r w:rsidR="003A6535">
        <w:t>ai</w:t>
      </w:r>
      <w:r w:rsidRPr="00EC2E22">
        <w:t xml:space="preserve"> atlik</w:t>
      </w:r>
      <w:r w:rsidR="003A6535">
        <w:t>t</w:t>
      </w:r>
      <w:r w:rsidRPr="00EC2E22">
        <w:t>i –</w:t>
      </w:r>
      <w:r w:rsidRPr="004D6609">
        <w:t>79</w:t>
      </w:r>
      <w:r w:rsidRPr="00EC2E22">
        <w:t xml:space="preserve">. </w:t>
      </w:r>
    </w:p>
    <w:p w14:paraId="7849423F" w14:textId="2511404F" w:rsidR="005926CF" w:rsidRPr="005926CF" w:rsidRDefault="005926CF" w:rsidP="005926CF">
      <w:pPr>
        <w:spacing w:line="360" w:lineRule="auto"/>
        <w:rPr>
          <w:b/>
          <w:bCs/>
        </w:rPr>
      </w:pPr>
      <w:r w:rsidRPr="005926CF">
        <w:rPr>
          <w:b/>
          <w:bCs/>
        </w:rPr>
        <w:lastRenderedPageBreak/>
        <w:t xml:space="preserve">          Bendras 2025 m. seniūnijai skirtas biudžetas </w:t>
      </w:r>
      <w:r w:rsidR="003A6535">
        <w:rPr>
          <w:b/>
          <w:bCs/>
        </w:rPr>
        <w:t xml:space="preserve">– </w:t>
      </w:r>
      <w:r w:rsidRPr="005926CF">
        <w:rPr>
          <w:b/>
          <w:bCs/>
        </w:rPr>
        <w:t>287900,00 Eur su patikslinimais – 364811,00 Eur, įvykdytas biudžeto planas 354099,75 Eur</w:t>
      </w:r>
      <w:r w:rsidR="003A6535">
        <w:rPr>
          <w:b/>
          <w:bCs/>
        </w:rPr>
        <w:t>,</w:t>
      </w:r>
      <w:r w:rsidRPr="005926CF">
        <w:rPr>
          <w:b/>
          <w:bCs/>
        </w:rPr>
        <w:t xml:space="preserve"> t.</w:t>
      </w:r>
      <w:r w:rsidR="003A6535">
        <w:rPr>
          <w:b/>
          <w:bCs/>
        </w:rPr>
        <w:t xml:space="preserve"> </w:t>
      </w:r>
      <w:r w:rsidRPr="005926CF">
        <w:rPr>
          <w:b/>
          <w:bCs/>
        </w:rPr>
        <w:t>y</w:t>
      </w:r>
      <w:r w:rsidR="003A6535">
        <w:rPr>
          <w:b/>
          <w:bCs/>
        </w:rPr>
        <w:t>.</w:t>
      </w:r>
      <w:r w:rsidRPr="005926CF">
        <w:rPr>
          <w:b/>
          <w:bCs/>
        </w:rPr>
        <w:t xml:space="preserve"> 97 %.</w:t>
      </w:r>
    </w:p>
    <w:p w14:paraId="2D7F7308" w14:textId="6851679A" w:rsidR="005926CF" w:rsidRPr="005926CF" w:rsidRDefault="005926CF" w:rsidP="005926CF">
      <w:pPr>
        <w:spacing w:line="360" w:lineRule="auto"/>
        <w:jc w:val="both"/>
      </w:pPr>
      <w:r>
        <w:t xml:space="preserve">          </w:t>
      </w:r>
      <w:r w:rsidRPr="002162DF">
        <w:t xml:space="preserve">Priemonei „Seniūnijos kelių valymas, bendro naudojimo teritorijų tvarkymas, priežiūra, apšvietimas, atliekų tvarkymas, gyventojų skatinimas puoselėti aplinką“ įgyvendinti, įskaitant patikslinimus, skirta </w:t>
      </w:r>
      <w:r w:rsidRPr="002A61AA">
        <w:rPr>
          <w:b/>
          <w:bCs/>
        </w:rPr>
        <w:t>67900,00</w:t>
      </w:r>
      <w:r w:rsidRPr="002A61AA">
        <w:rPr>
          <w:b/>
          <w:bCs/>
          <w:color w:val="EE0000"/>
        </w:rPr>
        <w:t xml:space="preserve">  </w:t>
      </w:r>
      <w:r w:rsidRPr="002A61AA">
        <w:rPr>
          <w:b/>
          <w:bCs/>
        </w:rPr>
        <w:t>Eur</w:t>
      </w:r>
      <w:r w:rsidRPr="002162DF">
        <w:t xml:space="preserve">, patirtos išlaidos </w:t>
      </w:r>
      <w:r w:rsidR="003A6535">
        <w:t xml:space="preserve">– </w:t>
      </w:r>
      <w:r w:rsidRPr="00071F06">
        <w:t xml:space="preserve">58879,39 </w:t>
      </w:r>
      <w:r w:rsidRPr="002162DF">
        <w:t>Eur</w:t>
      </w:r>
      <w:r w:rsidRPr="002162DF">
        <w:rPr>
          <w:b/>
          <w:bCs/>
        </w:rPr>
        <w:t xml:space="preserve"> </w:t>
      </w:r>
      <w:r w:rsidRPr="002162DF">
        <w:rPr>
          <w:bCs/>
        </w:rPr>
        <w:t xml:space="preserve">(įvykdyta </w:t>
      </w:r>
      <w:r w:rsidRPr="00071F06">
        <w:t xml:space="preserve">86,7 </w:t>
      </w:r>
      <w:r w:rsidRPr="002162DF">
        <w:rPr>
          <w:bCs/>
        </w:rPr>
        <w:t>proc.)</w:t>
      </w:r>
      <w:r w:rsidRPr="002162DF">
        <w:t>. Buvo prižiūrimos ir puoselėjamos bendrojo naudojimo teritorijos, tvarkomos kapinės</w:t>
      </w:r>
      <w:r>
        <w:t xml:space="preserve"> (</w:t>
      </w:r>
      <w:r w:rsidRPr="005926CF">
        <w:t>8419,35 Eur)</w:t>
      </w:r>
      <w:r w:rsidRPr="002162DF">
        <w:t xml:space="preserve"> ir gatvės, šiltuoju metų sezonu </w:t>
      </w:r>
      <w:r>
        <w:t>Žaslių miestelis</w:t>
      </w:r>
      <w:r w:rsidRPr="002162DF">
        <w:t xml:space="preserve"> buvo apželdint</w:t>
      </w:r>
      <w:r>
        <w:t>as</w:t>
      </w:r>
      <w:r w:rsidRPr="002162DF">
        <w:t xml:space="preserve"> vienmetėmis gėlėmis</w:t>
      </w:r>
      <w:r>
        <w:t xml:space="preserve">. </w:t>
      </w:r>
      <w:r w:rsidRPr="002162DF">
        <w:t>Buvo tvarkomi valstybinės žemės plotai:</w:t>
      </w:r>
      <w:r>
        <w:t xml:space="preserve"> </w:t>
      </w:r>
      <w:r w:rsidRPr="005926CF">
        <w:t xml:space="preserve">bendrojo naudojimo teritorijų priežiūrai (10782,33 Eur), pakelių šienavimui (2460,17 Eur), </w:t>
      </w:r>
      <w:r>
        <w:t>pušyne šalia Statkūniškės ežero buvo sutvarkyti krituoliai medžiai</w:t>
      </w:r>
      <w:r w:rsidRPr="002162DF">
        <w:t xml:space="preserve">. </w:t>
      </w:r>
      <w:r>
        <w:t>Įsigyti paplūdimio gultai, suolai, pikniko stalai ir šiukšlių dėžės (</w:t>
      </w:r>
      <w:r w:rsidRPr="00071F06">
        <w:t xml:space="preserve">19951,68 </w:t>
      </w:r>
      <w:r>
        <w:t>Eur). Taip pat šalia Statkūniškės ežero įrengta ba</w:t>
      </w:r>
      <w:r w:rsidR="003A6535">
        <w:t>d</w:t>
      </w:r>
      <w:r>
        <w:t>mintono aikštelė, pakabinti hamaka</w:t>
      </w:r>
      <w:r w:rsidRPr="00071F06">
        <w:t xml:space="preserve">i. </w:t>
      </w:r>
      <w:r w:rsidRPr="002162DF">
        <w:t>Šie asignavimai taip pat panaudoti komunalinių  atliekų</w:t>
      </w:r>
      <w:r>
        <w:t xml:space="preserve"> (</w:t>
      </w:r>
      <w:r w:rsidRPr="005926CF">
        <w:rPr>
          <w:color w:val="000000"/>
        </w:rPr>
        <w:t xml:space="preserve">11275,61 </w:t>
      </w:r>
      <w:r>
        <w:t>Eur)</w:t>
      </w:r>
      <w:r w:rsidRPr="002162DF">
        <w:t xml:space="preserve"> iš seniūnijos kapinių ir bendro naudojimo vietų išvežimui, žaliųjų atliekų rūšiavimui ir išvežimui</w:t>
      </w:r>
      <w:r>
        <w:t xml:space="preserve"> (</w:t>
      </w:r>
      <w:r w:rsidRPr="005926CF">
        <w:rPr>
          <w:color w:val="000000"/>
        </w:rPr>
        <w:t>595,47 Eur)</w:t>
      </w:r>
      <w:r w:rsidRPr="002162DF">
        <w:t xml:space="preserve">, per metus </w:t>
      </w:r>
      <w:r w:rsidRPr="003479EA">
        <w:t xml:space="preserve">4 </w:t>
      </w:r>
      <w:r w:rsidRPr="002162DF">
        <w:t xml:space="preserve">kartus nemokamai surinktos gyventojų stambiosios atliekos. </w:t>
      </w:r>
    </w:p>
    <w:p w14:paraId="0D6CD566" w14:textId="471F6713" w:rsidR="005926CF" w:rsidRDefault="005926CF" w:rsidP="005926CF">
      <w:pPr>
        <w:spacing w:line="360" w:lineRule="auto"/>
        <w:ind w:firstLine="567"/>
        <w:jc w:val="both"/>
      </w:pPr>
      <w:r w:rsidRPr="008C2902">
        <w:t xml:space="preserve"> </w:t>
      </w:r>
      <w:r>
        <w:t>Priemonei „Apšvietimo sistemų tvarkymas ir plėtra“</w:t>
      </w:r>
      <w:r w:rsidRPr="00EE3F6D">
        <w:t xml:space="preserve"> įgyvendinti, įskaitant patikslinimus, skirta </w:t>
      </w:r>
      <w:r w:rsidRPr="002A61AA">
        <w:rPr>
          <w:b/>
          <w:bCs/>
        </w:rPr>
        <w:t>81800,00  Eur</w:t>
      </w:r>
      <w:r w:rsidRPr="00EE3F6D">
        <w:t xml:space="preserve">, </w:t>
      </w:r>
      <w:r w:rsidRPr="002162DF">
        <w:t>patirtos išlaidos</w:t>
      </w:r>
      <w:r>
        <w:t xml:space="preserve"> </w:t>
      </w:r>
      <w:r w:rsidR="003A6535">
        <w:t xml:space="preserve">– </w:t>
      </w:r>
      <w:r>
        <w:t>81794,93</w:t>
      </w:r>
      <w:r w:rsidRPr="00276AAB">
        <w:t xml:space="preserve"> </w:t>
      </w:r>
      <w:r w:rsidRPr="00EE3F6D">
        <w:t xml:space="preserve">Eur (įvykdyta </w:t>
      </w:r>
      <w:r>
        <w:t>100</w:t>
      </w:r>
      <w:r w:rsidRPr="004C352E">
        <w:rPr>
          <w:color w:val="EE0000"/>
        </w:rPr>
        <w:t xml:space="preserve"> </w:t>
      </w:r>
      <w:r w:rsidRPr="00EE3F6D">
        <w:t xml:space="preserve">proc.). </w:t>
      </w:r>
      <w:r>
        <w:t xml:space="preserve"> </w:t>
      </w:r>
      <w:r w:rsidR="003A6535">
        <w:t>P</w:t>
      </w:r>
      <w:r w:rsidRPr="008C2902">
        <w:t>akeist</w:t>
      </w:r>
      <w:r w:rsidR="003A6535">
        <w:t>a</w:t>
      </w:r>
      <w:r w:rsidRPr="008C2902">
        <w:t xml:space="preserve"> </w:t>
      </w:r>
      <w:r w:rsidRPr="00276AAB">
        <w:t xml:space="preserve">30 </w:t>
      </w:r>
      <w:r w:rsidRPr="008C2902">
        <w:t>LED šviestuv</w:t>
      </w:r>
      <w:r>
        <w:t>ų</w:t>
      </w:r>
      <w:r w:rsidRPr="008C2902">
        <w:t xml:space="preserve"> (</w:t>
      </w:r>
      <w:r w:rsidRPr="004D6609">
        <w:t>7050,00 Eur</w:t>
      </w:r>
      <w:r w:rsidRPr="008C2902">
        <w:t xml:space="preserve">), </w:t>
      </w:r>
      <w:r>
        <w:t>naujai įrengt</w:t>
      </w:r>
      <w:r w:rsidR="003A6535">
        <w:t>os</w:t>
      </w:r>
      <w:r>
        <w:t xml:space="preserve"> </w:t>
      </w:r>
      <w:r w:rsidRPr="004D6609">
        <w:t xml:space="preserve">Bažnyčios g. Žasliai (17781,00 Eur), Stoties g., Guronių k. (30073,00 Eur), Šilo g., Guronių k. (14513,00 Eur) apšvietimo linijos, sutvarkytas gatvės apšvietimo stulpas po autoįvykio. </w:t>
      </w:r>
      <w:r>
        <w:t xml:space="preserve">Iš šios priemonės </w:t>
      </w:r>
      <w:r w:rsidRPr="00832BBD">
        <w:t>apmokė</w:t>
      </w:r>
      <w:r>
        <w:t>tos</w:t>
      </w:r>
      <w:r w:rsidRPr="00832BBD">
        <w:t xml:space="preserve"> apšvietimo linijų priežiūros ir eksploatavimo paslaugos</w:t>
      </w:r>
      <w:r>
        <w:t xml:space="preserve"> (</w:t>
      </w:r>
      <w:r w:rsidRPr="0071235A">
        <w:t>11838</w:t>
      </w:r>
      <w:r>
        <w:t xml:space="preserve"> Eur) už 2025 metus.</w:t>
      </w:r>
    </w:p>
    <w:p w14:paraId="23435537" w14:textId="25FE5C8C" w:rsidR="005926CF" w:rsidRDefault="005926CF" w:rsidP="005926CF">
      <w:pPr>
        <w:spacing w:line="360" w:lineRule="auto"/>
        <w:ind w:firstLine="567"/>
        <w:jc w:val="both"/>
      </w:pPr>
      <w:r w:rsidRPr="00AF5914">
        <w:t>Priemonei „</w:t>
      </w:r>
      <w:r>
        <w:t>Gyvenamosios aplinkos ir viešosios infrastruktūros plėtros ir priežiūros finansavimas</w:t>
      </w:r>
      <w:r w:rsidRPr="00AF5914">
        <w:t xml:space="preserve">“ įgyvendinti, įskaitant patikslinimus, skirta </w:t>
      </w:r>
      <w:r w:rsidRPr="005A076F">
        <w:rPr>
          <w:b/>
          <w:bCs/>
        </w:rPr>
        <w:t>34700,00</w:t>
      </w:r>
      <w:r w:rsidRPr="005A076F">
        <w:rPr>
          <w:b/>
          <w:bCs/>
          <w:color w:val="EE0000"/>
        </w:rPr>
        <w:t xml:space="preserve">  </w:t>
      </w:r>
      <w:r w:rsidRPr="005A076F">
        <w:rPr>
          <w:b/>
          <w:bCs/>
        </w:rPr>
        <w:t>Eur</w:t>
      </w:r>
      <w:r w:rsidRPr="00AF5914">
        <w:t xml:space="preserve">, </w:t>
      </w:r>
      <w:r w:rsidRPr="002162DF">
        <w:t xml:space="preserve">patirtos išlaidos </w:t>
      </w:r>
      <w:r w:rsidR="003A6535">
        <w:t xml:space="preserve">– </w:t>
      </w:r>
      <w:r w:rsidRPr="00071F06">
        <w:t xml:space="preserve">34452,65 Eur (įvykdyta 99,3 proc.), </w:t>
      </w:r>
      <w:r>
        <w:t>įsigytas naujas informacinis stendas šalia Budelių piliakalnio (</w:t>
      </w:r>
      <w:r w:rsidRPr="0071235A">
        <w:t>1409,65</w:t>
      </w:r>
      <w:r>
        <w:t xml:space="preserve"> </w:t>
      </w:r>
      <w:r w:rsidRPr="00071F06">
        <w:t xml:space="preserve">Eur), </w:t>
      </w:r>
      <w:r>
        <w:t>naujai pastatytas viešasis tualetas ( 14543,00 Eur). Pakeista Mančiūnų senųjų kapinių tvora (16400,00).</w:t>
      </w:r>
    </w:p>
    <w:p w14:paraId="6928EA6E" w14:textId="788C3501" w:rsidR="005926CF" w:rsidRPr="008C2902" w:rsidRDefault="005926CF" w:rsidP="005926CF">
      <w:pPr>
        <w:spacing w:line="360" w:lineRule="auto"/>
        <w:ind w:firstLine="567"/>
        <w:jc w:val="both"/>
      </w:pPr>
      <w:r w:rsidRPr="008C2902">
        <w:t>Priemonei „</w:t>
      </w:r>
      <w:r>
        <w:t>Savivaldybės vietinės reikšmės kelių, gatvių, takų tiesimas, taisymas (remontas) ir priežiūra</w:t>
      </w:r>
      <w:r w:rsidRPr="008C2902">
        <w:t>“ įgyvendinti 202</w:t>
      </w:r>
      <w:r>
        <w:t>5</w:t>
      </w:r>
      <w:r w:rsidRPr="008C2902">
        <w:t xml:space="preserve"> m. skirta </w:t>
      </w:r>
      <w:r w:rsidRPr="005A076F">
        <w:rPr>
          <w:b/>
          <w:bCs/>
        </w:rPr>
        <w:t>91400,00 Eur</w:t>
      </w:r>
      <w:r w:rsidRPr="003866F5">
        <w:t xml:space="preserve">, </w:t>
      </w:r>
      <w:r w:rsidRPr="00D12388">
        <w:t xml:space="preserve">patirtos išlaidos </w:t>
      </w:r>
      <w:r w:rsidR="003A6535">
        <w:t xml:space="preserve">– </w:t>
      </w:r>
      <w:r w:rsidRPr="00276AAB">
        <w:t xml:space="preserve">90451,58 </w:t>
      </w:r>
      <w:r w:rsidRPr="003866F5">
        <w:t xml:space="preserve">Eur (įvykdyta 99 proc.). </w:t>
      </w:r>
      <w:r w:rsidRPr="008C2902">
        <w:t xml:space="preserve">Už šias lėšas </w:t>
      </w:r>
      <w:r>
        <w:t>atlikti kelių ir gatvių remonto darbai (75540,30 Eur)</w:t>
      </w:r>
      <w:r w:rsidR="003A6535">
        <w:t>.</w:t>
      </w:r>
      <w:r>
        <w:t xml:space="preserve"> Taip pat </w:t>
      </w:r>
      <w:r w:rsidRPr="008C2902">
        <w:t xml:space="preserve">buvo </w:t>
      </w:r>
      <w:r w:rsidR="003A6535">
        <w:t>diegiamos</w:t>
      </w:r>
      <w:r w:rsidRPr="008C2902">
        <w:t xml:space="preserve"> eismo saugumo priemon</w:t>
      </w:r>
      <w:r w:rsidR="003A6535">
        <w:t>ės</w:t>
      </w:r>
      <w:r w:rsidRPr="008C2902">
        <w:t xml:space="preserve"> (naujų ženklų įrengimas ir priežiūra), sumokėta projektuotojams už projektų parengimą ir kt.</w:t>
      </w:r>
      <w:r w:rsidR="003A6535">
        <w:t xml:space="preserve"> </w:t>
      </w:r>
      <w:r>
        <w:t>(14911,28 Eur).</w:t>
      </w:r>
      <w:r w:rsidRPr="008C2902">
        <w:t xml:space="preserve"> </w:t>
      </w:r>
    </w:p>
    <w:p w14:paraId="61B67ACA" w14:textId="3E063E66" w:rsidR="005926CF" w:rsidRPr="00AF4609" w:rsidRDefault="005926CF" w:rsidP="005926CF">
      <w:pPr>
        <w:spacing w:line="360" w:lineRule="auto"/>
        <w:ind w:firstLine="567"/>
        <w:jc w:val="both"/>
      </w:pPr>
      <w:r w:rsidRPr="00AF4609">
        <w:t xml:space="preserve">Priemonei „Seniūnijos  teritorijoje esančių savivaldybės ir socialinių būstų remontas, priežiūra“ 2025 metais įgyvendinti metinių lėšų  planas, įskaitant patikslinimus,  buvo </w:t>
      </w:r>
      <w:r w:rsidRPr="005A076F">
        <w:rPr>
          <w:b/>
          <w:bCs/>
        </w:rPr>
        <w:t>33511,00  Eur</w:t>
      </w:r>
      <w:r w:rsidRPr="00AF4609">
        <w:t xml:space="preserve">, patirtos išlaidos </w:t>
      </w:r>
      <w:r w:rsidR="007A10B4">
        <w:t xml:space="preserve">– </w:t>
      </w:r>
      <w:r w:rsidRPr="004871DA">
        <w:t xml:space="preserve">33510,86 Eur (įvykdyta 100 proc.) </w:t>
      </w:r>
      <w:r w:rsidRPr="00AF4609">
        <w:t xml:space="preserve">Atlikti socialinių būstų, esančių </w:t>
      </w:r>
      <w:r>
        <w:t xml:space="preserve">Vilniaus </w:t>
      </w:r>
      <w:r w:rsidRPr="00AF4609">
        <w:t xml:space="preserve"> g. </w:t>
      </w:r>
      <w:r>
        <w:t>108, Žasli</w:t>
      </w:r>
      <w:r w:rsidR="007A10B4">
        <w:t>uose,</w:t>
      </w:r>
      <w:r w:rsidRPr="00AF4609">
        <w:t xml:space="preserve">  </w:t>
      </w:r>
      <w:r>
        <w:t>centralizuoto šildymo sistemos įrengimo (</w:t>
      </w:r>
      <w:r w:rsidRPr="0071235A">
        <w:t>18053,20</w:t>
      </w:r>
      <w:r>
        <w:t xml:space="preserve"> Eur) bei tvoros su vartais įrengimo darbai (</w:t>
      </w:r>
      <w:r w:rsidRPr="0071235A">
        <w:t>7925,50</w:t>
      </w:r>
      <w:r>
        <w:t xml:space="preserve"> Eur),</w:t>
      </w:r>
      <w:r w:rsidRPr="00AF4609">
        <w:t xml:space="preserve"> </w:t>
      </w:r>
      <w:r>
        <w:t xml:space="preserve">Uvėdos g. 11 Stabintiškių k., šildymo katilo ir radiatorių keitimo </w:t>
      </w:r>
      <w:r w:rsidRPr="00AF4609">
        <w:t>darbai (</w:t>
      </w:r>
      <w:r w:rsidRPr="004871DA">
        <w:t xml:space="preserve">7718,59 </w:t>
      </w:r>
      <w:r w:rsidRPr="00AF4609">
        <w:t>Eur)</w:t>
      </w:r>
      <w:r>
        <w:t>.</w:t>
      </w:r>
      <w:r w:rsidRPr="00AF4609">
        <w:t xml:space="preserve"> </w:t>
      </w:r>
    </w:p>
    <w:p w14:paraId="309188C0" w14:textId="6DDFF3CD" w:rsidR="005926CF" w:rsidRPr="007D7ADB" w:rsidRDefault="005926CF" w:rsidP="005926CF">
      <w:pPr>
        <w:spacing w:line="360" w:lineRule="auto"/>
        <w:ind w:firstLine="567"/>
        <w:jc w:val="both"/>
        <w:rPr>
          <w:color w:val="EE0000"/>
        </w:rPr>
      </w:pPr>
      <w:r w:rsidRPr="004871DA">
        <w:lastRenderedPageBreak/>
        <w:t xml:space="preserve">Priemonei „Seniūnijų ir seniūnų funkcijų vykdymas bei visuomenei naudingos veiklos organizavimas“ </w:t>
      </w:r>
      <w:r w:rsidRPr="00AF4609">
        <w:t xml:space="preserve">2025 metais įgyvendinti metinių lėšų  planas, įskaitant patikslinimus,  buvo  </w:t>
      </w:r>
      <w:r w:rsidRPr="005A076F">
        <w:rPr>
          <w:b/>
          <w:bCs/>
        </w:rPr>
        <w:t>55500,00  Eur</w:t>
      </w:r>
      <w:r w:rsidRPr="00AF4609">
        <w:t xml:space="preserve">, patirtos išlaidos </w:t>
      </w:r>
      <w:r w:rsidR="007A10B4">
        <w:t xml:space="preserve">– </w:t>
      </w:r>
      <w:r>
        <w:t>55010,34</w:t>
      </w:r>
      <w:r w:rsidRPr="004871DA">
        <w:t xml:space="preserve"> Eur (įvykdyta </w:t>
      </w:r>
      <w:r>
        <w:t>99,1</w:t>
      </w:r>
      <w:r w:rsidRPr="004871DA">
        <w:t xml:space="preserve"> proc.)</w:t>
      </w:r>
      <w:r>
        <w:t>.</w:t>
      </w:r>
      <w:r w:rsidRPr="0071235A">
        <w:t xml:space="preserve"> Stabintiškių kultūros namų rem</w:t>
      </w:r>
      <w:r>
        <w:t>ontas (</w:t>
      </w:r>
      <w:r w:rsidRPr="0071235A">
        <w:t>16500</w:t>
      </w:r>
      <w:r>
        <w:t>,00</w:t>
      </w:r>
      <w:r w:rsidRPr="0071235A">
        <w:t xml:space="preserve"> </w:t>
      </w:r>
      <w:r>
        <w:t>Eur),</w:t>
      </w:r>
      <w:r w:rsidRPr="0071235A">
        <w:t xml:space="preserve"> </w:t>
      </w:r>
      <w:r>
        <w:t>b</w:t>
      </w:r>
      <w:r w:rsidRPr="0071235A">
        <w:t>iologinių buitinių nuotekų valymo įrengimų ir vandentiekio tinklų proje</w:t>
      </w:r>
      <w:r>
        <w:t>tavimo</w:t>
      </w:r>
      <w:r w:rsidRPr="0071235A">
        <w:t xml:space="preserve"> ir įreng</w:t>
      </w:r>
      <w:r>
        <w:t>imo</w:t>
      </w:r>
      <w:r w:rsidRPr="0071235A">
        <w:t xml:space="preserve"> darbai </w:t>
      </w:r>
      <w:r>
        <w:t>(</w:t>
      </w:r>
      <w:r w:rsidRPr="0071235A">
        <w:t>17424,00 Eur</w:t>
      </w:r>
      <w:r>
        <w:t>).</w:t>
      </w:r>
    </w:p>
    <w:p w14:paraId="6BAE59C0" w14:textId="77777777" w:rsidR="005926CF" w:rsidRDefault="005926CF" w:rsidP="005926CF">
      <w:pPr>
        <w:spacing w:line="276" w:lineRule="auto"/>
        <w:jc w:val="both"/>
        <w:rPr>
          <w:b/>
          <w:bCs/>
          <w:color w:val="4472C4" w:themeColor="accent5"/>
          <w:u w:val="single"/>
          <w:lang w:eastAsia="en-US"/>
        </w:rPr>
      </w:pPr>
    </w:p>
    <w:p w14:paraId="34144833" w14:textId="183DFDC9" w:rsidR="005926CF" w:rsidRDefault="005926CF" w:rsidP="005926CF">
      <w:pPr>
        <w:spacing w:line="276" w:lineRule="auto"/>
        <w:jc w:val="both"/>
        <w:rPr>
          <w:b/>
          <w:bCs/>
          <w:color w:val="4472C4" w:themeColor="accent5"/>
          <w:u w:val="single"/>
          <w:lang w:eastAsia="en-US"/>
        </w:rPr>
      </w:pPr>
      <w:r>
        <w:rPr>
          <w:b/>
          <w:bCs/>
          <w:color w:val="4472C4" w:themeColor="accent5"/>
          <w:u w:val="single"/>
          <w:lang w:eastAsia="en-US"/>
        </w:rPr>
        <w:t>ŽIEŽMARIŲ SENIŪNIJA</w:t>
      </w:r>
    </w:p>
    <w:p w14:paraId="5A3800C5" w14:textId="77777777" w:rsidR="005926CF" w:rsidRDefault="005926CF" w:rsidP="005926CF"/>
    <w:p w14:paraId="34C5FEAB" w14:textId="77777777" w:rsidR="005926CF" w:rsidRPr="005926CF" w:rsidRDefault="005926CF" w:rsidP="005926CF">
      <w:pPr>
        <w:pStyle w:val="NormalWeb"/>
        <w:spacing w:after="0" w:line="360" w:lineRule="auto"/>
        <w:ind w:firstLine="567"/>
        <w:jc w:val="both"/>
        <w:rPr>
          <w:color w:val="000000"/>
          <w:lang w:val="pt-BR"/>
        </w:rPr>
      </w:pPr>
      <w:r w:rsidRPr="005926CF">
        <w:rPr>
          <w:color w:val="000000"/>
          <w:lang w:val="lt-LT"/>
        </w:rPr>
        <w:t xml:space="preserve">2025 m. gruodžio 31 d. duomenimis, Žiežmarių seniūnijoje (toliau – Seniūnija), </w:t>
      </w:r>
      <w:r w:rsidRPr="005926CF">
        <w:rPr>
          <w:lang w:val="lt-LT"/>
        </w:rPr>
        <w:t>kurios plotas – 518,85  ha,</w:t>
      </w:r>
      <w:r w:rsidRPr="005926CF">
        <w:rPr>
          <w:color w:val="000000"/>
          <w:lang w:val="lt-LT"/>
        </w:rPr>
        <w:t xml:space="preserve"> gyvenamąją vietą buvo deklaravę 3030 gyventojų, lyginant su 2024 metais – 42 gyventojais mažiau. Seniūnijoje veikia dvi bendruomenės: Žiežmarių bendruomenė ir Žiežmarių miesto bendruomenė. </w:t>
      </w:r>
      <w:r w:rsidRPr="005926CF">
        <w:rPr>
          <w:color w:val="000000"/>
          <w:lang w:val="pt-BR"/>
        </w:rPr>
        <w:t xml:space="preserve">Miesto teritorija suskirstyta į Centro, Melioratorių, Sodų, Tulpių ir Žiedo seniūnaitijas. </w:t>
      </w:r>
      <w:bookmarkStart w:id="39" w:name="_Hlk158817173"/>
    </w:p>
    <w:p w14:paraId="2AC7AEA7" w14:textId="77777777" w:rsidR="005926CF" w:rsidRPr="005926CF" w:rsidRDefault="005926CF" w:rsidP="005926CF">
      <w:pPr>
        <w:pStyle w:val="NormalWeb"/>
        <w:spacing w:after="0" w:line="360" w:lineRule="auto"/>
        <w:ind w:firstLine="567"/>
        <w:jc w:val="both"/>
        <w:rPr>
          <w:lang w:val="pt-BR"/>
        </w:rPr>
      </w:pPr>
      <w:r w:rsidRPr="005926CF">
        <w:rPr>
          <w:lang w:val="pt-BR"/>
        </w:rPr>
        <w:t>Seniūnijos 2025 m. biudžeto planą su patikslinimais sudarė 549608,00 Eur. Išlaidos sudarė 519692,12 Eur. Seniūnas, kaip asignavimų valdytojas, veiklą vykdė pagal patvirtintą Seniūnijos metinį veiklos planą, kur</w:t>
      </w:r>
      <w:bookmarkEnd w:id="39"/>
      <w:r w:rsidRPr="005926CF">
        <w:rPr>
          <w:lang w:val="pt-BR"/>
        </w:rPr>
        <w:t>iam buvo patvirtintos keturios programos: Savivaldybės valdymo programa, Sveikatos ir socialinės apsaugos programa, Žemės ūkio ir aplinkos apsaugos programa ir Investicijų, ūkio ir teritorijų planavimo programa</w:t>
      </w:r>
      <w:r w:rsidRPr="005926CF">
        <w:rPr>
          <w:bCs/>
          <w:lang w:val="pt-BR"/>
        </w:rPr>
        <w:t>.</w:t>
      </w:r>
    </w:p>
    <w:p w14:paraId="49840FEA" w14:textId="77777777" w:rsidR="005926CF" w:rsidRPr="005926CF" w:rsidRDefault="005926CF" w:rsidP="005926CF">
      <w:pPr>
        <w:pStyle w:val="NormalWeb"/>
        <w:spacing w:after="0" w:line="360" w:lineRule="auto"/>
        <w:ind w:firstLine="567"/>
        <w:jc w:val="both"/>
        <w:rPr>
          <w:lang w:val="pt-BR"/>
        </w:rPr>
      </w:pPr>
      <w:bookmarkStart w:id="40" w:name="_Hlk158817284"/>
      <w:r w:rsidRPr="005926CF">
        <w:rPr>
          <w:lang w:val="pt-BR"/>
        </w:rPr>
        <w:t xml:space="preserve">Savivaldybės valdymo programos priemonei </w:t>
      </w:r>
      <w:bookmarkStart w:id="41" w:name="_Hlk158817401"/>
      <w:r w:rsidRPr="005926CF">
        <w:rPr>
          <w:lang w:val="pt-BR"/>
        </w:rPr>
        <w:t>„Seniūnijos ir seniūno funkcijų vykdymas bei visuomenei naudingos veiklos organizavimas“ įgyvendinti, įskaitant patikslinimus, buvo skirta 22807,00 Eur. Faktinės išlaidos – 22015,73 Eur</w:t>
      </w:r>
      <w:r w:rsidRPr="005926CF">
        <w:rPr>
          <w:b/>
          <w:bCs/>
          <w:lang w:val="pt-BR"/>
        </w:rPr>
        <w:t xml:space="preserve"> </w:t>
      </w:r>
      <w:r w:rsidRPr="005926CF">
        <w:rPr>
          <w:bCs/>
          <w:lang w:val="pt-BR"/>
        </w:rPr>
        <w:t>(įvykdyta 96,53 proc.).</w:t>
      </w:r>
      <w:r w:rsidRPr="005926CF">
        <w:rPr>
          <w:lang w:val="pt-BR"/>
        </w:rPr>
        <w:t xml:space="preserve"> Lėšos panaudotos atsiskaityti už komunalines paslaugas, transportui išlaikyti, kanceliarinėms prekėms, ūkinėms prekėms, ryšio paslaugoms, priemonėms, skiriamoms visuomenei naudingai veiklai atlikti, prekėms, reikalingoms seniūnijos patalpų priežiūrai, įsigyti bei buvo atlikti daliniai Seniūnijos patalpų bei Seniūnijai priklausančio garažo stogo remonto darbai.</w:t>
      </w:r>
      <w:bookmarkEnd w:id="40"/>
      <w:bookmarkEnd w:id="41"/>
    </w:p>
    <w:p w14:paraId="6A635647" w14:textId="77777777" w:rsidR="005926CF" w:rsidRPr="005926CF" w:rsidRDefault="005926CF" w:rsidP="005926CF">
      <w:pPr>
        <w:pStyle w:val="NormalWeb"/>
        <w:spacing w:after="0" w:line="360" w:lineRule="auto"/>
        <w:ind w:firstLine="567"/>
        <w:jc w:val="both"/>
        <w:rPr>
          <w:lang w:val="pt-BR"/>
        </w:rPr>
      </w:pPr>
      <w:r w:rsidRPr="005926CF">
        <w:rPr>
          <w:lang w:val="pt-BR"/>
        </w:rPr>
        <w:t xml:space="preserve">Seniūnijoje dirba 4 darbuotojai: seniūnas, vyriausioji specialistė, soc. darbo specialistė ir vairuotojas, </w:t>
      </w:r>
      <w:bookmarkStart w:id="42" w:name="_Hlk158819129"/>
      <w:r w:rsidRPr="005926CF">
        <w:rPr>
          <w:lang w:val="pt-BR"/>
        </w:rPr>
        <w:t>kuris seniūnui padeda organizuoti ir vykdyti visuomenei naudingą veiklą.</w:t>
      </w:r>
      <w:bookmarkEnd w:id="42"/>
      <w:r w:rsidRPr="005926CF">
        <w:rPr>
          <w:lang w:val="pt-BR"/>
        </w:rPr>
        <w:t xml:space="preserve"> </w:t>
      </w:r>
      <w:bookmarkStart w:id="43" w:name="_Hlk158816967"/>
      <w:r w:rsidRPr="005926CF">
        <w:rPr>
          <w:lang w:val="pt-BR"/>
        </w:rPr>
        <w:t>Seniūnija pagal kompetenciją vykdo susirašinėjimą su kitomis įstaigomis bei gyventojais, išduoda įvairias pažymas, priima iš gyventojų prašymus, skundus įvairiais klausimais ir juos nagrinėja pagal savo kompetenciją, leidžia įsakymus veiklos, personalo klausimais, atlieka LR notariato įstatyme ir Civiliniame kodekse numatytus notarinius veiksmus, teikia paraiškas viešiesiems pirkimams bei vykdo mažos vertės viešuosius pirkimus, dalyvauja organizuojant civilinę saugą, organizuoja seniūnaičių sueigas, gyventojų susitikimus su Savivaldybės tarybos nariais, kitų savivaldybės įstaigų atstovais.</w:t>
      </w:r>
      <w:bookmarkStart w:id="44" w:name="_Hlk156897313"/>
      <w:bookmarkEnd w:id="43"/>
      <w:r w:rsidRPr="005926CF">
        <w:rPr>
          <w:lang w:val="pt-BR"/>
        </w:rPr>
        <w:t xml:space="preserve"> </w:t>
      </w:r>
      <w:bookmarkStart w:id="45" w:name="_Hlk158817049"/>
      <w:r w:rsidRPr="005926CF">
        <w:rPr>
          <w:lang w:val="pt-BR"/>
        </w:rPr>
        <w:t xml:space="preserve">Vykdant seniūnijos pagrindines funkcijas, 2025 metais buvo parengta ir išleista 18 seniūno įsakymų, atlikti 28 notariniai veiksmai,  išduota 119 leidimų prekiauti, 17 leidimų kasinėti, 43 leidimai laidoti, gauta ir išnagrinėta 12 gyventojų prašymų ir skundų, išduota 309 pažymos, parengtos 9 charakteristikos, gauta </w:t>
      </w:r>
      <w:r w:rsidRPr="005926CF">
        <w:rPr>
          <w:lang w:val="pt-BR"/>
        </w:rPr>
        <w:lastRenderedPageBreak/>
        <w:t>ir užregistruota 183 dokumentai, parengta ir užregistruota 255 informaciniai siunčiami dokumentai, priimta 153 gyventojų atvykimo ir išvykimo deklaracijos, išduotos 62 pažymos apie deklaruotą gyvenamąją vietą, 51 gyventojas įtrauktas į gyvenamosios vietos neturinčių asmenų apskaitą, priimta 13 sprendimų dėl gyvenamosios vietos deklaravimo duomenų naikinimo ar keitimo, gyvenamųjų patalpų savininkams išduota 308 pažymos, atlikti 587 veiksmai, susiję su gyventojų gyvenamosios vietos deklaravimu.</w:t>
      </w:r>
      <w:bookmarkEnd w:id="44"/>
      <w:bookmarkEnd w:id="45"/>
      <w:r w:rsidRPr="005926CF">
        <w:rPr>
          <w:lang w:val="pt-BR"/>
        </w:rPr>
        <w:t xml:space="preserve"> </w:t>
      </w:r>
      <w:bookmarkStart w:id="46" w:name="_Hlk158818535"/>
      <w:r w:rsidRPr="005926CF">
        <w:rPr>
          <w:lang w:val="pt-BR"/>
        </w:rPr>
        <w:t xml:space="preserve">Seniūnijos socialinio darbo specialistas gyventojus konsultuoja įvairiais socialiniais klausimais, suteikia informaciją apie galimas socialines išmokas, vienkartines pašalpas, įvertina socialinės paramos poreikius, renka duomenis apie šeimas, kuriose vaikai galimai patiria grėsmę, neįgaliuosius vaikus ir suaugusius, vienišus asmenis, organizuoja Socialinės komisijos darbą, siunčia asmenis, gaunančius socialines pašalpas, atlikti visuomenei naudingą veiklą, teikia ataskaitas </w:t>
      </w:r>
      <w:r w:rsidRPr="005926CF">
        <w:rPr>
          <w:color w:val="000000" w:themeColor="text1"/>
          <w:lang w:val="pt-BR"/>
        </w:rPr>
        <w:t xml:space="preserve">Socialinės paramos skyriui, </w:t>
      </w:r>
      <w:r w:rsidRPr="005926CF">
        <w:rPr>
          <w:lang w:val="pt-BR"/>
        </w:rPr>
        <w:t>tikrina gyventojų buitį, surašo buities tyrimo aktus, priima prašymus vaiko pinigams ir tikslinėms kompensacijoms gauti. Per 2025 m. dėl būsto šildymo išlaidų ir geriamo vandens išlaidų kompensacijos kreipėsi 367 asmenys, buvo suorganizuoti 5 piniginės socialinės paramos teikimo posėdžiai, kuriuose svarstyta 55 asmenų prašymai, surašyta 126 buities ir gyvenimo sąlygų patikrinimo aktai</w:t>
      </w:r>
      <w:bookmarkEnd w:id="46"/>
      <w:r w:rsidRPr="005926CF">
        <w:rPr>
          <w:lang w:val="pt-BR"/>
        </w:rPr>
        <w:t xml:space="preserve">, priimta 9 prašymai dėl išmokų vaikams, 7 prašymai tikslinei pašalpai gimus vaikui, 34 dėl socialinės paramos mokiniams, 22 prašymai socialinėms paslaugoms gauti. Per ataskaitinį laikotarpį informacinėje sistemoje „Parama“ užregistruota 1072 asmenų prašymai ir jų dokumentai. Ataskaitiniu laikotarpiu visuomenei naudingą veiklą atliko 31 asmuo. </w:t>
      </w:r>
    </w:p>
    <w:p w14:paraId="7A41AA4B" w14:textId="6D793800" w:rsidR="005926CF" w:rsidRPr="005926CF" w:rsidRDefault="005926CF" w:rsidP="005926CF">
      <w:pPr>
        <w:pStyle w:val="NormalWeb"/>
        <w:spacing w:after="0" w:line="360" w:lineRule="auto"/>
        <w:ind w:firstLine="567"/>
        <w:jc w:val="both"/>
        <w:rPr>
          <w:lang w:val="pt-BR"/>
        </w:rPr>
      </w:pPr>
      <w:r w:rsidRPr="005926CF">
        <w:rPr>
          <w:lang w:val="pt-BR"/>
        </w:rPr>
        <w:t xml:space="preserve">Žemės ūkio ir aplinkos apsaugos programos priemonei „Seniūnijos kelių valymas, bendro naudojimo teritorijų tvarkymas, priežiūra, atliekų tvarkymas, gyventojų skatinimas puoselėti aplinką“ įgyvendinti, įskaitant patikslinimus, </w:t>
      </w:r>
      <w:bookmarkStart w:id="47" w:name="_Hlk158817561"/>
      <w:r w:rsidRPr="005926CF">
        <w:rPr>
          <w:lang w:val="pt-BR"/>
        </w:rPr>
        <w:t>skirta 64526,00  Eur, išleista 57568,42 Eur</w:t>
      </w:r>
      <w:r w:rsidRPr="005926CF">
        <w:rPr>
          <w:b/>
          <w:bCs/>
          <w:lang w:val="pt-BR"/>
        </w:rPr>
        <w:t xml:space="preserve"> </w:t>
      </w:r>
      <w:r w:rsidRPr="005926CF">
        <w:rPr>
          <w:bCs/>
          <w:lang w:val="pt-BR"/>
        </w:rPr>
        <w:t xml:space="preserve">(įvykdyta </w:t>
      </w:r>
      <w:r w:rsidRPr="005926CF">
        <w:rPr>
          <w:lang w:val="pt-BR"/>
        </w:rPr>
        <w:t xml:space="preserve">89,22 </w:t>
      </w:r>
      <w:r w:rsidRPr="005926CF">
        <w:rPr>
          <w:bCs/>
          <w:lang w:val="pt-BR"/>
        </w:rPr>
        <w:t>proc.)</w:t>
      </w:r>
      <w:r w:rsidRPr="005926CF">
        <w:rPr>
          <w:lang w:val="pt-BR"/>
        </w:rPr>
        <w:t>. Buvo prižiūrimos ir puoselėjamos bendrojo naudojimo teritorijos, tvarkomos kapinės ir gatvės. 2025 metais šie asignavimai taip pat panaudoti komunalinių  atliekų iš seniūnijos kapinių ir bendro naudojimo vietų išvežimui, žaliųjų atliekų rūšiavimui ir išvežimui, per metus 12 kartų nemokamai surinktos gyventojų stambių gabaritų atliekos.</w:t>
      </w:r>
      <w:bookmarkEnd w:id="47"/>
      <w:r w:rsidRPr="005926CF">
        <w:rPr>
          <w:lang w:val="pt-BR"/>
        </w:rPr>
        <w:t xml:space="preserve"> </w:t>
      </w:r>
    </w:p>
    <w:p w14:paraId="442EF45C" w14:textId="77777777" w:rsidR="005926CF" w:rsidRDefault="005926CF" w:rsidP="005926CF">
      <w:pPr>
        <w:tabs>
          <w:tab w:val="left" w:pos="851"/>
        </w:tabs>
        <w:spacing w:line="360" w:lineRule="auto"/>
        <w:ind w:firstLine="567"/>
        <w:jc w:val="both"/>
      </w:pPr>
      <w:r>
        <w:t>Investicijų, ūkio ir teritorijų planavimo programos p</w:t>
      </w:r>
      <w:r w:rsidRPr="008E5595">
        <w:t>riemon</w:t>
      </w:r>
      <w:r>
        <w:t>ei</w:t>
      </w:r>
      <w:r w:rsidRPr="008E5595">
        <w:t xml:space="preserve"> </w:t>
      </w:r>
      <w:r>
        <w:t>„Savivaldybės vietinės reikšmės kelių, gatvių, takų tiesimas, taisymas (remontas) ir priežiūra“</w:t>
      </w:r>
      <w:r w:rsidRPr="008E5595">
        <w:t xml:space="preserve"> įgyvendin</w:t>
      </w:r>
      <w:r>
        <w:t>ti</w:t>
      </w:r>
      <w:r w:rsidRPr="008E5595">
        <w:t xml:space="preserve"> </w:t>
      </w:r>
      <w:bookmarkStart w:id="48" w:name="_Hlk158817679"/>
      <w:r w:rsidRPr="008E5595">
        <w:t>202</w:t>
      </w:r>
      <w:r>
        <w:t>5</w:t>
      </w:r>
      <w:r w:rsidRPr="008E5595">
        <w:t xml:space="preserve"> m.</w:t>
      </w:r>
      <w:r>
        <w:t>, įskaitant patikslinimus,</w:t>
      </w:r>
      <w:r w:rsidRPr="008E5595">
        <w:t xml:space="preserve"> skirta </w:t>
      </w:r>
      <w:bookmarkStart w:id="49" w:name="_Hlk124950021"/>
      <w:r>
        <w:t>173700</w:t>
      </w:r>
      <w:r w:rsidRPr="008E5595">
        <w:t>,00 Eur</w:t>
      </w:r>
      <w:bookmarkEnd w:id="49"/>
      <w:r w:rsidRPr="008E5595">
        <w:t xml:space="preserve">, įvykdyta </w:t>
      </w:r>
      <w:bookmarkStart w:id="50" w:name="_Hlk124950039"/>
      <w:r>
        <w:t>164063</w:t>
      </w:r>
      <w:r w:rsidRPr="008E5595">
        <w:t>,</w:t>
      </w:r>
      <w:r>
        <w:t>66</w:t>
      </w:r>
      <w:r w:rsidRPr="008E5595">
        <w:t xml:space="preserve"> Eur</w:t>
      </w:r>
      <w:r w:rsidRPr="003A1CDF">
        <w:rPr>
          <w:b/>
          <w:bCs/>
        </w:rPr>
        <w:t xml:space="preserve"> </w:t>
      </w:r>
      <w:bookmarkEnd w:id="50"/>
      <w:r w:rsidRPr="003A1CDF">
        <w:rPr>
          <w:bCs/>
        </w:rPr>
        <w:t xml:space="preserve">(įvykdyta </w:t>
      </w:r>
      <w:r>
        <w:rPr>
          <w:bCs/>
        </w:rPr>
        <w:t>94,45</w:t>
      </w:r>
      <w:r w:rsidRPr="003A1CDF">
        <w:rPr>
          <w:bCs/>
        </w:rPr>
        <w:t xml:space="preserve"> proc.)</w:t>
      </w:r>
      <w:r w:rsidRPr="003A1CDF">
        <w:t xml:space="preserve">. </w:t>
      </w:r>
      <w:bookmarkStart w:id="51" w:name="_Hlk124950082"/>
      <w:r w:rsidRPr="003A1CDF">
        <w:t>Už šias lėšas</w:t>
      </w:r>
      <w:r>
        <w:t xml:space="preserve"> atlikta Vytauto g. 120 metrų, Žaslių g. 205 metrų šaligatvių remonto darbai,</w:t>
      </w:r>
      <w:r w:rsidRPr="003A1CDF">
        <w:t xml:space="preserve"> </w:t>
      </w:r>
      <w:r>
        <w:t>naujos automobilių stovėjimo aikštelės prie Žaslių g. 68 namo statybos darbai, parengtas Žaslių gatvės neporinės pusės šaligatvio remonto aprašas</w:t>
      </w:r>
      <w:r w:rsidRPr="00E95DCA">
        <w:t>,</w:t>
      </w:r>
      <w:r>
        <w:t xml:space="preserve"> buvo vykdomas eismo saugumo priemonių įgyvendinimas (naujų kelio ženklų įrengimas, išblukusių ženklų keitimas, autobusų sustojimo paviljonų stiklų keitimas), </w:t>
      </w:r>
      <w:r w:rsidRPr="003A1CDF">
        <w:t>sumokėta projektuotojams už projektų parengimą ir techninę priežiūrą</w:t>
      </w:r>
      <w:r>
        <w:t>.</w:t>
      </w:r>
    </w:p>
    <w:p w14:paraId="266DAD39" w14:textId="5E6656B4" w:rsidR="005926CF" w:rsidRDefault="005926CF" w:rsidP="005926CF">
      <w:pPr>
        <w:tabs>
          <w:tab w:val="left" w:pos="851"/>
        </w:tabs>
        <w:spacing w:line="360" w:lineRule="auto"/>
        <w:ind w:firstLine="567"/>
        <w:jc w:val="both"/>
      </w:pPr>
      <w:r w:rsidRPr="003A1CDF">
        <w:t xml:space="preserve">Iš valstybės </w:t>
      </w:r>
      <w:r>
        <w:t>K</w:t>
      </w:r>
      <w:r w:rsidRPr="003A1CDF">
        <w:t>elių</w:t>
      </w:r>
      <w:r>
        <w:t xml:space="preserve"> priežiūros ir plėtros programos </w:t>
      </w:r>
      <w:r w:rsidRPr="003A1CDF">
        <w:t xml:space="preserve">gaunamas lėšas administruoja Savivaldybės administracijos </w:t>
      </w:r>
      <w:r>
        <w:t>Ūkio plėtros ir statybos</w:t>
      </w:r>
      <w:r w:rsidRPr="003A1CDF">
        <w:t xml:space="preserve"> skyrius.</w:t>
      </w:r>
      <w:r>
        <w:t xml:space="preserve"> </w:t>
      </w:r>
      <w:r w:rsidRPr="00181B0F">
        <w:t xml:space="preserve">Už šias lėšas buvo vykdomi </w:t>
      </w:r>
      <w:r>
        <w:t xml:space="preserve">Žiežmarių </w:t>
      </w:r>
      <w:r w:rsidRPr="00181B0F">
        <w:t xml:space="preserve">seniūnijos </w:t>
      </w:r>
      <w:r w:rsidRPr="00181B0F">
        <w:lastRenderedPageBreak/>
        <w:t xml:space="preserve">kelių ir gatvių asfaltbetonio dangos </w:t>
      </w:r>
      <w:r w:rsidRPr="002405C3">
        <w:t>duobių užtaisymo</w:t>
      </w:r>
      <w:r>
        <w:t>,  gatvių su žvyro danga taisymo darbai</w:t>
      </w:r>
      <w:r w:rsidRPr="00DB6202">
        <w:t>,</w:t>
      </w:r>
      <w:r>
        <w:t xml:space="preserve"> Vasario 16-osios g. kapitalinio remonto darbai</w:t>
      </w:r>
      <w:bookmarkEnd w:id="48"/>
      <w:r>
        <w:t xml:space="preserve">. </w:t>
      </w:r>
      <w:bookmarkEnd w:id="51"/>
    </w:p>
    <w:p w14:paraId="51A9EE2D" w14:textId="3968B384" w:rsidR="005926CF" w:rsidRDefault="005926CF" w:rsidP="005926CF">
      <w:pPr>
        <w:tabs>
          <w:tab w:val="left" w:pos="851"/>
        </w:tabs>
        <w:spacing w:line="360" w:lineRule="auto"/>
        <w:ind w:firstLine="567"/>
        <w:jc w:val="both"/>
      </w:pPr>
      <w:r>
        <w:t xml:space="preserve"> Priemonei „Apšvietimo sistemų tvarkymas ir plėtra“ įgyvendinti 2025 m., įskaitant patikslinimus, skirta 127155,00 Eur, panaudota 122956,57 Eur (įvykdyta 96,70 proc.). </w:t>
      </w:r>
      <w:r w:rsidRPr="003A1CDF">
        <w:t>Už šias lėšas</w:t>
      </w:r>
      <w:r>
        <w:t xml:space="preserve"> dalyje Žaslių, Vytauto gatvių, Gėlių ir Trumpojoje gatvėse įrengta nauja gatvių apšvietimo linija, įrengtas apšvietimas prie krepšinio aikštelės ir naujai įrengtos vaikų žaidimų aikštelės Sodų g., pakeista 26 vnt. LED šviestuvų Dvaro, Gėlių, Paupio ir Žalgirio gatvėse, suremontuotas gatvės apšvietimo kabelis Vytauto g., parengtas Beržų, Taikos, Tulpių, Šilo gatvių apšvietimo linijos projektas. Iš sutaupytų lėšų papildomai pakeista 31 LED šviestuvas Pastrėvio ir Šiaurės gatvėse, įrengtas statulos ir tako apšvietimas prie Seniūnijos pastato.</w:t>
      </w:r>
    </w:p>
    <w:p w14:paraId="7F1D9685" w14:textId="00BB95EA" w:rsidR="005926CF" w:rsidRDefault="005926CF" w:rsidP="005926CF">
      <w:pPr>
        <w:tabs>
          <w:tab w:val="left" w:pos="851"/>
        </w:tabs>
        <w:spacing w:line="360" w:lineRule="auto"/>
        <w:jc w:val="both"/>
      </w:pPr>
      <w:r>
        <w:tab/>
        <w:t>Priemonei „Gyvenamosios aplinkos ir viešosios infrastruktūros plėtros ir priežiūros finansavimas“ įgyvendinti, įskaitant patikslinimus, skirta 79585,00 Eur, panaudota 75589,70 Eur (įvykdyta 94,98 proc.). Už šias lėšas įrengta vaikų žaidimų aikštelė Sodų g., pakeista 130 m civilinių kapinių tvoros, įrengta vandens kolonėlė Nepriklausomybės a., nupirkti 6  nauji suolai.</w:t>
      </w:r>
    </w:p>
    <w:p w14:paraId="687E0668" w14:textId="3772E602" w:rsidR="005926CF" w:rsidRPr="006C3C23" w:rsidRDefault="005926CF" w:rsidP="005926CF">
      <w:pPr>
        <w:tabs>
          <w:tab w:val="left" w:pos="851"/>
        </w:tabs>
        <w:spacing w:line="360" w:lineRule="auto"/>
        <w:jc w:val="both"/>
      </w:pPr>
      <w:r>
        <w:tab/>
        <w:t>Priemonei „Kaišiadorių rajono savivaldybės gyventojų iniciatyvų, skirtų gyvenamajai aplinkai ir viešajai infrastruktūrai gerinti ir kurti, projektų idėjų finansavimas“ įgyvendinti skirta 25000,00 Eur, panaudota 24800,00 Eur (įvykdyta 99,20 proc.). Lėšos panaudotos polinio vandens liepto Žalvarnių tvenkinyje projektavimui ir įrengimo darbams.</w:t>
      </w:r>
    </w:p>
    <w:p w14:paraId="45C8BAEB" w14:textId="77777777" w:rsidR="005926CF" w:rsidRDefault="005926CF" w:rsidP="005926CF">
      <w:pPr>
        <w:tabs>
          <w:tab w:val="left" w:pos="851"/>
        </w:tabs>
        <w:spacing w:line="360" w:lineRule="auto"/>
        <w:jc w:val="both"/>
      </w:pPr>
      <w:r>
        <w:rPr>
          <w:b/>
          <w:bCs/>
        </w:rPr>
        <w:tab/>
      </w:r>
      <w:r>
        <w:t>Sveikatos ir socialinės apsaugos programos p</w:t>
      </w:r>
      <w:r w:rsidRPr="008E5595">
        <w:t>r</w:t>
      </w:r>
      <w:r>
        <w:t>iemonei</w:t>
      </w:r>
      <w:r w:rsidRPr="008E5595">
        <w:t xml:space="preserve"> </w:t>
      </w:r>
      <w:r>
        <w:t>„</w:t>
      </w:r>
      <w:r w:rsidRPr="008E5595">
        <w:t>Seniūnijos teritorijoje esančių</w:t>
      </w:r>
      <w:r>
        <w:t xml:space="preserve"> savivaldybės ir</w:t>
      </w:r>
      <w:r w:rsidRPr="008E5595">
        <w:t xml:space="preserve"> socialinių būstų remontas, priežiūra</w:t>
      </w:r>
      <w:r>
        <w:t>“</w:t>
      </w:r>
      <w:bookmarkStart w:id="52" w:name="_Hlk158820413"/>
      <w:r w:rsidRPr="008E5595">
        <w:t xml:space="preserve"> įgyvendin</w:t>
      </w:r>
      <w:r>
        <w:t>ti,</w:t>
      </w:r>
      <w:r w:rsidRPr="008E5595">
        <w:t xml:space="preserve"> įskaitant patikslinimus</w:t>
      </w:r>
      <w:r>
        <w:t>, skirta</w:t>
      </w:r>
      <w:r w:rsidRPr="008E5595">
        <w:t xml:space="preserve">  </w:t>
      </w:r>
      <w:r>
        <w:t>56835</w:t>
      </w:r>
      <w:r w:rsidRPr="008E5595">
        <w:t xml:space="preserve">,00  Eur,  </w:t>
      </w:r>
      <w:r>
        <w:t>panaudota</w:t>
      </w:r>
      <w:r w:rsidRPr="008E5595">
        <w:t xml:space="preserve"> </w:t>
      </w:r>
      <w:bookmarkStart w:id="53" w:name="_Hlk124950135"/>
      <w:r>
        <w:t>52698</w:t>
      </w:r>
      <w:r w:rsidRPr="008E5595">
        <w:t>,</w:t>
      </w:r>
      <w:r>
        <w:t>54</w:t>
      </w:r>
      <w:r w:rsidRPr="008E5595">
        <w:t xml:space="preserve"> </w:t>
      </w:r>
      <w:bookmarkEnd w:id="53"/>
      <w:r w:rsidRPr="008E5595">
        <w:t>Eur</w:t>
      </w:r>
      <w:r w:rsidRPr="003A1CDF">
        <w:t xml:space="preserve"> (įvykdyta </w:t>
      </w:r>
      <w:r>
        <w:t>92,72</w:t>
      </w:r>
      <w:r w:rsidRPr="003A1CDF">
        <w:t xml:space="preserve"> proc.)</w:t>
      </w:r>
      <w:r>
        <w:t xml:space="preserve">. Už šias lėšas baigti </w:t>
      </w:r>
      <w:bookmarkStart w:id="54" w:name="_Hlk124950163"/>
      <w:r>
        <w:t>s</w:t>
      </w:r>
      <w:r w:rsidRPr="002036DD">
        <w:t>ocialini</w:t>
      </w:r>
      <w:r>
        <w:t>o</w:t>
      </w:r>
      <w:r w:rsidRPr="002036DD">
        <w:t xml:space="preserve"> būst</w:t>
      </w:r>
      <w:r>
        <w:t>o</w:t>
      </w:r>
      <w:r w:rsidRPr="002036DD">
        <w:t>, esanči</w:t>
      </w:r>
      <w:r>
        <w:t>o Sodininkų g. 9, remonto darbai, suremontuoti socialiniai būstai, esantys Melioratorių g. 10-6 ir Žaslių g. 62A-4, atlikti smulkūs santechnikos darbai Žaslių g. 58-4 esančiame socialiniame būste, apmokėtos sąskaitos už renovacijos paskolos administravimą.</w:t>
      </w:r>
      <w:bookmarkEnd w:id="52"/>
    </w:p>
    <w:p w14:paraId="7071211A" w14:textId="77777777" w:rsidR="005926CF" w:rsidRPr="004A21A5" w:rsidRDefault="005926CF" w:rsidP="005926CF">
      <w:pPr>
        <w:tabs>
          <w:tab w:val="left" w:pos="851"/>
        </w:tabs>
        <w:spacing w:line="360" w:lineRule="auto"/>
        <w:jc w:val="both"/>
      </w:pPr>
    </w:p>
    <w:bookmarkEnd w:id="54"/>
    <w:p w14:paraId="72F9665A" w14:textId="3A665A06" w:rsidR="005926CF" w:rsidRDefault="005926CF" w:rsidP="005926CF">
      <w:pPr>
        <w:spacing w:after="240" w:line="276" w:lineRule="auto"/>
        <w:jc w:val="both"/>
        <w:rPr>
          <w:b/>
          <w:bCs/>
          <w:color w:val="4472C4" w:themeColor="accent5"/>
          <w:u w:val="single"/>
          <w:lang w:eastAsia="en-US"/>
        </w:rPr>
      </w:pPr>
      <w:r>
        <w:rPr>
          <w:b/>
          <w:bCs/>
          <w:color w:val="4472C4" w:themeColor="accent5"/>
          <w:u w:val="single"/>
          <w:lang w:eastAsia="en-US"/>
        </w:rPr>
        <w:t>ŽIEŽMARIŲ APYLINKĖS SENIŪNIJA</w:t>
      </w:r>
      <w:r w:rsidRPr="00D04150">
        <w:rPr>
          <w:b/>
          <w:bCs/>
          <w:color w:val="4472C4" w:themeColor="accent5"/>
          <w:u w:val="single"/>
          <w:lang w:eastAsia="en-US"/>
        </w:rPr>
        <w:t>.</w:t>
      </w:r>
    </w:p>
    <w:p w14:paraId="3CCE8B29" w14:textId="5D0B99F8" w:rsidR="005926CF" w:rsidRDefault="005926CF" w:rsidP="005926CF">
      <w:pPr>
        <w:spacing w:line="360" w:lineRule="auto"/>
        <w:ind w:firstLine="567"/>
        <w:jc w:val="both"/>
      </w:pPr>
      <w:r>
        <w:t>Žiežmarių seniūnijos plotas – 18889 ha. Seniūnijai priklauso 66 kaimai, juose</w:t>
      </w:r>
      <w:r w:rsidR="007A10B4">
        <w:t>,</w:t>
      </w:r>
      <w:r>
        <w:t xml:space="preserve"> 2025-12-31 duomenimis</w:t>
      </w:r>
      <w:r w:rsidR="007A10B4">
        <w:t>,</w:t>
      </w:r>
      <w:r>
        <w:t xml:space="preserve"> gyven</w:t>
      </w:r>
      <w:r w:rsidR="007A10B4">
        <w:t>o</w:t>
      </w:r>
      <w:r>
        <w:t xml:space="preserve"> 2749 gyventojai.</w:t>
      </w:r>
    </w:p>
    <w:p w14:paraId="5ABD7617" w14:textId="77777777" w:rsidR="005926CF" w:rsidRDefault="005926CF" w:rsidP="005926CF">
      <w:pPr>
        <w:spacing w:line="360" w:lineRule="auto"/>
        <w:ind w:firstLine="567"/>
        <w:jc w:val="both"/>
      </w:pPr>
      <w:r>
        <w:t>Seniūnijoje įregistruotos  9 bendruomenės: Pakertų, Stasiūnų, Vladikiškių, Liutonių , Bačkonių, Strošiūnų, Muro Strėvininkų, Muro Strėvininkų sentikių ir Stoniavos bendruomenės.</w:t>
      </w:r>
    </w:p>
    <w:p w14:paraId="31683429" w14:textId="4BD1B2B3" w:rsidR="005926CF" w:rsidRDefault="005926CF" w:rsidP="005926CF">
      <w:pPr>
        <w:spacing w:line="360" w:lineRule="auto"/>
        <w:ind w:firstLine="567"/>
        <w:jc w:val="both"/>
      </w:pPr>
      <w:r>
        <w:t>Seniūnija suskirstyta į seniūnaitijas</w:t>
      </w:r>
      <w:r w:rsidR="007A10B4">
        <w:t>:</w:t>
      </w:r>
      <w:r>
        <w:t xml:space="preserve"> Pakertų, Stasiūnų, Vladikiškių, Liutonių, Medinių Strėvininkų ir  Mūro Strėvininkų. </w:t>
      </w:r>
    </w:p>
    <w:p w14:paraId="05A5E0A4" w14:textId="77777777" w:rsidR="005926CF" w:rsidRDefault="005926CF" w:rsidP="005926CF">
      <w:pPr>
        <w:spacing w:line="360" w:lineRule="auto"/>
        <w:ind w:firstLine="567"/>
        <w:jc w:val="both"/>
      </w:pPr>
      <w:r>
        <w:t>Seniūnijoje veikia Kaišiadorių r. Gudienos mokyklos-darželio „Rugelis“ Stasiūnų skyrius, Kaišiadorių r. Žiežmarių mokyklos-darželio „Vaikystės dvaras“ Pakertų skyrius.</w:t>
      </w:r>
    </w:p>
    <w:p w14:paraId="47A79B97" w14:textId="46C16B3F" w:rsidR="005926CF" w:rsidRDefault="005926CF" w:rsidP="005926CF">
      <w:pPr>
        <w:spacing w:line="360" w:lineRule="auto"/>
        <w:ind w:firstLine="567"/>
        <w:jc w:val="both"/>
      </w:pPr>
      <w:r>
        <w:lastRenderedPageBreak/>
        <w:t>Knygų skaitytojų patogumui veikia Kaišiadorių Jono Aisčio viešosios bibliotekos Stasiūnų ir Pakertų filialai, kuriuose yra įrengti viešieji interneto prieigos taškai. Pakertų k. veikia Žiežmarių kultūros centro Pakertų padalinys. Seniūnijoje veikia Strėvininkų socialinės globos namai.</w:t>
      </w:r>
    </w:p>
    <w:p w14:paraId="6028C398" w14:textId="1D63029B" w:rsidR="005926CF" w:rsidRDefault="005926CF" w:rsidP="00E76985">
      <w:pPr>
        <w:spacing w:line="360" w:lineRule="auto"/>
        <w:ind w:firstLine="567"/>
        <w:jc w:val="both"/>
      </w:pPr>
      <w:r>
        <w:t>Seniūnijos prižiūrimų kelių ilgis yra 162,03 km (15,67 km gatvių),  apšviestų gatvių ilgis</w:t>
      </w:r>
      <w:r w:rsidR="007A10B4">
        <w:t xml:space="preserve"> – </w:t>
      </w:r>
      <w:r>
        <w:t>27,5 km, šviestuvų skaičius</w:t>
      </w:r>
      <w:r w:rsidR="007A10B4">
        <w:t xml:space="preserve"> – </w:t>
      </w:r>
      <w:r>
        <w:t>429 vnt. Seniūnija prižiūri 31 kapines</w:t>
      </w:r>
      <w:r w:rsidR="007A10B4">
        <w:t>,</w:t>
      </w:r>
      <w:r>
        <w:t xml:space="preserve"> iš kurių</w:t>
      </w:r>
      <w:r w:rsidR="007A10B4">
        <w:t xml:space="preserve"> </w:t>
      </w:r>
      <w:r>
        <w:t xml:space="preserve">23 veikiančios. </w:t>
      </w:r>
    </w:p>
    <w:p w14:paraId="5AF07A91" w14:textId="50FD383B" w:rsidR="005926CF" w:rsidRDefault="005926CF" w:rsidP="005926CF">
      <w:pPr>
        <w:spacing w:line="360" w:lineRule="auto"/>
        <w:ind w:firstLine="567"/>
        <w:jc w:val="both"/>
      </w:pPr>
      <w:r>
        <w:t xml:space="preserve"> Seniūnas per metus atliko 35 notarinius veiksmus: patvirtinti 8 įgaliojimai; paliudyta 2 paraš</w:t>
      </w:r>
      <w:r w:rsidR="007A10B4">
        <w:t>ų</w:t>
      </w:r>
      <w:r>
        <w:t xml:space="preserve"> tikrumas dokumente; patvirtinta 25 dokumentų kopij</w:t>
      </w:r>
      <w:r w:rsidR="007A10B4">
        <w:t>os</w:t>
      </w:r>
      <w:r>
        <w:t>. Taip pat išduoti 56 leidimai laidoti, 2 leidimai atlikti kasinėjimo darbus, 4 leidimai organizuoti renginius viešojo naudojimo teritorijoje. Gauti 25 prašymai dėl gyvenamosios vietos deklaravimo duomenų keitimo/ tikslinimo/ naikinimo.  Pagal gautus prašymus priimti 25 sprendimai dėl duomenų tikslinimo. Pagal priimtus sprendimus patikslinti ir pakeisti 50 asmenų gyvenamosios vietos deklaravimo duomen</w:t>
      </w:r>
      <w:r w:rsidR="007A10B4">
        <w:t>y</w:t>
      </w:r>
      <w:r>
        <w:t>s. Pateikta prašymų įtraukti į GVNA apskaitą</w:t>
      </w:r>
      <w:r w:rsidR="007A10B4">
        <w:t xml:space="preserve"> – </w:t>
      </w:r>
      <w:r>
        <w:t>33. Išduota 276 pažymos gyvenamosios patalpos savininkui (bendraturčiui) apie jam  priklausančioje patalpoje deklaravusius gyvenamąją vietą asmenis. 138 asmenys deklaravo gyvenamąją vietą seniūnijoje, 9 asmenys deklaravo išvykimą, išduota 68 pažymos apie deklaruotą gyvenamąją vietą.  Gyventojams išduotos 28 pažymos apie šeimos sudėtį (charakteristikos). Atlikta 226 susirašinėjimo veiksm</w:t>
      </w:r>
      <w:r w:rsidR="007A10B4">
        <w:t>ai</w:t>
      </w:r>
      <w:r>
        <w:t xml:space="preserve"> su </w:t>
      </w:r>
      <w:r w:rsidR="007A10B4">
        <w:t>S</w:t>
      </w:r>
      <w:r>
        <w:t xml:space="preserve">avivaldybės administracijos skyriais, įstaigomis ir organizacijomis. </w:t>
      </w:r>
    </w:p>
    <w:p w14:paraId="569AF32D" w14:textId="4C5B68AE" w:rsidR="005926CF" w:rsidRDefault="005926CF" w:rsidP="005926CF">
      <w:pPr>
        <w:spacing w:line="360" w:lineRule="auto"/>
        <w:jc w:val="both"/>
      </w:pPr>
      <w:r>
        <w:t>Gauta 18 gyventojų prašymų</w:t>
      </w:r>
      <w:r w:rsidR="007A10B4">
        <w:t xml:space="preserve"> </w:t>
      </w:r>
      <w:r>
        <w:t>(skundų)</w:t>
      </w:r>
      <w:r w:rsidR="007A10B4">
        <w:t>,</w:t>
      </w:r>
      <w:r>
        <w:t xml:space="preserve"> iš kurių 8 dėl laukinių gyvūnų padarytos žalos atlyginimo. </w:t>
      </w:r>
    </w:p>
    <w:p w14:paraId="7A37C9D2" w14:textId="52525AD8" w:rsidR="005926CF" w:rsidRDefault="005926CF" w:rsidP="005926CF">
      <w:pPr>
        <w:spacing w:line="360" w:lineRule="auto"/>
        <w:jc w:val="both"/>
      </w:pPr>
      <w:r>
        <w:t>Įvyko 2 seniūnaičių sueigos.</w:t>
      </w:r>
    </w:p>
    <w:p w14:paraId="3523DA1C" w14:textId="69CBCA41" w:rsidR="005926CF" w:rsidRDefault="005926CF" w:rsidP="005926CF">
      <w:pPr>
        <w:spacing w:line="360" w:lineRule="auto"/>
        <w:ind w:firstLine="567"/>
        <w:jc w:val="both"/>
      </w:pPr>
      <w:r>
        <w:t>Pagal projektą „Materialinio nepritekliaus programa“ seniūnijoje paramą gavo 102 šeimos, 192 šeimos nariai.  Seniūnijos specialistė priėmė prašymus socialinei paramai mokiniams gauti, pateikti 42 prašymai, 79  vaikams paskirtas nemokamas maitinimas ir aprūpinti mokinio reikmėmis. Seniūnijoje stebimos 9 socialinės rizikos šeimos, su šeimomis dirba socialinės darbuotojos. Patikrintos 92 šeimos, apsilankymo metu surašyti buities tyrimo aktai. Dėl vienkartinės socialinės išmokos kreipėsi</w:t>
      </w:r>
      <w:r w:rsidR="007A10B4">
        <w:t xml:space="preserve"> </w:t>
      </w:r>
      <w:r>
        <w:t>12 asmenų. Dėl būsto šildymo išlaidų kompensavimo kreipėsi 283 asmenys. Atlikti visuomenei naudingą veiklą per metus pasitelkti 62 asmenys.</w:t>
      </w:r>
    </w:p>
    <w:p w14:paraId="155D2C21" w14:textId="3383B50C" w:rsidR="005926CF" w:rsidRDefault="005926CF" w:rsidP="005926CF">
      <w:pPr>
        <w:spacing w:line="360" w:lineRule="auto"/>
        <w:ind w:firstLine="567"/>
        <w:jc w:val="both"/>
      </w:pPr>
      <w:r>
        <w:t xml:space="preserve">Įvyko 6 Žiežmarių apylinkės seniūnijos socialinės paramos komisijos posėdžiai, svarstyta 13 atvejų, visiems surašytos teigiamos rekomendacijos. </w:t>
      </w:r>
    </w:p>
    <w:p w14:paraId="3272A357" w14:textId="77777777" w:rsidR="005926CF" w:rsidRDefault="005926CF" w:rsidP="005926CF">
      <w:pPr>
        <w:spacing w:line="360" w:lineRule="auto"/>
        <w:ind w:firstLine="567"/>
        <w:jc w:val="both"/>
      </w:pPr>
      <w:r>
        <w:t>Žemės ūkio ir kaimo plėtros programos priemonių vykdymas 2025 metais:</w:t>
      </w:r>
    </w:p>
    <w:p w14:paraId="72F100AB" w14:textId="08FA5C24" w:rsidR="005926CF" w:rsidRDefault="005926CF" w:rsidP="005926CF">
      <w:pPr>
        <w:spacing w:line="360" w:lineRule="auto"/>
        <w:ind w:firstLine="567"/>
        <w:jc w:val="both"/>
      </w:pPr>
      <w:r>
        <w:t xml:space="preserve">1. Paraiškos tiesioginėms išmokoms gauti </w:t>
      </w:r>
      <w:r w:rsidR="007A10B4">
        <w:t>–</w:t>
      </w:r>
      <w:r>
        <w:t xml:space="preserve"> 206 vnt.</w:t>
      </w:r>
    </w:p>
    <w:p w14:paraId="22B38593" w14:textId="29696EBD" w:rsidR="005926CF" w:rsidRDefault="005926CF" w:rsidP="005926CF">
      <w:pPr>
        <w:spacing w:line="360" w:lineRule="auto"/>
        <w:ind w:firstLine="567"/>
        <w:jc w:val="both"/>
      </w:pPr>
      <w:r>
        <w:t xml:space="preserve">2. Atnaujintų ir naujai įregistruotų ūkininkų valdų </w:t>
      </w:r>
      <w:r w:rsidR="007A10B4">
        <w:t>–</w:t>
      </w:r>
      <w:r>
        <w:t xml:space="preserve"> 334 vnt.</w:t>
      </w:r>
    </w:p>
    <w:p w14:paraId="26FBC9D1" w14:textId="5897841C" w:rsidR="005926CF" w:rsidRDefault="005926CF" w:rsidP="007A10B4">
      <w:pPr>
        <w:spacing w:line="360" w:lineRule="auto"/>
        <w:ind w:firstLine="567"/>
        <w:jc w:val="both"/>
      </w:pPr>
      <w:r>
        <w:t>3. Prašym</w:t>
      </w:r>
      <w:r w:rsidR="007A10B4">
        <w:t>ai</w:t>
      </w:r>
      <w:r>
        <w:t xml:space="preserve"> pakeisti paramos už žemės ūkio naudmenų ir pasėlių plotus paraiškos duomenis  </w:t>
      </w:r>
      <w:r w:rsidR="007A10B4">
        <w:t>–</w:t>
      </w:r>
      <w:r>
        <w:t xml:space="preserve"> 11 vnt.</w:t>
      </w:r>
    </w:p>
    <w:p w14:paraId="704E70DF" w14:textId="604E9ACD" w:rsidR="005926CF" w:rsidRDefault="005926CF" w:rsidP="00D64D9C">
      <w:pPr>
        <w:spacing w:line="360" w:lineRule="auto"/>
        <w:ind w:firstLine="567"/>
        <w:jc w:val="both"/>
      </w:pPr>
      <w:r>
        <w:t xml:space="preserve">4. Atnaujinta ūkininkų  ūkių  </w:t>
      </w:r>
      <w:r w:rsidR="007A10B4">
        <w:t>–</w:t>
      </w:r>
      <w:r>
        <w:t xml:space="preserve"> 229 vnt.</w:t>
      </w:r>
    </w:p>
    <w:p w14:paraId="7EA7E121" w14:textId="0120B347" w:rsidR="005926CF" w:rsidRDefault="005926CF" w:rsidP="00D64D9C">
      <w:pPr>
        <w:spacing w:line="360" w:lineRule="auto"/>
        <w:ind w:firstLine="567"/>
        <w:jc w:val="both"/>
      </w:pPr>
      <w:r>
        <w:t xml:space="preserve">5. Prašymų priėmimas ir pažymų išdavimas apie valstybinė žemės nuomą </w:t>
      </w:r>
      <w:r w:rsidR="007A10B4">
        <w:t>–</w:t>
      </w:r>
      <w:r>
        <w:t xml:space="preserve"> 322 vnt.</w:t>
      </w:r>
    </w:p>
    <w:p w14:paraId="43842702" w14:textId="5E8A4D8F" w:rsidR="005926CF" w:rsidRDefault="005926CF" w:rsidP="00D64D9C">
      <w:pPr>
        <w:spacing w:line="360" w:lineRule="auto"/>
        <w:ind w:firstLine="567"/>
        <w:jc w:val="both"/>
      </w:pPr>
      <w:r>
        <w:t xml:space="preserve">6. Ketvirtinės ataskaitos GS-5 formos pateikimas (ūkininkų) </w:t>
      </w:r>
      <w:r w:rsidR="00D64D9C">
        <w:t>–</w:t>
      </w:r>
      <w:r>
        <w:t xml:space="preserve"> 5</w:t>
      </w:r>
      <w:r w:rsidR="00D64D9C">
        <w:t>.</w:t>
      </w:r>
    </w:p>
    <w:p w14:paraId="0D85AB96" w14:textId="57364FE5" w:rsidR="005926CF" w:rsidRDefault="005926CF" w:rsidP="00D64D9C">
      <w:pPr>
        <w:spacing w:line="360" w:lineRule="auto"/>
        <w:ind w:firstLine="567"/>
        <w:jc w:val="both"/>
      </w:pPr>
      <w:r>
        <w:lastRenderedPageBreak/>
        <w:t xml:space="preserve">Iš </w:t>
      </w:r>
      <w:r w:rsidR="007A10B4">
        <w:t>K</w:t>
      </w:r>
      <w:r>
        <w:t>elių priežiūros ir plėtros programos lėšų:</w:t>
      </w:r>
    </w:p>
    <w:p w14:paraId="129FEED8" w14:textId="005595E4" w:rsidR="005926CF" w:rsidRDefault="005926CF" w:rsidP="00D64D9C">
      <w:pPr>
        <w:spacing w:line="360" w:lineRule="auto"/>
        <w:ind w:firstLine="567"/>
        <w:jc w:val="both"/>
      </w:pPr>
      <w:r>
        <w:t>Seniūnijos vietinės reikšmės žvyrkelių greideriavimas 3 kartus (420 km), išlyginamojo sluoksnio įrengimas iš smėlio-žvyro-skaldos mišinio  1200 m</w:t>
      </w:r>
      <w:r w:rsidRPr="007A10B4">
        <w:rPr>
          <w:vertAlign w:val="superscript"/>
        </w:rPr>
        <w:t>3</w:t>
      </w:r>
      <w:r>
        <w:t xml:space="preserve">, asfalto duobių užtaisymas </w:t>
      </w:r>
      <w:r w:rsidR="007A10B4">
        <w:t>–</w:t>
      </w:r>
      <w:r>
        <w:t xml:space="preserve"> 225 m</w:t>
      </w:r>
      <w:r w:rsidRPr="007A10B4">
        <w:rPr>
          <w:vertAlign w:val="superscript"/>
        </w:rPr>
        <w:t>2</w:t>
      </w:r>
      <w:r>
        <w:t>.</w:t>
      </w:r>
    </w:p>
    <w:p w14:paraId="1C38F9A1" w14:textId="4F5FBE3E" w:rsidR="005926CF" w:rsidRDefault="005926CF" w:rsidP="00D64D9C">
      <w:pPr>
        <w:spacing w:line="360" w:lineRule="auto"/>
        <w:ind w:firstLine="567"/>
        <w:jc w:val="both"/>
      </w:pPr>
      <w:r>
        <w:t>Iš savivaldybės biudžeto lėšų atlikti darbai</w:t>
      </w:r>
      <w:r w:rsidR="00D64D9C">
        <w:t xml:space="preserve"> (p</w:t>
      </w:r>
      <w:r>
        <w:t>riemonė:</w:t>
      </w:r>
      <w:r w:rsidR="00D64D9C">
        <w:t xml:space="preserve"> </w:t>
      </w:r>
      <w:r>
        <w:t>„Savivaldybės vietinės reikšmės kelių, gatvių, takų tiesimas, taisymas (remontas) ir priežiūra“</w:t>
      </w:r>
      <w:r w:rsidR="00D64D9C">
        <w:t>):</w:t>
      </w:r>
    </w:p>
    <w:p w14:paraId="50CD5F24" w14:textId="0C20F234" w:rsidR="005926CF" w:rsidRDefault="005926CF" w:rsidP="00D64D9C">
      <w:pPr>
        <w:spacing w:line="360" w:lineRule="auto"/>
        <w:ind w:firstLine="567"/>
        <w:jc w:val="both"/>
      </w:pPr>
      <w:r>
        <w:t>1.</w:t>
      </w:r>
      <w:r w:rsidR="00D64D9C">
        <w:t xml:space="preserve"> </w:t>
      </w:r>
      <w:r>
        <w:t>Kelių-gatvių Zm 2, Zm 18, Zm 6, Zm30, Zm40, Zm50, Zmg 32, Zmg 2 paprastasis remontas. Atliekant rangos darbus</w:t>
      </w:r>
      <w:r w:rsidR="007A10B4">
        <w:t>,</w:t>
      </w:r>
      <w:r>
        <w:t xml:space="preserve"> ant šių kelių supilta daugiau kaip 1226 m</w:t>
      </w:r>
      <w:r w:rsidRPr="007A10B4">
        <w:rPr>
          <w:vertAlign w:val="superscript"/>
        </w:rPr>
        <w:t>3</w:t>
      </w:r>
      <w:r>
        <w:t xml:space="preserve"> žvyro ir žvyro-skaldos mišinio. </w:t>
      </w:r>
    </w:p>
    <w:p w14:paraId="71C7D71E" w14:textId="6CE94DF4" w:rsidR="005926CF" w:rsidRPr="007A10B4" w:rsidRDefault="005926CF" w:rsidP="00D64D9C">
      <w:pPr>
        <w:spacing w:line="360" w:lineRule="auto"/>
        <w:ind w:firstLine="567"/>
        <w:jc w:val="both"/>
      </w:pPr>
      <w:r>
        <w:t>2.</w:t>
      </w:r>
      <w:r w:rsidR="00D64D9C">
        <w:t xml:space="preserve"> </w:t>
      </w:r>
      <w:r>
        <w:t>Asfaltbetonio duobių užtaisymas</w:t>
      </w:r>
      <w:r w:rsidR="007A10B4">
        <w:t xml:space="preserve"> – </w:t>
      </w:r>
      <w:r>
        <w:t>376 m</w:t>
      </w:r>
      <w:r w:rsidRPr="007A10B4">
        <w:rPr>
          <w:vertAlign w:val="superscript"/>
        </w:rPr>
        <w:t>2</w:t>
      </w:r>
      <w:r w:rsidR="007A10B4">
        <w:t>.</w:t>
      </w:r>
    </w:p>
    <w:p w14:paraId="1A94A172" w14:textId="0017A87C" w:rsidR="005926CF" w:rsidRDefault="005926CF" w:rsidP="00D64D9C">
      <w:pPr>
        <w:spacing w:line="360" w:lineRule="auto"/>
        <w:ind w:firstLine="567"/>
        <w:jc w:val="both"/>
      </w:pPr>
      <w:r>
        <w:t>3.</w:t>
      </w:r>
      <w:r w:rsidR="00D64D9C">
        <w:t xml:space="preserve"> </w:t>
      </w:r>
      <w:r>
        <w:t>Greideriuoti blogiausios būklės seniūnijos keliai</w:t>
      </w:r>
      <w:r w:rsidR="007A10B4">
        <w:t xml:space="preserve"> – </w:t>
      </w:r>
      <w:r>
        <w:t xml:space="preserve">67 km. </w:t>
      </w:r>
    </w:p>
    <w:p w14:paraId="53025C84" w14:textId="795372AC" w:rsidR="005926CF" w:rsidRDefault="005926CF" w:rsidP="00D64D9C">
      <w:pPr>
        <w:spacing w:line="360" w:lineRule="auto"/>
        <w:ind w:firstLine="567"/>
        <w:jc w:val="both"/>
      </w:pPr>
      <w:r>
        <w:t>4.</w:t>
      </w:r>
      <w:r w:rsidR="00D64D9C">
        <w:t xml:space="preserve"> </w:t>
      </w:r>
      <w:r>
        <w:t xml:space="preserve">Įrengti nauji įspėjamieji, draudžiamieji, nurodomieji su papildomomis lentelėmis kelio ženklai </w:t>
      </w:r>
      <w:r w:rsidR="007A10B4">
        <w:t>–</w:t>
      </w:r>
      <w:r>
        <w:t xml:space="preserve"> 14 vnt.</w:t>
      </w:r>
    </w:p>
    <w:p w14:paraId="6AC55649" w14:textId="57E3EFFB" w:rsidR="005926CF" w:rsidRDefault="00D64D9C" w:rsidP="00D64D9C">
      <w:pPr>
        <w:spacing w:line="360" w:lineRule="auto"/>
        <w:ind w:firstLine="567"/>
        <w:jc w:val="both"/>
      </w:pPr>
      <w:r>
        <w:t>Atlikti darbai (p</w:t>
      </w:r>
      <w:r w:rsidR="005926CF">
        <w:t>riemonė „Seniūnijų kelių valymas, bendro naudojimo teritorijų tvarkymas, priežiūra, atliekų tvarkymas, gyventojų skatinimas puoselėti aplinką“</w:t>
      </w:r>
      <w:r>
        <w:t>):</w:t>
      </w:r>
    </w:p>
    <w:p w14:paraId="2F6506E7" w14:textId="22CDC536" w:rsidR="005926CF" w:rsidRDefault="005926CF" w:rsidP="00D64D9C">
      <w:pPr>
        <w:spacing w:line="360" w:lineRule="auto"/>
        <w:ind w:firstLine="567"/>
        <w:jc w:val="both"/>
      </w:pPr>
      <w:r>
        <w:t>1.</w:t>
      </w:r>
      <w:r w:rsidR="00D64D9C">
        <w:t xml:space="preserve"> </w:t>
      </w:r>
      <w:r>
        <w:t>Šienauta ir prižiūrėta žaliųjų plotų</w:t>
      </w:r>
      <w:r w:rsidR="007A10B4">
        <w:t xml:space="preserve"> –</w:t>
      </w:r>
      <w:r>
        <w:t>9,59 ha</w:t>
      </w:r>
      <w:r w:rsidR="007A10B4">
        <w:t>.</w:t>
      </w:r>
    </w:p>
    <w:p w14:paraId="51C6AA07" w14:textId="2C9AB785" w:rsidR="005926CF" w:rsidRDefault="005926CF" w:rsidP="00D64D9C">
      <w:pPr>
        <w:spacing w:line="360" w:lineRule="auto"/>
        <w:ind w:firstLine="567"/>
        <w:jc w:val="both"/>
      </w:pPr>
      <w:r>
        <w:t>2.</w:t>
      </w:r>
      <w:r w:rsidR="00D64D9C">
        <w:t xml:space="preserve"> </w:t>
      </w:r>
      <w:r>
        <w:t>Šaligatvių ir pėsčiųjų takų priežiūra</w:t>
      </w:r>
      <w:r w:rsidR="0056019D">
        <w:t xml:space="preserve"> – </w:t>
      </w:r>
      <w:r>
        <w:t>2460 m</w:t>
      </w:r>
      <w:r w:rsidRPr="007A10B4">
        <w:rPr>
          <w:vertAlign w:val="superscript"/>
        </w:rPr>
        <w:t>2</w:t>
      </w:r>
      <w:r w:rsidR="007A10B4">
        <w:t>.</w:t>
      </w:r>
    </w:p>
    <w:p w14:paraId="4D75ADC7" w14:textId="2326D036" w:rsidR="005926CF" w:rsidRDefault="005926CF" w:rsidP="00D64D9C">
      <w:pPr>
        <w:spacing w:line="360" w:lineRule="auto"/>
        <w:ind w:firstLine="567"/>
        <w:jc w:val="both"/>
      </w:pPr>
      <w:r>
        <w:t>3.</w:t>
      </w:r>
      <w:r w:rsidR="00D64D9C">
        <w:t xml:space="preserve"> </w:t>
      </w:r>
      <w:r>
        <w:t>Tvarkomos-šienaujamos 31 kapinės</w:t>
      </w:r>
      <w:r w:rsidR="0056019D">
        <w:t xml:space="preserve"> – </w:t>
      </w:r>
      <w:r>
        <w:t>6,60 ha</w:t>
      </w:r>
      <w:r w:rsidR="007A10B4">
        <w:t>.</w:t>
      </w:r>
    </w:p>
    <w:p w14:paraId="36987FF6" w14:textId="4BBC8274" w:rsidR="005926CF" w:rsidRDefault="005926CF" w:rsidP="00D64D9C">
      <w:pPr>
        <w:spacing w:line="360" w:lineRule="auto"/>
        <w:ind w:firstLine="567"/>
        <w:jc w:val="both"/>
      </w:pPr>
      <w:r>
        <w:t>4.</w:t>
      </w:r>
      <w:r w:rsidR="00D64D9C">
        <w:t xml:space="preserve"> </w:t>
      </w:r>
      <w:r>
        <w:t>Žalios</w:t>
      </w:r>
      <w:r w:rsidR="0056019D">
        <w:t>ios</w:t>
      </w:r>
      <w:r>
        <w:t xml:space="preserve"> atliekos rūšiuotos prie 15 kapinių</w:t>
      </w:r>
      <w:r w:rsidR="007A10B4">
        <w:t>.</w:t>
      </w:r>
    </w:p>
    <w:p w14:paraId="1371E3F3" w14:textId="09C087A0" w:rsidR="005926CF" w:rsidRDefault="005926CF" w:rsidP="00D64D9C">
      <w:pPr>
        <w:spacing w:line="360" w:lineRule="auto"/>
        <w:ind w:firstLine="567"/>
        <w:jc w:val="both"/>
      </w:pPr>
      <w:r>
        <w:t>5.</w:t>
      </w:r>
      <w:r w:rsidR="00D64D9C">
        <w:t xml:space="preserve"> </w:t>
      </w:r>
      <w:r>
        <w:t>Žiemos metu barstytos gavės smėlio-druskos mišiniu</w:t>
      </w:r>
      <w:r w:rsidR="0056019D">
        <w:t xml:space="preserve"> – </w:t>
      </w:r>
      <w:r>
        <w:t>9,10 km</w:t>
      </w:r>
      <w:r w:rsidR="007A10B4">
        <w:t>.</w:t>
      </w:r>
    </w:p>
    <w:p w14:paraId="1342A41E" w14:textId="55BB9ACB" w:rsidR="005926CF" w:rsidRDefault="005926CF" w:rsidP="00D64D9C">
      <w:pPr>
        <w:spacing w:line="360" w:lineRule="auto"/>
        <w:ind w:firstLine="567"/>
        <w:jc w:val="both"/>
      </w:pPr>
      <w:r>
        <w:t>6.</w:t>
      </w:r>
      <w:r w:rsidR="00D64D9C">
        <w:t xml:space="preserve"> </w:t>
      </w:r>
      <w:r>
        <w:t xml:space="preserve">Valytas sniegas nuo seniūnijos kelių </w:t>
      </w:r>
      <w:r w:rsidR="0056019D">
        <w:t xml:space="preserve">– </w:t>
      </w:r>
      <w:r>
        <w:t>216 val</w:t>
      </w:r>
      <w:r w:rsidR="007A10B4">
        <w:t>.</w:t>
      </w:r>
    </w:p>
    <w:p w14:paraId="7E9EC745" w14:textId="326B178F" w:rsidR="005926CF" w:rsidRDefault="005926CF" w:rsidP="00D64D9C">
      <w:pPr>
        <w:spacing w:line="360" w:lineRule="auto"/>
        <w:ind w:firstLine="567"/>
        <w:jc w:val="both"/>
      </w:pPr>
      <w:r>
        <w:t>7.</w:t>
      </w:r>
      <w:r w:rsidR="00D64D9C">
        <w:t xml:space="preserve"> </w:t>
      </w:r>
      <w:r>
        <w:t xml:space="preserve">Į vandens </w:t>
      </w:r>
      <w:r w:rsidR="0056019D">
        <w:t>cisternas</w:t>
      </w:r>
      <w:r>
        <w:t xml:space="preserve"> prie kapinių vasaros laikotarpiu vežtas vanduo</w:t>
      </w:r>
      <w:r w:rsidR="007A10B4">
        <w:t>.</w:t>
      </w:r>
    </w:p>
    <w:p w14:paraId="2C4FA0FF" w14:textId="1677609C" w:rsidR="005926CF" w:rsidRDefault="005926CF" w:rsidP="00D64D9C">
      <w:pPr>
        <w:spacing w:line="360" w:lineRule="auto"/>
        <w:ind w:firstLine="567"/>
        <w:jc w:val="both"/>
      </w:pPr>
      <w:r>
        <w:t>8.</w:t>
      </w:r>
      <w:r w:rsidR="00D64D9C">
        <w:t xml:space="preserve"> </w:t>
      </w:r>
      <w:r>
        <w:t xml:space="preserve">Įrengti </w:t>
      </w:r>
      <w:r w:rsidR="0056019D">
        <w:t xml:space="preserve">2 </w:t>
      </w:r>
      <w:r>
        <w:t>želdynai žiedinių sankryžų prieigose prie įvažiavimo į magistralinį kelią A1</w:t>
      </w:r>
      <w:r w:rsidR="007A10B4">
        <w:t>.</w:t>
      </w:r>
    </w:p>
    <w:p w14:paraId="02FB9DA7" w14:textId="479689E0" w:rsidR="005926CF" w:rsidRDefault="005926CF" w:rsidP="00D64D9C">
      <w:pPr>
        <w:spacing w:line="360" w:lineRule="auto"/>
        <w:ind w:firstLine="567"/>
        <w:jc w:val="both"/>
      </w:pPr>
      <w:r>
        <w:t>9.</w:t>
      </w:r>
      <w:r w:rsidR="00D64D9C">
        <w:t xml:space="preserve"> </w:t>
      </w:r>
      <w:r>
        <w:t>Atlikti žemės sklypo-rekreacinės teritorijos</w:t>
      </w:r>
      <w:r w:rsidR="0056019D">
        <w:t xml:space="preserve"> – </w:t>
      </w:r>
      <w:r>
        <w:t>0,66 ha</w:t>
      </w:r>
      <w:r w:rsidR="0056019D">
        <w:t xml:space="preserve"> –</w:t>
      </w:r>
      <w:r>
        <w:t xml:space="preserve"> Juknonių k., prie Bulotų tvenkinio</w:t>
      </w:r>
      <w:r w:rsidR="0056019D">
        <w:t>,</w:t>
      </w:r>
      <w:r>
        <w:t xml:space="preserve"> tvarkymo darbai, pakrantės paruošimas paplūdimi</w:t>
      </w:r>
      <w:r w:rsidR="0056019D">
        <w:t>ui</w:t>
      </w:r>
      <w:r>
        <w:t xml:space="preserve"> įreng</w:t>
      </w:r>
      <w:r w:rsidR="0056019D">
        <w:t>t</w:t>
      </w:r>
      <w:r>
        <w:t>i</w:t>
      </w:r>
      <w:r w:rsidR="007A10B4">
        <w:t>.</w:t>
      </w:r>
    </w:p>
    <w:p w14:paraId="09DBCF49" w14:textId="7C057980" w:rsidR="005926CF" w:rsidRDefault="005926CF" w:rsidP="00D64D9C">
      <w:pPr>
        <w:spacing w:line="360" w:lineRule="auto"/>
        <w:ind w:firstLine="567"/>
        <w:jc w:val="both"/>
      </w:pPr>
      <w:r>
        <w:t>10.</w:t>
      </w:r>
      <w:r w:rsidR="00D64D9C">
        <w:t xml:space="preserve"> </w:t>
      </w:r>
      <w:r>
        <w:t>Tvarkytos pakelės, iškirsti menkaverčiai želdiniai</w:t>
      </w:r>
      <w:r w:rsidR="0056019D">
        <w:t xml:space="preserve"> – </w:t>
      </w:r>
      <w:r>
        <w:t>8 km</w:t>
      </w:r>
      <w:r w:rsidR="007A10B4">
        <w:t>.</w:t>
      </w:r>
    </w:p>
    <w:p w14:paraId="6C9D2F34" w14:textId="21A974DA" w:rsidR="005926CF" w:rsidRDefault="005926CF" w:rsidP="00D64D9C">
      <w:pPr>
        <w:spacing w:line="360" w:lineRule="auto"/>
        <w:ind w:firstLine="567"/>
        <w:jc w:val="both"/>
      </w:pPr>
      <w:r>
        <w:t>11.</w:t>
      </w:r>
      <w:r w:rsidR="00D64D9C">
        <w:t xml:space="preserve"> </w:t>
      </w:r>
      <w:r>
        <w:t xml:space="preserve">Šienautos pakelės – 36 ha,  2 kartus. </w:t>
      </w:r>
    </w:p>
    <w:p w14:paraId="0149B70F" w14:textId="79132606" w:rsidR="005926CF" w:rsidRDefault="00D64D9C" w:rsidP="00D64D9C">
      <w:pPr>
        <w:spacing w:line="360" w:lineRule="auto"/>
        <w:ind w:firstLine="567"/>
        <w:jc w:val="both"/>
      </w:pPr>
      <w:r>
        <w:t>Atlikti darbai (p</w:t>
      </w:r>
      <w:r w:rsidR="005926CF">
        <w:t>riemonė „Apšvietimo sistemų tvarkymas ir plėtra“</w:t>
      </w:r>
      <w:r>
        <w:t>):</w:t>
      </w:r>
    </w:p>
    <w:p w14:paraId="04007B57" w14:textId="1F2DDF42" w:rsidR="005926CF" w:rsidRDefault="005926CF" w:rsidP="00D64D9C">
      <w:pPr>
        <w:spacing w:line="360" w:lineRule="auto"/>
        <w:ind w:firstLine="567"/>
        <w:jc w:val="both"/>
      </w:pPr>
      <w:r>
        <w:t>1.</w:t>
      </w:r>
      <w:r w:rsidR="00D64D9C">
        <w:t xml:space="preserve"> </w:t>
      </w:r>
      <w:r>
        <w:t>Įrengtas gatvių apšvietimas  Pakertų k., Ateities g. dalyje (II –etapas). Apšvietimo tinklų ilgis</w:t>
      </w:r>
      <w:r w:rsidR="0056019D">
        <w:t xml:space="preserve"> – </w:t>
      </w:r>
      <w:r>
        <w:t>0,286 km, 7 vnt. atramų, 7 šviestuvai.</w:t>
      </w:r>
    </w:p>
    <w:p w14:paraId="0B61EAE3" w14:textId="788B9A0F" w:rsidR="005926CF" w:rsidRDefault="005926CF" w:rsidP="00D64D9C">
      <w:pPr>
        <w:spacing w:line="360" w:lineRule="auto"/>
        <w:ind w:firstLine="567"/>
        <w:jc w:val="both"/>
      </w:pPr>
      <w:r>
        <w:t>2</w:t>
      </w:r>
      <w:r w:rsidR="00D64D9C">
        <w:t xml:space="preserve">. </w:t>
      </w:r>
      <w:r>
        <w:t>Įrengtas  nauja</w:t>
      </w:r>
      <w:r w:rsidR="0056019D">
        <w:t>s</w:t>
      </w:r>
      <w:r>
        <w:t xml:space="preserve"> gatvių apšvietimas  Kiemelių k., Serbentų  g. dalyje</w:t>
      </w:r>
      <w:r w:rsidR="0056019D">
        <w:t>.</w:t>
      </w:r>
      <w:r>
        <w:t xml:space="preserve"> Apšvietimo tinklų ilgis</w:t>
      </w:r>
      <w:r w:rsidR="0056019D">
        <w:t xml:space="preserve"> – </w:t>
      </w:r>
      <w:r>
        <w:t>1,04 km, 14 vnt. atramų, 14 vnt. šviestuvų</w:t>
      </w:r>
      <w:r w:rsidR="0056019D">
        <w:t>.</w:t>
      </w:r>
    </w:p>
    <w:p w14:paraId="2372ABE4" w14:textId="71D31A72" w:rsidR="005926CF" w:rsidRDefault="00D64D9C" w:rsidP="00D64D9C">
      <w:pPr>
        <w:spacing w:line="360" w:lineRule="auto"/>
        <w:ind w:firstLine="567"/>
        <w:jc w:val="both"/>
      </w:pPr>
      <w:r>
        <w:t>Atlikti darbai (p</w:t>
      </w:r>
      <w:r w:rsidR="005926CF">
        <w:t>riemonė „Gyvenamosios aplinkos ir viešosios infrastruktūros plėtros ir priežiūros finansavimas“</w:t>
      </w:r>
      <w:r>
        <w:t>):</w:t>
      </w:r>
    </w:p>
    <w:p w14:paraId="013906C0" w14:textId="4EB0ECEA" w:rsidR="005926CF" w:rsidRDefault="005926CF" w:rsidP="00D64D9C">
      <w:pPr>
        <w:spacing w:line="360" w:lineRule="auto"/>
        <w:ind w:firstLine="567"/>
        <w:jc w:val="both"/>
      </w:pPr>
      <w:r>
        <w:t>1.</w:t>
      </w:r>
      <w:r w:rsidR="00D64D9C">
        <w:t xml:space="preserve"> </w:t>
      </w:r>
      <w:r>
        <w:t>Įrengtas šulinys prie Dalinonių kapinių</w:t>
      </w:r>
      <w:r w:rsidR="0056019D">
        <w:t>.</w:t>
      </w:r>
    </w:p>
    <w:p w14:paraId="03C49AB7" w14:textId="747DB634" w:rsidR="005926CF" w:rsidRDefault="005926CF" w:rsidP="00D64D9C">
      <w:pPr>
        <w:spacing w:line="360" w:lineRule="auto"/>
        <w:ind w:firstLine="567"/>
        <w:jc w:val="both"/>
      </w:pPr>
      <w:r>
        <w:t>2.</w:t>
      </w:r>
      <w:r w:rsidR="00D64D9C">
        <w:t xml:space="preserve"> </w:t>
      </w:r>
      <w:r>
        <w:t>Atnaujinta vaikų žaidimų aikštelė, įsigyti nauji įrenginiai ir sumontuoti Stasiūnų k.</w:t>
      </w:r>
    </w:p>
    <w:p w14:paraId="73688C03" w14:textId="1BF51F47" w:rsidR="005926CF" w:rsidRDefault="005926CF" w:rsidP="00D64D9C">
      <w:pPr>
        <w:spacing w:line="360" w:lineRule="auto"/>
        <w:ind w:firstLine="567"/>
        <w:jc w:val="both"/>
      </w:pPr>
      <w:r>
        <w:lastRenderedPageBreak/>
        <w:t>3.</w:t>
      </w:r>
      <w:r w:rsidR="00D64D9C">
        <w:t xml:space="preserve"> </w:t>
      </w:r>
      <w:r>
        <w:t>Viešosiose erdvėse prie Kiemelių ežero, Bulotų tvenkinio pastatyti suoliukai ir kitas skirtas poilsiui inventorius</w:t>
      </w:r>
      <w:r w:rsidR="0056019D">
        <w:t>.</w:t>
      </w:r>
    </w:p>
    <w:p w14:paraId="2C0E2228" w14:textId="79E4ABEB" w:rsidR="00F9517B" w:rsidRDefault="00D64D9C" w:rsidP="00D64D9C">
      <w:pPr>
        <w:spacing w:line="360" w:lineRule="auto"/>
        <w:ind w:firstLine="567"/>
        <w:jc w:val="both"/>
      </w:pPr>
      <w:r>
        <w:t>Atlikti darbai (p</w:t>
      </w:r>
      <w:r w:rsidR="005926CF">
        <w:t>riemonė  „Seniūnijos teritorijoje esančių savivaldybės ir socialinių būstų remontas, priežiūra“</w:t>
      </w:r>
      <w:r>
        <w:t xml:space="preserve">) </w:t>
      </w:r>
      <w:r w:rsidR="0056019D">
        <w:t>–</w:t>
      </w:r>
      <w:r>
        <w:t xml:space="preserve"> s</w:t>
      </w:r>
      <w:r w:rsidR="005926CF">
        <w:t>ocialiniame būste Ateities g. 10-7 atlikti remonto darbai.</w:t>
      </w:r>
    </w:p>
    <w:p w14:paraId="5D98A3F1" w14:textId="66D59DA8" w:rsidR="003C21A9" w:rsidRDefault="002A16E1" w:rsidP="001E0091">
      <w:pPr>
        <w:tabs>
          <w:tab w:val="left" w:pos="567"/>
        </w:tabs>
        <w:spacing w:before="120" w:line="360" w:lineRule="auto"/>
        <w:jc w:val="center"/>
        <w:rPr>
          <w:b/>
        </w:rPr>
      </w:pPr>
      <w:r>
        <w:rPr>
          <w:lang w:eastAsia="en-US"/>
        </w:rPr>
        <w:t>______________</w:t>
      </w:r>
      <w:bookmarkEnd w:id="11"/>
    </w:p>
    <w:p w14:paraId="7C1D29E6" w14:textId="77777777" w:rsidR="004013B1" w:rsidRDefault="004013B1" w:rsidP="001E0091">
      <w:pPr>
        <w:tabs>
          <w:tab w:val="left" w:pos="0"/>
        </w:tabs>
        <w:spacing w:line="360" w:lineRule="auto"/>
        <w:jc w:val="both"/>
      </w:pPr>
      <w:bookmarkStart w:id="55" w:name="_Hlk159847118"/>
      <w:bookmarkEnd w:id="55"/>
    </w:p>
    <w:sectPr w:rsidR="004013B1" w:rsidSect="00E47F47">
      <w:footerReference w:type="default" r:id="rId111"/>
      <w:pgSz w:w="11906" w:h="16838"/>
      <w:pgMar w:top="1134" w:right="566" w:bottom="993"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A4CE21" w14:textId="77777777" w:rsidR="00876F15" w:rsidRDefault="00876F15" w:rsidP="001A29E3">
      <w:r>
        <w:separator/>
      </w:r>
    </w:p>
  </w:endnote>
  <w:endnote w:type="continuationSeparator" w:id="0">
    <w:p w14:paraId="13C9072A" w14:textId="77777777" w:rsidR="00876F15" w:rsidRDefault="00876F15" w:rsidP="001A29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ptos">
    <w:charset w:val="00"/>
    <w:family w:val="swiss"/>
    <w:pitch w:val="variable"/>
    <w:sig w:usb0="20000287" w:usb1="00000003" w:usb2="00000000" w:usb3="00000000" w:csb0="0000019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NewRomanPS-BoldMT">
    <w:altName w:val="Times New Roman"/>
    <w:panose1 w:val="00000000000000000000"/>
    <w:charset w:val="EE"/>
    <w:family w:val="auto"/>
    <w:notTrueType/>
    <w:pitch w:val="default"/>
    <w:sig w:usb0="00000005" w:usb1="00000000" w:usb2="00000000" w:usb3="00000000" w:csb0="00000002" w:csb1="00000000"/>
  </w:font>
  <w:font w:name="NSimSun">
    <w:panose1 w:val="02010609030101010101"/>
    <w:charset w:val="86"/>
    <w:family w:val="modern"/>
    <w:pitch w:val="fixed"/>
    <w:sig w:usb0="00000203" w:usb1="288F0000" w:usb2="00000016" w:usb3="00000000" w:csb0="00040001" w:csb1="00000000"/>
  </w:font>
  <w:font w:name="Aptos Narrow">
    <w:altName w:val="Times New Roman"/>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0B526A8" w14:paraId="71213B7C" w14:textId="77777777" w:rsidTr="5CD9B144">
      <w:trPr>
        <w:trHeight w:val="300"/>
      </w:trPr>
      <w:tc>
        <w:tcPr>
          <w:tcW w:w="3210" w:type="dxa"/>
        </w:tcPr>
        <w:p w14:paraId="7E7132EB" w14:textId="339F9900" w:rsidR="00B526A8" w:rsidRDefault="00B526A8" w:rsidP="5CD9B144">
          <w:pPr>
            <w:pStyle w:val="Header"/>
            <w:ind w:left="-115"/>
          </w:pPr>
        </w:p>
      </w:tc>
      <w:tc>
        <w:tcPr>
          <w:tcW w:w="3210" w:type="dxa"/>
        </w:tcPr>
        <w:p w14:paraId="49B2383A" w14:textId="77C0F9B1" w:rsidR="00B526A8" w:rsidRDefault="00B526A8" w:rsidP="5CD9B144">
          <w:pPr>
            <w:pStyle w:val="Header"/>
            <w:jc w:val="center"/>
          </w:pPr>
        </w:p>
      </w:tc>
      <w:tc>
        <w:tcPr>
          <w:tcW w:w="3210" w:type="dxa"/>
        </w:tcPr>
        <w:p w14:paraId="7627B441" w14:textId="6B069478" w:rsidR="00B526A8" w:rsidRDefault="00B526A8" w:rsidP="5CD9B144">
          <w:pPr>
            <w:pStyle w:val="Header"/>
            <w:ind w:right="-115"/>
            <w:jc w:val="right"/>
          </w:pPr>
        </w:p>
      </w:tc>
    </w:tr>
  </w:tbl>
  <w:p w14:paraId="05C7D503" w14:textId="5D9F906F" w:rsidR="00B526A8" w:rsidRDefault="00B526A8" w:rsidP="5CD9B1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1850C7" w14:textId="77777777" w:rsidR="00876F15" w:rsidRDefault="00876F15" w:rsidP="001A29E3">
      <w:r>
        <w:separator/>
      </w:r>
    </w:p>
  </w:footnote>
  <w:footnote w:type="continuationSeparator" w:id="0">
    <w:p w14:paraId="1DB17C7E" w14:textId="77777777" w:rsidR="00876F15" w:rsidRDefault="00876F15" w:rsidP="001A29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15:restartNumberingAfterBreak="0">
    <w:nsid w:val="03C36F6A"/>
    <w:multiLevelType w:val="hybridMultilevel"/>
    <w:tmpl w:val="2D66F542"/>
    <w:lvl w:ilvl="0" w:tplc="0409000B">
      <w:start w:val="1"/>
      <w:numFmt w:val="bullet"/>
      <w:lvlText w:val=""/>
      <w:lvlJc w:val="left"/>
      <w:pPr>
        <w:ind w:left="1440" w:hanging="360"/>
      </w:pPr>
      <w:rPr>
        <w:rFonts w:ascii="Wingdings" w:hAnsi="Wingdings" w:hint="default"/>
      </w:rPr>
    </w:lvl>
    <w:lvl w:ilvl="1" w:tplc="04270003">
      <w:start w:val="1"/>
      <w:numFmt w:val="bullet"/>
      <w:lvlText w:val="o"/>
      <w:lvlJc w:val="left"/>
      <w:pPr>
        <w:ind w:left="2160" w:hanging="360"/>
      </w:pPr>
      <w:rPr>
        <w:rFonts w:ascii="Courier New" w:hAnsi="Courier New" w:cs="Courier New" w:hint="default"/>
      </w:rPr>
    </w:lvl>
    <w:lvl w:ilvl="2" w:tplc="04270005">
      <w:start w:val="1"/>
      <w:numFmt w:val="bullet"/>
      <w:lvlText w:val=""/>
      <w:lvlJc w:val="left"/>
      <w:pPr>
        <w:ind w:left="2880" w:hanging="360"/>
      </w:pPr>
      <w:rPr>
        <w:rFonts w:ascii="Wingdings" w:hAnsi="Wingdings" w:hint="default"/>
      </w:rPr>
    </w:lvl>
    <w:lvl w:ilvl="3" w:tplc="04270001">
      <w:start w:val="1"/>
      <w:numFmt w:val="bullet"/>
      <w:lvlText w:val=""/>
      <w:lvlJc w:val="left"/>
      <w:pPr>
        <w:ind w:left="3600" w:hanging="360"/>
      </w:pPr>
      <w:rPr>
        <w:rFonts w:ascii="Symbol" w:hAnsi="Symbol" w:hint="default"/>
      </w:rPr>
    </w:lvl>
    <w:lvl w:ilvl="4" w:tplc="04270003">
      <w:start w:val="1"/>
      <w:numFmt w:val="bullet"/>
      <w:lvlText w:val="o"/>
      <w:lvlJc w:val="left"/>
      <w:pPr>
        <w:ind w:left="4320" w:hanging="360"/>
      </w:pPr>
      <w:rPr>
        <w:rFonts w:ascii="Courier New" w:hAnsi="Courier New" w:cs="Courier New" w:hint="default"/>
      </w:rPr>
    </w:lvl>
    <w:lvl w:ilvl="5" w:tplc="04270005">
      <w:start w:val="1"/>
      <w:numFmt w:val="bullet"/>
      <w:lvlText w:val=""/>
      <w:lvlJc w:val="left"/>
      <w:pPr>
        <w:ind w:left="5040" w:hanging="360"/>
      </w:pPr>
      <w:rPr>
        <w:rFonts w:ascii="Wingdings" w:hAnsi="Wingdings" w:hint="default"/>
      </w:rPr>
    </w:lvl>
    <w:lvl w:ilvl="6" w:tplc="04270001">
      <w:start w:val="1"/>
      <w:numFmt w:val="bullet"/>
      <w:lvlText w:val=""/>
      <w:lvlJc w:val="left"/>
      <w:pPr>
        <w:ind w:left="5760" w:hanging="360"/>
      </w:pPr>
      <w:rPr>
        <w:rFonts w:ascii="Symbol" w:hAnsi="Symbol" w:hint="default"/>
      </w:rPr>
    </w:lvl>
    <w:lvl w:ilvl="7" w:tplc="04270003">
      <w:start w:val="1"/>
      <w:numFmt w:val="bullet"/>
      <w:lvlText w:val="o"/>
      <w:lvlJc w:val="left"/>
      <w:pPr>
        <w:ind w:left="6480" w:hanging="360"/>
      </w:pPr>
      <w:rPr>
        <w:rFonts w:ascii="Courier New" w:hAnsi="Courier New" w:cs="Courier New" w:hint="default"/>
      </w:rPr>
    </w:lvl>
    <w:lvl w:ilvl="8" w:tplc="04270005">
      <w:start w:val="1"/>
      <w:numFmt w:val="bullet"/>
      <w:lvlText w:val=""/>
      <w:lvlJc w:val="left"/>
      <w:pPr>
        <w:ind w:left="7200" w:hanging="360"/>
      </w:pPr>
      <w:rPr>
        <w:rFonts w:ascii="Wingdings" w:hAnsi="Wingdings" w:hint="default"/>
      </w:rPr>
    </w:lvl>
  </w:abstractNum>
  <w:abstractNum w:abstractNumId="2" w15:restartNumberingAfterBreak="0">
    <w:nsid w:val="0A7F4F41"/>
    <w:multiLevelType w:val="hybridMultilevel"/>
    <w:tmpl w:val="56D2295A"/>
    <w:lvl w:ilvl="0" w:tplc="06F899B6">
      <w:start w:val="1"/>
      <w:numFmt w:val="bullet"/>
      <w:lvlText w:val="•"/>
      <w:lvlJc w:val="left"/>
      <w:pPr>
        <w:ind w:left="720" w:hanging="360"/>
      </w:pPr>
      <w:rPr>
        <w:rFonts w:ascii="Arial" w:hAnsi="Arial"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 w15:restartNumberingAfterBreak="0">
    <w:nsid w:val="10D1553F"/>
    <w:multiLevelType w:val="hybridMultilevel"/>
    <w:tmpl w:val="4E6296AE"/>
    <w:lvl w:ilvl="0" w:tplc="3B6ADA74">
      <w:start w:val="2"/>
      <w:numFmt w:val="decimal"/>
      <w:lvlText w:val="%1"/>
      <w:lvlJc w:val="left"/>
      <w:pPr>
        <w:ind w:left="720" w:hanging="360"/>
      </w:pPr>
      <w:rPr>
        <w:rFonts w:hint="default"/>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48B3E1E"/>
    <w:multiLevelType w:val="hybridMultilevel"/>
    <w:tmpl w:val="ADD2C64A"/>
    <w:lvl w:ilvl="0" w:tplc="FFFFFFFF">
      <w:start w:val="12"/>
      <w:numFmt w:val="decimal"/>
      <w:lvlText w:val="%1"/>
      <w:lvlJc w:val="left"/>
      <w:pPr>
        <w:ind w:left="927" w:hanging="360"/>
      </w:pPr>
      <w:rPr>
        <w:rFonts w:hint="default"/>
        <w:b w:val="0"/>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5" w15:restartNumberingAfterBreak="0">
    <w:nsid w:val="16BE2B31"/>
    <w:multiLevelType w:val="multilevel"/>
    <w:tmpl w:val="82740870"/>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A752A48"/>
    <w:multiLevelType w:val="hybridMultilevel"/>
    <w:tmpl w:val="AEDA6F94"/>
    <w:lvl w:ilvl="0" w:tplc="E938C464">
      <w:start w:val="15"/>
      <w:numFmt w:val="decimal"/>
      <w:lvlText w:val="%1"/>
      <w:lvlJc w:val="left"/>
      <w:pPr>
        <w:ind w:left="1287" w:hanging="360"/>
      </w:pPr>
      <w:rPr>
        <w:rFonts w:hint="default"/>
        <w:sz w:val="20"/>
        <w:szCs w:val="2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 w15:restartNumberingAfterBreak="0">
    <w:nsid w:val="204E1ADE"/>
    <w:multiLevelType w:val="hybridMultilevel"/>
    <w:tmpl w:val="ADD2C64A"/>
    <w:lvl w:ilvl="0" w:tplc="29AC0474">
      <w:start w:val="12"/>
      <w:numFmt w:val="decimal"/>
      <w:lvlText w:val="%1"/>
      <w:lvlJc w:val="left"/>
      <w:pPr>
        <w:ind w:left="927" w:hanging="360"/>
      </w:pPr>
      <w:rPr>
        <w:rFonts w:hint="default"/>
        <w:b w:val="0"/>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222A6B16"/>
    <w:multiLevelType w:val="hybridMultilevel"/>
    <w:tmpl w:val="058C2CB6"/>
    <w:lvl w:ilvl="0" w:tplc="6524B584">
      <w:start w:val="12"/>
      <w:numFmt w:val="decimal"/>
      <w:lvlText w:val="%1"/>
      <w:lvlJc w:val="left"/>
      <w:pPr>
        <w:ind w:left="927" w:hanging="360"/>
      </w:pPr>
      <w:rPr>
        <w:rFonts w:hint="default"/>
        <w:b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29A3809"/>
    <w:multiLevelType w:val="hybridMultilevel"/>
    <w:tmpl w:val="732E0D98"/>
    <w:lvl w:ilvl="0" w:tplc="06F899B6">
      <w:start w:val="1"/>
      <w:numFmt w:val="bullet"/>
      <w:lvlText w:val="•"/>
      <w:lvlJc w:val="left"/>
      <w:pPr>
        <w:ind w:left="780" w:hanging="360"/>
      </w:pPr>
      <w:rPr>
        <w:rFonts w:ascii="Arial" w:hAnsi="Arial" w:cs="Times New Roman" w:hint="default"/>
      </w:rPr>
    </w:lvl>
    <w:lvl w:ilvl="1" w:tplc="04270003">
      <w:start w:val="1"/>
      <w:numFmt w:val="bullet"/>
      <w:lvlText w:val="o"/>
      <w:lvlJc w:val="left"/>
      <w:pPr>
        <w:ind w:left="1500" w:hanging="360"/>
      </w:pPr>
      <w:rPr>
        <w:rFonts w:ascii="Courier New" w:hAnsi="Courier New" w:cs="Courier New" w:hint="default"/>
      </w:rPr>
    </w:lvl>
    <w:lvl w:ilvl="2" w:tplc="04270005">
      <w:start w:val="1"/>
      <w:numFmt w:val="bullet"/>
      <w:lvlText w:val=""/>
      <w:lvlJc w:val="left"/>
      <w:pPr>
        <w:ind w:left="2220" w:hanging="360"/>
      </w:pPr>
      <w:rPr>
        <w:rFonts w:ascii="Wingdings" w:hAnsi="Wingdings" w:hint="default"/>
      </w:rPr>
    </w:lvl>
    <w:lvl w:ilvl="3" w:tplc="04270001">
      <w:start w:val="1"/>
      <w:numFmt w:val="bullet"/>
      <w:lvlText w:val=""/>
      <w:lvlJc w:val="left"/>
      <w:pPr>
        <w:ind w:left="2940" w:hanging="360"/>
      </w:pPr>
      <w:rPr>
        <w:rFonts w:ascii="Symbol" w:hAnsi="Symbol" w:hint="default"/>
      </w:rPr>
    </w:lvl>
    <w:lvl w:ilvl="4" w:tplc="04270003">
      <w:start w:val="1"/>
      <w:numFmt w:val="bullet"/>
      <w:lvlText w:val="o"/>
      <w:lvlJc w:val="left"/>
      <w:pPr>
        <w:ind w:left="3660" w:hanging="360"/>
      </w:pPr>
      <w:rPr>
        <w:rFonts w:ascii="Courier New" w:hAnsi="Courier New" w:cs="Courier New" w:hint="default"/>
      </w:rPr>
    </w:lvl>
    <w:lvl w:ilvl="5" w:tplc="04270005">
      <w:start w:val="1"/>
      <w:numFmt w:val="bullet"/>
      <w:lvlText w:val=""/>
      <w:lvlJc w:val="left"/>
      <w:pPr>
        <w:ind w:left="4380" w:hanging="360"/>
      </w:pPr>
      <w:rPr>
        <w:rFonts w:ascii="Wingdings" w:hAnsi="Wingdings" w:hint="default"/>
      </w:rPr>
    </w:lvl>
    <w:lvl w:ilvl="6" w:tplc="04270001">
      <w:start w:val="1"/>
      <w:numFmt w:val="bullet"/>
      <w:lvlText w:val=""/>
      <w:lvlJc w:val="left"/>
      <w:pPr>
        <w:ind w:left="5100" w:hanging="360"/>
      </w:pPr>
      <w:rPr>
        <w:rFonts w:ascii="Symbol" w:hAnsi="Symbol" w:hint="default"/>
      </w:rPr>
    </w:lvl>
    <w:lvl w:ilvl="7" w:tplc="04270003">
      <w:start w:val="1"/>
      <w:numFmt w:val="bullet"/>
      <w:lvlText w:val="o"/>
      <w:lvlJc w:val="left"/>
      <w:pPr>
        <w:ind w:left="5820" w:hanging="360"/>
      </w:pPr>
      <w:rPr>
        <w:rFonts w:ascii="Courier New" w:hAnsi="Courier New" w:cs="Courier New" w:hint="default"/>
      </w:rPr>
    </w:lvl>
    <w:lvl w:ilvl="8" w:tplc="04270005">
      <w:start w:val="1"/>
      <w:numFmt w:val="bullet"/>
      <w:lvlText w:val=""/>
      <w:lvlJc w:val="left"/>
      <w:pPr>
        <w:ind w:left="6540" w:hanging="360"/>
      </w:pPr>
      <w:rPr>
        <w:rFonts w:ascii="Wingdings" w:hAnsi="Wingdings" w:hint="default"/>
      </w:rPr>
    </w:lvl>
  </w:abstractNum>
  <w:abstractNum w:abstractNumId="10" w15:restartNumberingAfterBreak="0">
    <w:nsid w:val="2B6039E4"/>
    <w:multiLevelType w:val="hybridMultilevel"/>
    <w:tmpl w:val="B46E8768"/>
    <w:lvl w:ilvl="0" w:tplc="2152B4B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881BDA"/>
    <w:multiLevelType w:val="hybridMultilevel"/>
    <w:tmpl w:val="6222216C"/>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start w:val="1"/>
      <w:numFmt w:val="bullet"/>
      <w:lvlText w:val=""/>
      <w:lvlJc w:val="left"/>
      <w:pPr>
        <w:ind w:left="3011" w:hanging="360"/>
      </w:pPr>
      <w:rPr>
        <w:rFonts w:ascii="Wingdings" w:hAnsi="Wingdings" w:hint="default"/>
      </w:rPr>
    </w:lvl>
    <w:lvl w:ilvl="3" w:tplc="08090001">
      <w:start w:val="1"/>
      <w:numFmt w:val="bullet"/>
      <w:lvlText w:val=""/>
      <w:lvlJc w:val="left"/>
      <w:pPr>
        <w:ind w:left="3731" w:hanging="360"/>
      </w:pPr>
      <w:rPr>
        <w:rFonts w:ascii="Symbol" w:hAnsi="Symbol" w:hint="default"/>
      </w:rPr>
    </w:lvl>
    <w:lvl w:ilvl="4" w:tplc="08090003">
      <w:start w:val="1"/>
      <w:numFmt w:val="bullet"/>
      <w:lvlText w:val="o"/>
      <w:lvlJc w:val="left"/>
      <w:pPr>
        <w:ind w:left="4451" w:hanging="360"/>
      </w:pPr>
      <w:rPr>
        <w:rFonts w:ascii="Courier New" w:hAnsi="Courier New" w:cs="Courier New" w:hint="default"/>
      </w:rPr>
    </w:lvl>
    <w:lvl w:ilvl="5" w:tplc="08090005">
      <w:start w:val="1"/>
      <w:numFmt w:val="bullet"/>
      <w:lvlText w:val=""/>
      <w:lvlJc w:val="left"/>
      <w:pPr>
        <w:ind w:left="5171" w:hanging="360"/>
      </w:pPr>
      <w:rPr>
        <w:rFonts w:ascii="Wingdings" w:hAnsi="Wingdings" w:hint="default"/>
      </w:rPr>
    </w:lvl>
    <w:lvl w:ilvl="6" w:tplc="08090001">
      <w:start w:val="1"/>
      <w:numFmt w:val="bullet"/>
      <w:lvlText w:val=""/>
      <w:lvlJc w:val="left"/>
      <w:pPr>
        <w:ind w:left="5891" w:hanging="360"/>
      </w:pPr>
      <w:rPr>
        <w:rFonts w:ascii="Symbol" w:hAnsi="Symbol" w:hint="default"/>
      </w:rPr>
    </w:lvl>
    <w:lvl w:ilvl="7" w:tplc="08090003">
      <w:start w:val="1"/>
      <w:numFmt w:val="bullet"/>
      <w:lvlText w:val="o"/>
      <w:lvlJc w:val="left"/>
      <w:pPr>
        <w:ind w:left="6611" w:hanging="360"/>
      </w:pPr>
      <w:rPr>
        <w:rFonts w:ascii="Courier New" w:hAnsi="Courier New" w:cs="Courier New" w:hint="default"/>
      </w:rPr>
    </w:lvl>
    <w:lvl w:ilvl="8" w:tplc="08090005">
      <w:start w:val="1"/>
      <w:numFmt w:val="bullet"/>
      <w:lvlText w:val=""/>
      <w:lvlJc w:val="left"/>
      <w:pPr>
        <w:ind w:left="7331" w:hanging="360"/>
      </w:pPr>
      <w:rPr>
        <w:rFonts w:ascii="Wingdings" w:hAnsi="Wingdings" w:hint="default"/>
      </w:rPr>
    </w:lvl>
  </w:abstractNum>
  <w:abstractNum w:abstractNumId="12" w15:restartNumberingAfterBreak="0">
    <w:nsid w:val="320244C6"/>
    <w:multiLevelType w:val="hybridMultilevel"/>
    <w:tmpl w:val="8F0C4A6A"/>
    <w:lvl w:ilvl="0" w:tplc="BB24D770">
      <w:start w:val="30"/>
      <w:numFmt w:val="decimal"/>
      <w:lvlText w:val="%1"/>
      <w:lvlJc w:val="left"/>
      <w:pPr>
        <w:ind w:left="2574" w:hanging="360"/>
      </w:pPr>
      <w:rPr>
        <w:rFonts w:hint="default"/>
      </w:rPr>
    </w:lvl>
    <w:lvl w:ilvl="1" w:tplc="04090019" w:tentative="1">
      <w:start w:val="1"/>
      <w:numFmt w:val="lowerLetter"/>
      <w:lvlText w:val="%2."/>
      <w:lvlJc w:val="left"/>
      <w:pPr>
        <w:ind w:left="3294" w:hanging="360"/>
      </w:pPr>
    </w:lvl>
    <w:lvl w:ilvl="2" w:tplc="0409001B" w:tentative="1">
      <w:start w:val="1"/>
      <w:numFmt w:val="lowerRoman"/>
      <w:lvlText w:val="%3."/>
      <w:lvlJc w:val="right"/>
      <w:pPr>
        <w:ind w:left="4014" w:hanging="180"/>
      </w:pPr>
    </w:lvl>
    <w:lvl w:ilvl="3" w:tplc="0409000F" w:tentative="1">
      <w:start w:val="1"/>
      <w:numFmt w:val="decimal"/>
      <w:lvlText w:val="%4."/>
      <w:lvlJc w:val="left"/>
      <w:pPr>
        <w:ind w:left="4734" w:hanging="360"/>
      </w:pPr>
    </w:lvl>
    <w:lvl w:ilvl="4" w:tplc="04090019" w:tentative="1">
      <w:start w:val="1"/>
      <w:numFmt w:val="lowerLetter"/>
      <w:lvlText w:val="%5."/>
      <w:lvlJc w:val="left"/>
      <w:pPr>
        <w:ind w:left="5454" w:hanging="360"/>
      </w:pPr>
    </w:lvl>
    <w:lvl w:ilvl="5" w:tplc="0409001B" w:tentative="1">
      <w:start w:val="1"/>
      <w:numFmt w:val="lowerRoman"/>
      <w:lvlText w:val="%6."/>
      <w:lvlJc w:val="right"/>
      <w:pPr>
        <w:ind w:left="6174" w:hanging="180"/>
      </w:pPr>
    </w:lvl>
    <w:lvl w:ilvl="6" w:tplc="0409000F" w:tentative="1">
      <w:start w:val="1"/>
      <w:numFmt w:val="decimal"/>
      <w:lvlText w:val="%7."/>
      <w:lvlJc w:val="left"/>
      <w:pPr>
        <w:ind w:left="6894" w:hanging="360"/>
      </w:pPr>
    </w:lvl>
    <w:lvl w:ilvl="7" w:tplc="04090019" w:tentative="1">
      <w:start w:val="1"/>
      <w:numFmt w:val="lowerLetter"/>
      <w:lvlText w:val="%8."/>
      <w:lvlJc w:val="left"/>
      <w:pPr>
        <w:ind w:left="7614" w:hanging="360"/>
      </w:pPr>
    </w:lvl>
    <w:lvl w:ilvl="8" w:tplc="0409001B" w:tentative="1">
      <w:start w:val="1"/>
      <w:numFmt w:val="lowerRoman"/>
      <w:lvlText w:val="%9."/>
      <w:lvlJc w:val="right"/>
      <w:pPr>
        <w:ind w:left="8334" w:hanging="180"/>
      </w:pPr>
    </w:lvl>
  </w:abstractNum>
  <w:abstractNum w:abstractNumId="13" w15:restartNumberingAfterBreak="0">
    <w:nsid w:val="331E37C8"/>
    <w:multiLevelType w:val="hybridMultilevel"/>
    <w:tmpl w:val="4F5E32C2"/>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start w:val="1"/>
      <w:numFmt w:val="bullet"/>
      <w:lvlText w:val=""/>
      <w:lvlJc w:val="left"/>
      <w:pPr>
        <w:ind w:left="3011" w:hanging="360"/>
      </w:pPr>
      <w:rPr>
        <w:rFonts w:ascii="Wingdings" w:hAnsi="Wingdings" w:hint="default"/>
      </w:rPr>
    </w:lvl>
    <w:lvl w:ilvl="3" w:tplc="08090001">
      <w:start w:val="1"/>
      <w:numFmt w:val="bullet"/>
      <w:lvlText w:val=""/>
      <w:lvlJc w:val="left"/>
      <w:pPr>
        <w:ind w:left="3731" w:hanging="360"/>
      </w:pPr>
      <w:rPr>
        <w:rFonts w:ascii="Symbol" w:hAnsi="Symbol" w:hint="default"/>
      </w:rPr>
    </w:lvl>
    <w:lvl w:ilvl="4" w:tplc="08090003">
      <w:start w:val="1"/>
      <w:numFmt w:val="bullet"/>
      <w:lvlText w:val="o"/>
      <w:lvlJc w:val="left"/>
      <w:pPr>
        <w:ind w:left="4451" w:hanging="360"/>
      </w:pPr>
      <w:rPr>
        <w:rFonts w:ascii="Courier New" w:hAnsi="Courier New" w:cs="Courier New" w:hint="default"/>
      </w:rPr>
    </w:lvl>
    <w:lvl w:ilvl="5" w:tplc="08090005">
      <w:start w:val="1"/>
      <w:numFmt w:val="bullet"/>
      <w:lvlText w:val=""/>
      <w:lvlJc w:val="left"/>
      <w:pPr>
        <w:ind w:left="5171" w:hanging="360"/>
      </w:pPr>
      <w:rPr>
        <w:rFonts w:ascii="Wingdings" w:hAnsi="Wingdings" w:hint="default"/>
      </w:rPr>
    </w:lvl>
    <w:lvl w:ilvl="6" w:tplc="08090001">
      <w:start w:val="1"/>
      <w:numFmt w:val="bullet"/>
      <w:lvlText w:val=""/>
      <w:lvlJc w:val="left"/>
      <w:pPr>
        <w:ind w:left="5891" w:hanging="360"/>
      </w:pPr>
      <w:rPr>
        <w:rFonts w:ascii="Symbol" w:hAnsi="Symbol" w:hint="default"/>
      </w:rPr>
    </w:lvl>
    <w:lvl w:ilvl="7" w:tplc="08090003">
      <w:start w:val="1"/>
      <w:numFmt w:val="bullet"/>
      <w:lvlText w:val="o"/>
      <w:lvlJc w:val="left"/>
      <w:pPr>
        <w:ind w:left="6611" w:hanging="360"/>
      </w:pPr>
      <w:rPr>
        <w:rFonts w:ascii="Courier New" w:hAnsi="Courier New" w:cs="Courier New" w:hint="default"/>
      </w:rPr>
    </w:lvl>
    <w:lvl w:ilvl="8" w:tplc="08090005">
      <w:start w:val="1"/>
      <w:numFmt w:val="bullet"/>
      <w:lvlText w:val=""/>
      <w:lvlJc w:val="left"/>
      <w:pPr>
        <w:ind w:left="7331" w:hanging="360"/>
      </w:pPr>
      <w:rPr>
        <w:rFonts w:ascii="Wingdings" w:hAnsi="Wingdings" w:hint="default"/>
      </w:rPr>
    </w:lvl>
  </w:abstractNum>
  <w:abstractNum w:abstractNumId="14" w15:restartNumberingAfterBreak="0">
    <w:nsid w:val="39FD5FC3"/>
    <w:multiLevelType w:val="hybridMultilevel"/>
    <w:tmpl w:val="AA46D872"/>
    <w:lvl w:ilvl="0" w:tplc="06F899B6">
      <w:start w:val="1"/>
      <w:numFmt w:val="bullet"/>
      <w:lvlText w:val="•"/>
      <w:lvlJc w:val="left"/>
      <w:pPr>
        <w:ind w:left="720" w:hanging="360"/>
      </w:pPr>
      <w:rPr>
        <w:rFonts w:ascii="Arial" w:hAnsi="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42F8697D"/>
    <w:multiLevelType w:val="hybridMultilevel"/>
    <w:tmpl w:val="7B96BCBE"/>
    <w:lvl w:ilvl="0" w:tplc="06F899B6">
      <w:start w:val="1"/>
      <w:numFmt w:val="bullet"/>
      <w:lvlText w:val="•"/>
      <w:lvlJc w:val="left"/>
      <w:pPr>
        <w:ind w:left="1077" w:hanging="360"/>
      </w:pPr>
      <w:rPr>
        <w:rFonts w:ascii="Arial" w:hAnsi="Arial" w:cs="Times New Roman" w:hint="default"/>
      </w:rPr>
    </w:lvl>
    <w:lvl w:ilvl="1" w:tplc="04270003">
      <w:start w:val="1"/>
      <w:numFmt w:val="bullet"/>
      <w:lvlText w:val="o"/>
      <w:lvlJc w:val="left"/>
      <w:pPr>
        <w:ind w:left="1797" w:hanging="360"/>
      </w:pPr>
      <w:rPr>
        <w:rFonts w:ascii="Courier New" w:hAnsi="Courier New" w:cs="Courier New" w:hint="default"/>
      </w:rPr>
    </w:lvl>
    <w:lvl w:ilvl="2" w:tplc="04270005">
      <w:start w:val="1"/>
      <w:numFmt w:val="bullet"/>
      <w:lvlText w:val=""/>
      <w:lvlJc w:val="left"/>
      <w:pPr>
        <w:ind w:left="2517" w:hanging="360"/>
      </w:pPr>
      <w:rPr>
        <w:rFonts w:ascii="Wingdings" w:hAnsi="Wingdings" w:hint="default"/>
      </w:rPr>
    </w:lvl>
    <w:lvl w:ilvl="3" w:tplc="04270001">
      <w:start w:val="1"/>
      <w:numFmt w:val="bullet"/>
      <w:lvlText w:val=""/>
      <w:lvlJc w:val="left"/>
      <w:pPr>
        <w:ind w:left="3237" w:hanging="360"/>
      </w:pPr>
      <w:rPr>
        <w:rFonts w:ascii="Symbol" w:hAnsi="Symbol" w:hint="default"/>
      </w:rPr>
    </w:lvl>
    <w:lvl w:ilvl="4" w:tplc="04270003">
      <w:start w:val="1"/>
      <w:numFmt w:val="bullet"/>
      <w:lvlText w:val="o"/>
      <w:lvlJc w:val="left"/>
      <w:pPr>
        <w:ind w:left="3957" w:hanging="360"/>
      </w:pPr>
      <w:rPr>
        <w:rFonts w:ascii="Courier New" w:hAnsi="Courier New" w:cs="Courier New" w:hint="default"/>
      </w:rPr>
    </w:lvl>
    <w:lvl w:ilvl="5" w:tplc="04270005">
      <w:start w:val="1"/>
      <w:numFmt w:val="bullet"/>
      <w:lvlText w:val=""/>
      <w:lvlJc w:val="left"/>
      <w:pPr>
        <w:ind w:left="4677" w:hanging="360"/>
      </w:pPr>
      <w:rPr>
        <w:rFonts w:ascii="Wingdings" w:hAnsi="Wingdings" w:hint="default"/>
      </w:rPr>
    </w:lvl>
    <w:lvl w:ilvl="6" w:tplc="04270001">
      <w:start w:val="1"/>
      <w:numFmt w:val="bullet"/>
      <w:lvlText w:val=""/>
      <w:lvlJc w:val="left"/>
      <w:pPr>
        <w:ind w:left="5397" w:hanging="360"/>
      </w:pPr>
      <w:rPr>
        <w:rFonts w:ascii="Symbol" w:hAnsi="Symbol" w:hint="default"/>
      </w:rPr>
    </w:lvl>
    <w:lvl w:ilvl="7" w:tplc="04270003">
      <w:start w:val="1"/>
      <w:numFmt w:val="bullet"/>
      <w:lvlText w:val="o"/>
      <w:lvlJc w:val="left"/>
      <w:pPr>
        <w:ind w:left="6117" w:hanging="360"/>
      </w:pPr>
      <w:rPr>
        <w:rFonts w:ascii="Courier New" w:hAnsi="Courier New" w:cs="Courier New" w:hint="default"/>
      </w:rPr>
    </w:lvl>
    <w:lvl w:ilvl="8" w:tplc="04270005">
      <w:start w:val="1"/>
      <w:numFmt w:val="bullet"/>
      <w:lvlText w:val=""/>
      <w:lvlJc w:val="left"/>
      <w:pPr>
        <w:ind w:left="6837" w:hanging="360"/>
      </w:pPr>
      <w:rPr>
        <w:rFonts w:ascii="Wingdings" w:hAnsi="Wingdings" w:hint="default"/>
      </w:rPr>
    </w:lvl>
  </w:abstractNum>
  <w:abstractNum w:abstractNumId="16" w15:restartNumberingAfterBreak="0">
    <w:nsid w:val="47A415FD"/>
    <w:multiLevelType w:val="hybridMultilevel"/>
    <w:tmpl w:val="5E0453E6"/>
    <w:lvl w:ilvl="0" w:tplc="99EEC328">
      <w:start w:val="1"/>
      <w:numFmt w:val="bullet"/>
      <w:lvlText w:val="•"/>
      <w:lvlJc w:val="left"/>
      <w:pPr>
        <w:tabs>
          <w:tab w:val="num" w:pos="720"/>
        </w:tabs>
        <w:ind w:left="720" w:hanging="360"/>
      </w:pPr>
      <w:rPr>
        <w:rFonts w:ascii="Arial" w:hAnsi="Arial"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7" w15:restartNumberingAfterBreak="0">
    <w:nsid w:val="505057A6"/>
    <w:multiLevelType w:val="hybridMultilevel"/>
    <w:tmpl w:val="8D56A30E"/>
    <w:lvl w:ilvl="0" w:tplc="06F899B6">
      <w:start w:val="1"/>
      <w:numFmt w:val="bullet"/>
      <w:lvlText w:val="•"/>
      <w:lvlJc w:val="left"/>
      <w:pPr>
        <w:ind w:left="1077" w:hanging="360"/>
      </w:pPr>
      <w:rPr>
        <w:rFonts w:ascii="Arial" w:hAnsi="Arial" w:cs="Times New Roman" w:hint="default"/>
      </w:rPr>
    </w:lvl>
    <w:lvl w:ilvl="1" w:tplc="04270003">
      <w:start w:val="1"/>
      <w:numFmt w:val="bullet"/>
      <w:lvlText w:val="o"/>
      <w:lvlJc w:val="left"/>
      <w:pPr>
        <w:ind w:left="1797" w:hanging="360"/>
      </w:pPr>
      <w:rPr>
        <w:rFonts w:ascii="Courier New" w:hAnsi="Courier New" w:cs="Courier New" w:hint="default"/>
      </w:rPr>
    </w:lvl>
    <w:lvl w:ilvl="2" w:tplc="04270005">
      <w:start w:val="1"/>
      <w:numFmt w:val="bullet"/>
      <w:lvlText w:val=""/>
      <w:lvlJc w:val="left"/>
      <w:pPr>
        <w:ind w:left="2517" w:hanging="360"/>
      </w:pPr>
      <w:rPr>
        <w:rFonts w:ascii="Wingdings" w:hAnsi="Wingdings" w:hint="default"/>
      </w:rPr>
    </w:lvl>
    <w:lvl w:ilvl="3" w:tplc="04270001">
      <w:start w:val="1"/>
      <w:numFmt w:val="bullet"/>
      <w:lvlText w:val=""/>
      <w:lvlJc w:val="left"/>
      <w:pPr>
        <w:ind w:left="3237" w:hanging="360"/>
      </w:pPr>
      <w:rPr>
        <w:rFonts w:ascii="Symbol" w:hAnsi="Symbol" w:hint="default"/>
      </w:rPr>
    </w:lvl>
    <w:lvl w:ilvl="4" w:tplc="04270003">
      <w:start w:val="1"/>
      <w:numFmt w:val="bullet"/>
      <w:lvlText w:val="o"/>
      <w:lvlJc w:val="left"/>
      <w:pPr>
        <w:ind w:left="3957" w:hanging="360"/>
      </w:pPr>
      <w:rPr>
        <w:rFonts w:ascii="Courier New" w:hAnsi="Courier New" w:cs="Courier New" w:hint="default"/>
      </w:rPr>
    </w:lvl>
    <w:lvl w:ilvl="5" w:tplc="04270005">
      <w:start w:val="1"/>
      <w:numFmt w:val="bullet"/>
      <w:lvlText w:val=""/>
      <w:lvlJc w:val="left"/>
      <w:pPr>
        <w:ind w:left="4677" w:hanging="360"/>
      </w:pPr>
      <w:rPr>
        <w:rFonts w:ascii="Wingdings" w:hAnsi="Wingdings" w:hint="default"/>
      </w:rPr>
    </w:lvl>
    <w:lvl w:ilvl="6" w:tplc="04270001">
      <w:start w:val="1"/>
      <w:numFmt w:val="bullet"/>
      <w:lvlText w:val=""/>
      <w:lvlJc w:val="left"/>
      <w:pPr>
        <w:ind w:left="5397" w:hanging="360"/>
      </w:pPr>
      <w:rPr>
        <w:rFonts w:ascii="Symbol" w:hAnsi="Symbol" w:hint="default"/>
      </w:rPr>
    </w:lvl>
    <w:lvl w:ilvl="7" w:tplc="04270003">
      <w:start w:val="1"/>
      <w:numFmt w:val="bullet"/>
      <w:lvlText w:val="o"/>
      <w:lvlJc w:val="left"/>
      <w:pPr>
        <w:ind w:left="6117" w:hanging="360"/>
      </w:pPr>
      <w:rPr>
        <w:rFonts w:ascii="Courier New" w:hAnsi="Courier New" w:cs="Courier New" w:hint="default"/>
      </w:rPr>
    </w:lvl>
    <w:lvl w:ilvl="8" w:tplc="04270005">
      <w:start w:val="1"/>
      <w:numFmt w:val="bullet"/>
      <w:lvlText w:val=""/>
      <w:lvlJc w:val="left"/>
      <w:pPr>
        <w:ind w:left="6837" w:hanging="360"/>
      </w:pPr>
      <w:rPr>
        <w:rFonts w:ascii="Wingdings" w:hAnsi="Wingdings" w:hint="default"/>
      </w:rPr>
    </w:lvl>
  </w:abstractNum>
  <w:abstractNum w:abstractNumId="18" w15:restartNumberingAfterBreak="0">
    <w:nsid w:val="56A23EF9"/>
    <w:multiLevelType w:val="hybridMultilevel"/>
    <w:tmpl w:val="991EC468"/>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19" w15:restartNumberingAfterBreak="0">
    <w:nsid w:val="5A7D3171"/>
    <w:multiLevelType w:val="hybridMultilevel"/>
    <w:tmpl w:val="EED02D66"/>
    <w:lvl w:ilvl="0" w:tplc="06F899B6">
      <w:start w:val="1"/>
      <w:numFmt w:val="bullet"/>
      <w:lvlText w:val="•"/>
      <w:lvlJc w:val="left"/>
      <w:pPr>
        <w:ind w:left="1440" w:hanging="360"/>
      </w:pPr>
      <w:rPr>
        <w:rFonts w:ascii="Arial" w:hAnsi="Arial" w:cs="Times New Roman" w:hint="default"/>
      </w:rPr>
    </w:lvl>
    <w:lvl w:ilvl="1" w:tplc="04270003">
      <w:start w:val="1"/>
      <w:numFmt w:val="bullet"/>
      <w:lvlText w:val="o"/>
      <w:lvlJc w:val="left"/>
      <w:pPr>
        <w:ind w:left="2160" w:hanging="360"/>
      </w:pPr>
      <w:rPr>
        <w:rFonts w:ascii="Courier New" w:hAnsi="Courier New" w:cs="Courier New" w:hint="default"/>
      </w:rPr>
    </w:lvl>
    <w:lvl w:ilvl="2" w:tplc="04270005">
      <w:start w:val="1"/>
      <w:numFmt w:val="bullet"/>
      <w:lvlText w:val=""/>
      <w:lvlJc w:val="left"/>
      <w:pPr>
        <w:ind w:left="2880" w:hanging="360"/>
      </w:pPr>
      <w:rPr>
        <w:rFonts w:ascii="Wingdings" w:hAnsi="Wingdings" w:hint="default"/>
      </w:rPr>
    </w:lvl>
    <w:lvl w:ilvl="3" w:tplc="04270001">
      <w:start w:val="1"/>
      <w:numFmt w:val="bullet"/>
      <w:lvlText w:val=""/>
      <w:lvlJc w:val="left"/>
      <w:pPr>
        <w:ind w:left="3600" w:hanging="360"/>
      </w:pPr>
      <w:rPr>
        <w:rFonts w:ascii="Symbol" w:hAnsi="Symbol" w:hint="default"/>
      </w:rPr>
    </w:lvl>
    <w:lvl w:ilvl="4" w:tplc="04270003">
      <w:start w:val="1"/>
      <w:numFmt w:val="bullet"/>
      <w:lvlText w:val="o"/>
      <w:lvlJc w:val="left"/>
      <w:pPr>
        <w:ind w:left="4320" w:hanging="360"/>
      </w:pPr>
      <w:rPr>
        <w:rFonts w:ascii="Courier New" w:hAnsi="Courier New" w:cs="Courier New" w:hint="default"/>
      </w:rPr>
    </w:lvl>
    <w:lvl w:ilvl="5" w:tplc="04270005">
      <w:start w:val="1"/>
      <w:numFmt w:val="bullet"/>
      <w:lvlText w:val=""/>
      <w:lvlJc w:val="left"/>
      <w:pPr>
        <w:ind w:left="5040" w:hanging="360"/>
      </w:pPr>
      <w:rPr>
        <w:rFonts w:ascii="Wingdings" w:hAnsi="Wingdings" w:hint="default"/>
      </w:rPr>
    </w:lvl>
    <w:lvl w:ilvl="6" w:tplc="04270001">
      <w:start w:val="1"/>
      <w:numFmt w:val="bullet"/>
      <w:lvlText w:val=""/>
      <w:lvlJc w:val="left"/>
      <w:pPr>
        <w:ind w:left="5760" w:hanging="360"/>
      </w:pPr>
      <w:rPr>
        <w:rFonts w:ascii="Symbol" w:hAnsi="Symbol" w:hint="default"/>
      </w:rPr>
    </w:lvl>
    <w:lvl w:ilvl="7" w:tplc="04270003">
      <w:start w:val="1"/>
      <w:numFmt w:val="bullet"/>
      <w:lvlText w:val="o"/>
      <w:lvlJc w:val="left"/>
      <w:pPr>
        <w:ind w:left="6480" w:hanging="360"/>
      </w:pPr>
      <w:rPr>
        <w:rFonts w:ascii="Courier New" w:hAnsi="Courier New" w:cs="Courier New" w:hint="default"/>
      </w:rPr>
    </w:lvl>
    <w:lvl w:ilvl="8" w:tplc="04270005">
      <w:start w:val="1"/>
      <w:numFmt w:val="bullet"/>
      <w:lvlText w:val=""/>
      <w:lvlJc w:val="left"/>
      <w:pPr>
        <w:ind w:left="7200" w:hanging="360"/>
      </w:pPr>
      <w:rPr>
        <w:rFonts w:ascii="Wingdings" w:hAnsi="Wingdings" w:hint="default"/>
      </w:rPr>
    </w:lvl>
  </w:abstractNum>
  <w:abstractNum w:abstractNumId="20" w15:restartNumberingAfterBreak="0">
    <w:nsid w:val="5E4002FE"/>
    <w:multiLevelType w:val="hybridMultilevel"/>
    <w:tmpl w:val="78908EEC"/>
    <w:lvl w:ilvl="0" w:tplc="5E6A698C">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62E35A46"/>
    <w:multiLevelType w:val="hybridMultilevel"/>
    <w:tmpl w:val="0FEC1ABE"/>
    <w:lvl w:ilvl="0" w:tplc="17800CCA">
      <w:start w:val="25"/>
      <w:numFmt w:val="decimal"/>
      <w:lvlText w:val="%1"/>
      <w:lvlJc w:val="left"/>
      <w:pPr>
        <w:ind w:left="2574" w:hanging="360"/>
      </w:pPr>
    </w:lvl>
    <w:lvl w:ilvl="1" w:tplc="0C000019">
      <w:start w:val="1"/>
      <w:numFmt w:val="lowerLetter"/>
      <w:lvlText w:val="%2."/>
      <w:lvlJc w:val="left"/>
      <w:pPr>
        <w:ind w:left="3294" w:hanging="360"/>
      </w:pPr>
    </w:lvl>
    <w:lvl w:ilvl="2" w:tplc="0C00001B">
      <w:start w:val="1"/>
      <w:numFmt w:val="lowerRoman"/>
      <w:lvlText w:val="%3."/>
      <w:lvlJc w:val="right"/>
      <w:pPr>
        <w:ind w:left="4014" w:hanging="180"/>
      </w:pPr>
    </w:lvl>
    <w:lvl w:ilvl="3" w:tplc="0C00000F">
      <w:start w:val="1"/>
      <w:numFmt w:val="decimal"/>
      <w:lvlText w:val="%4."/>
      <w:lvlJc w:val="left"/>
      <w:pPr>
        <w:ind w:left="4734" w:hanging="360"/>
      </w:pPr>
    </w:lvl>
    <w:lvl w:ilvl="4" w:tplc="0C000019">
      <w:start w:val="1"/>
      <w:numFmt w:val="lowerLetter"/>
      <w:lvlText w:val="%5."/>
      <w:lvlJc w:val="left"/>
      <w:pPr>
        <w:ind w:left="5454" w:hanging="360"/>
      </w:pPr>
    </w:lvl>
    <w:lvl w:ilvl="5" w:tplc="0C00001B">
      <w:start w:val="1"/>
      <w:numFmt w:val="lowerRoman"/>
      <w:lvlText w:val="%6."/>
      <w:lvlJc w:val="right"/>
      <w:pPr>
        <w:ind w:left="6174" w:hanging="180"/>
      </w:pPr>
    </w:lvl>
    <w:lvl w:ilvl="6" w:tplc="0C00000F">
      <w:start w:val="1"/>
      <w:numFmt w:val="decimal"/>
      <w:lvlText w:val="%7."/>
      <w:lvlJc w:val="left"/>
      <w:pPr>
        <w:ind w:left="6894" w:hanging="360"/>
      </w:pPr>
    </w:lvl>
    <w:lvl w:ilvl="7" w:tplc="0C000019">
      <w:start w:val="1"/>
      <w:numFmt w:val="lowerLetter"/>
      <w:lvlText w:val="%8."/>
      <w:lvlJc w:val="left"/>
      <w:pPr>
        <w:ind w:left="7614" w:hanging="360"/>
      </w:pPr>
    </w:lvl>
    <w:lvl w:ilvl="8" w:tplc="0C00001B">
      <w:start w:val="1"/>
      <w:numFmt w:val="lowerRoman"/>
      <w:lvlText w:val="%9."/>
      <w:lvlJc w:val="right"/>
      <w:pPr>
        <w:ind w:left="8334" w:hanging="180"/>
      </w:pPr>
    </w:lvl>
  </w:abstractNum>
  <w:abstractNum w:abstractNumId="22" w15:restartNumberingAfterBreak="0">
    <w:nsid w:val="673244A3"/>
    <w:multiLevelType w:val="hybridMultilevel"/>
    <w:tmpl w:val="D88AA304"/>
    <w:lvl w:ilvl="0" w:tplc="06F899B6">
      <w:start w:val="1"/>
      <w:numFmt w:val="bullet"/>
      <w:lvlText w:val="•"/>
      <w:lvlJc w:val="left"/>
      <w:pPr>
        <w:ind w:left="720" w:hanging="360"/>
      </w:pPr>
      <w:rPr>
        <w:rFonts w:ascii="Arial" w:hAnsi="Arial"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3" w15:restartNumberingAfterBreak="0">
    <w:nsid w:val="69D96746"/>
    <w:multiLevelType w:val="hybridMultilevel"/>
    <w:tmpl w:val="9A369460"/>
    <w:lvl w:ilvl="0" w:tplc="06F899B6">
      <w:start w:val="1"/>
      <w:numFmt w:val="bullet"/>
      <w:lvlText w:val="•"/>
      <w:lvlJc w:val="left"/>
      <w:pPr>
        <w:ind w:left="1077" w:hanging="360"/>
      </w:pPr>
      <w:rPr>
        <w:rFonts w:ascii="Arial" w:hAnsi="Arial" w:cs="Times New Roman" w:hint="default"/>
      </w:rPr>
    </w:lvl>
    <w:lvl w:ilvl="1" w:tplc="04270003">
      <w:start w:val="1"/>
      <w:numFmt w:val="bullet"/>
      <w:lvlText w:val="o"/>
      <w:lvlJc w:val="left"/>
      <w:pPr>
        <w:ind w:left="1797" w:hanging="360"/>
      </w:pPr>
      <w:rPr>
        <w:rFonts w:ascii="Courier New" w:hAnsi="Courier New" w:cs="Courier New" w:hint="default"/>
      </w:rPr>
    </w:lvl>
    <w:lvl w:ilvl="2" w:tplc="04270005">
      <w:start w:val="1"/>
      <w:numFmt w:val="bullet"/>
      <w:lvlText w:val=""/>
      <w:lvlJc w:val="left"/>
      <w:pPr>
        <w:ind w:left="2517" w:hanging="360"/>
      </w:pPr>
      <w:rPr>
        <w:rFonts w:ascii="Wingdings" w:hAnsi="Wingdings" w:hint="default"/>
      </w:rPr>
    </w:lvl>
    <w:lvl w:ilvl="3" w:tplc="04270001">
      <w:start w:val="1"/>
      <w:numFmt w:val="bullet"/>
      <w:lvlText w:val=""/>
      <w:lvlJc w:val="left"/>
      <w:pPr>
        <w:ind w:left="3237" w:hanging="360"/>
      </w:pPr>
      <w:rPr>
        <w:rFonts w:ascii="Symbol" w:hAnsi="Symbol" w:hint="default"/>
      </w:rPr>
    </w:lvl>
    <w:lvl w:ilvl="4" w:tplc="04270003">
      <w:start w:val="1"/>
      <w:numFmt w:val="bullet"/>
      <w:lvlText w:val="o"/>
      <w:lvlJc w:val="left"/>
      <w:pPr>
        <w:ind w:left="3957" w:hanging="360"/>
      </w:pPr>
      <w:rPr>
        <w:rFonts w:ascii="Courier New" w:hAnsi="Courier New" w:cs="Courier New" w:hint="default"/>
      </w:rPr>
    </w:lvl>
    <w:lvl w:ilvl="5" w:tplc="04270005">
      <w:start w:val="1"/>
      <w:numFmt w:val="bullet"/>
      <w:lvlText w:val=""/>
      <w:lvlJc w:val="left"/>
      <w:pPr>
        <w:ind w:left="4677" w:hanging="360"/>
      </w:pPr>
      <w:rPr>
        <w:rFonts w:ascii="Wingdings" w:hAnsi="Wingdings" w:hint="default"/>
      </w:rPr>
    </w:lvl>
    <w:lvl w:ilvl="6" w:tplc="04270001">
      <w:start w:val="1"/>
      <w:numFmt w:val="bullet"/>
      <w:lvlText w:val=""/>
      <w:lvlJc w:val="left"/>
      <w:pPr>
        <w:ind w:left="5397" w:hanging="360"/>
      </w:pPr>
      <w:rPr>
        <w:rFonts w:ascii="Symbol" w:hAnsi="Symbol" w:hint="default"/>
      </w:rPr>
    </w:lvl>
    <w:lvl w:ilvl="7" w:tplc="04270003">
      <w:start w:val="1"/>
      <w:numFmt w:val="bullet"/>
      <w:lvlText w:val="o"/>
      <w:lvlJc w:val="left"/>
      <w:pPr>
        <w:ind w:left="6117" w:hanging="360"/>
      </w:pPr>
      <w:rPr>
        <w:rFonts w:ascii="Courier New" w:hAnsi="Courier New" w:cs="Courier New" w:hint="default"/>
      </w:rPr>
    </w:lvl>
    <w:lvl w:ilvl="8" w:tplc="04270005">
      <w:start w:val="1"/>
      <w:numFmt w:val="bullet"/>
      <w:lvlText w:val=""/>
      <w:lvlJc w:val="left"/>
      <w:pPr>
        <w:ind w:left="6837" w:hanging="360"/>
      </w:pPr>
      <w:rPr>
        <w:rFonts w:ascii="Wingdings" w:hAnsi="Wingdings" w:hint="default"/>
      </w:rPr>
    </w:lvl>
  </w:abstractNum>
  <w:abstractNum w:abstractNumId="24" w15:restartNumberingAfterBreak="0">
    <w:nsid w:val="6B3C25C5"/>
    <w:multiLevelType w:val="hybridMultilevel"/>
    <w:tmpl w:val="18143F10"/>
    <w:lvl w:ilvl="0" w:tplc="06F899B6">
      <w:start w:val="1"/>
      <w:numFmt w:val="bullet"/>
      <w:lvlText w:val="•"/>
      <w:lvlJc w:val="left"/>
      <w:pPr>
        <w:ind w:left="720" w:hanging="360"/>
      </w:pPr>
      <w:rPr>
        <w:rFonts w:ascii="Arial" w:hAnsi="Aria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6C86268C"/>
    <w:multiLevelType w:val="hybridMultilevel"/>
    <w:tmpl w:val="745680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C90239D"/>
    <w:multiLevelType w:val="hybridMultilevel"/>
    <w:tmpl w:val="82F0CC10"/>
    <w:lvl w:ilvl="0" w:tplc="F2AAEEBE">
      <w:start w:val="3"/>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6EC67C72"/>
    <w:multiLevelType w:val="hybridMultilevel"/>
    <w:tmpl w:val="557C05AE"/>
    <w:lvl w:ilvl="0" w:tplc="689491B6">
      <w:start w:val="22"/>
      <w:numFmt w:val="decimal"/>
      <w:lvlText w:val="%1"/>
      <w:lvlJc w:val="left"/>
      <w:pPr>
        <w:ind w:left="1647" w:hanging="360"/>
      </w:pPr>
      <w:rPr>
        <w:rFonts w:hint="default"/>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num w:numId="1" w16cid:durableId="977108591">
    <w:abstractNumId w:val="25"/>
  </w:num>
  <w:num w:numId="2" w16cid:durableId="1426456974">
    <w:abstractNumId w:val="5"/>
  </w:num>
  <w:num w:numId="3" w16cid:durableId="713846615">
    <w:abstractNumId w:val="13"/>
  </w:num>
  <w:num w:numId="4" w16cid:durableId="1921140262">
    <w:abstractNumId w:val="11"/>
  </w:num>
  <w:num w:numId="5" w16cid:durableId="107891660">
    <w:abstractNumId w:val="20"/>
  </w:num>
  <w:num w:numId="6" w16cid:durableId="1312520450">
    <w:abstractNumId w:val="7"/>
  </w:num>
  <w:num w:numId="7" w16cid:durableId="1601137641">
    <w:abstractNumId w:val="3"/>
  </w:num>
  <w:num w:numId="8" w16cid:durableId="1066106516">
    <w:abstractNumId w:val="4"/>
  </w:num>
  <w:num w:numId="9" w16cid:durableId="6564726">
    <w:abstractNumId w:val="21"/>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93982609">
    <w:abstractNumId w:val="18"/>
  </w:num>
  <w:num w:numId="11" w16cid:durableId="744186636">
    <w:abstractNumId w:val="16"/>
  </w:num>
  <w:num w:numId="12" w16cid:durableId="715352423">
    <w:abstractNumId w:val="17"/>
  </w:num>
  <w:num w:numId="13" w16cid:durableId="1868179551">
    <w:abstractNumId w:val="1"/>
  </w:num>
  <w:num w:numId="14" w16cid:durableId="1997566078">
    <w:abstractNumId w:val="23"/>
  </w:num>
  <w:num w:numId="15" w16cid:durableId="484398782">
    <w:abstractNumId w:val="22"/>
  </w:num>
  <w:num w:numId="16" w16cid:durableId="1634405946">
    <w:abstractNumId w:val="24"/>
  </w:num>
  <w:num w:numId="17" w16cid:durableId="1445348006">
    <w:abstractNumId w:val="2"/>
  </w:num>
  <w:num w:numId="18" w16cid:durableId="1050152045">
    <w:abstractNumId w:val="14"/>
  </w:num>
  <w:num w:numId="19" w16cid:durableId="1700349254">
    <w:abstractNumId w:val="9"/>
  </w:num>
  <w:num w:numId="20" w16cid:durableId="1052384524">
    <w:abstractNumId w:val="19"/>
  </w:num>
  <w:num w:numId="21" w16cid:durableId="685792840">
    <w:abstractNumId w:val="15"/>
  </w:num>
  <w:num w:numId="22" w16cid:durableId="932128129">
    <w:abstractNumId w:val="10"/>
  </w:num>
  <w:num w:numId="23" w16cid:durableId="836458856">
    <w:abstractNumId w:val="8"/>
  </w:num>
  <w:num w:numId="24" w16cid:durableId="237636341">
    <w:abstractNumId w:val="6"/>
  </w:num>
  <w:num w:numId="25" w16cid:durableId="788359863">
    <w:abstractNumId w:val="27"/>
  </w:num>
  <w:num w:numId="26" w16cid:durableId="1355572533">
    <w:abstractNumId w:val="12"/>
  </w:num>
  <w:num w:numId="27" w16cid:durableId="1174299604">
    <w:abstractNumId w:val="2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0B66"/>
    <w:rsid w:val="00005A97"/>
    <w:rsid w:val="000066A5"/>
    <w:rsid w:val="00006700"/>
    <w:rsid w:val="00007CD3"/>
    <w:rsid w:val="000139CC"/>
    <w:rsid w:val="00013EB9"/>
    <w:rsid w:val="00015B36"/>
    <w:rsid w:val="00017DB7"/>
    <w:rsid w:val="00017DC4"/>
    <w:rsid w:val="00020DD5"/>
    <w:rsid w:val="00020F7C"/>
    <w:rsid w:val="00032948"/>
    <w:rsid w:val="00032BB2"/>
    <w:rsid w:val="00034917"/>
    <w:rsid w:val="000371C8"/>
    <w:rsid w:val="00037D8E"/>
    <w:rsid w:val="00051F66"/>
    <w:rsid w:val="000614F7"/>
    <w:rsid w:val="000616CD"/>
    <w:rsid w:val="00061BAA"/>
    <w:rsid w:val="00066541"/>
    <w:rsid w:val="00074894"/>
    <w:rsid w:val="000756CB"/>
    <w:rsid w:val="000758A2"/>
    <w:rsid w:val="00077C52"/>
    <w:rsid w:val="00077C8D"/>
    <w:rsid w:val="0008116B"/>
    <w:rsid w:val="00085CA5"/>
    <w:rsid w:val="0008627D"/>
    <w:rsid w:val="00090B89"/>
    <w:rsid w:val="00092AB4"/>
    <w:rsid w:val="000930A0"/>
    <w:rsid w:val="00093AAB"/>
    <w:rsid w:val="000943B1"/>
    <w:rsid w:val="00096208"/>
    <w:rsid w:val="000A0B75"/>
    <w:rsid w:val="000A1548"/>
    <w:rsid w:val="000A1827"/>
    <w:rsid w:val="000A37C9"/>
    <w:rsid w:val="000A397D"/>
    <w:rsid w:val="000A4007"/>
    <w:rsid w:val="000B32A9"/>
    <w:rsid w:val="000B37EB"/>
    <w:rsid w:val="000B3CF8"/>
    <w:rsid w:val="000B4D0F"/>
    <w:rsid w:val="000B7923"/>
    <w:rsid w:val="000C28B5"/>
    <w:rsid w:val="000C3061"/>
    <w:rsid w:val="000C6CD3"/>
    <w:rsid w:val="000D0E4F"/>
    <w:rsid w:val="000D1BD7"/>
    <w:rsid w:val="000D4300"/>
    <w:rsid w:val="000D6D49"/>
    <w:rsid w:val="000D74A8"/>
    <w:rsid w:val="000E14BC"/>
    <w:rsid w:val="000E41CE"/>
    <w:rsid w:val="000E5508"/>
    <w:rsid w:val="000E680E"/>
    <w:rsid w:val="000F2269"/>
    <w:rsid w:val="000F38CF"/>
    <w:rsid w:val="000F579C"/>
    <w:rsid w:val="000F69EB"/>
    <w:rsid w:val="00104244"/>
    <w:rsid w:val="001046A4"/>
    <w:rsid w:val="00106B22"/>
    <w:rsid w:val="00106E7B"/>
    <w:rsid w:val="00107D4D"/>
    <w:rsid w:val="0011085D"/>
    <w:rsid w:val="00113D71"/>
    <w:rsid w:val="00114C17"/>
    <w:rsid w:val="001179A1"/>
    <w:rsid w:val="0012296B"/>
    <w:rsid w:val="001259DA"/>
    <w:rsid w:val="0013333D"/>
    <w:rsid w:val="0013347E"/>
    <w:rsid w:val="0013542F"/>
    <w:rsid w:val="00137864"/>
    <w:rsid w:val="001378C1"/>
    <w:rsid w:val="001405C7"/>
    <w:rsid w:val="00140602"/>
    <w:rsid w:val="00140CB3"/>
    <w:rsid w:val="001430F3"/>
    <w:rsid w:val="00143578"/>
    <w:rsid w:val="00143D85"/>
    <w:rsid w:val="00145436"/>
    <w:rsid w:val="00157750"/>
    <w:rsid w:val="00161934"/>
    <w:rsid w:val="00164783"/>
    <w:rsid w:val="00166193"/>
    <w:rsid w:val="00166B7F"/>
    <w:rsid w:val="0017369D"/>
    <w:rsid w:val="00175814"/>
    <w:rsid w:val="001808A0"/>
    <w:rsid w:val="00180F4A"/>
    <w:rsid w:val="00181318"/>
    <w:rsid w:val="001819F9"/>
    <w:rsid w:val="00183137"/>
    <w:rsid w:val="00183201"/>
    <w:rsid w:val="001840A1"/>
    <w:rsid w:val="00185742"/>
    <w:rsid w:val="00186AD7"/>
    <w:rsid w:val="00192083"/>
    <w:rsid w:val="0019524F"/>
    <w:rsid w:val="00195C52"/>
    <w:rsid w:val="00195DC3"/>
    <w:rsid w:val="00196EC5"/>
    <w:rsid w:val="001A00AF"/>
    <w:rsid w:val="001A169A"/>
    <w:rsid w:val="001A29E3"/>
    <w:rsid w:val="001A4F03"/>
    <w:rsid w:val="001B01A3"/>
    <w:rsid w:val="001B297D"/>
    <w:rsid w:val="001B3DCC"/>
    <w:rsid w:val="001B71A3"/>
    <w:rsid w:val="001C1A8F"/>
    <w:rsid w:val="001C20AE"/>
    <w:rsid w:val="001C494A"/>
    <w:rsid w:val="001C50C2"/>
    <w:rsid w:val="001C7CA2"/>
    <w:rsid w:val="001D0941"/>
    <w:rsid w:val="001E0091"/>
    <w:rsid w:val="001E1EAF"/>
    <w:rsid w:val="001E38C2"/>
    <w:rsid w:val="001E3DC9"/>
    <w:rsid w:val="001E445A"/>
    <w:rsid w:val="001E5096"/>
    <w:rsid w:val="001E6A59"/>
    <w:rsid w:val="001E7687"/>
    <w:rsid w:val="001F0366"/>
    <w:rsid w:val="001F071E"/>
    <w:rsid w:val="001F2FC2"/>
    <w:rsid w:val="001F318A"/>
    <w:rsid w:val="001F3557"/>
    <w:rsid w:val="001F57DC"/>
    <w:rsid w:val="002011E1"/>
    <w:rsid w:val="002048A3"/>
    <w:rsid w:val="00215AC7"/>
    <w:rsid w:val="00220B3B"/>
    <w:rsid w:val="00221099"/>
    <w:rsid w:val="002210FB"/>
    <w:rsid w:val="00221669"/>
    <w:rsid w:val="00221E20"/>
    <w:rsid w:val="00221FBA"/>
    <w:rsid w:val="00227976"/>
    <w:rsid w:val="00232D86"/>
    <w:rsid w:val="002339A0"/>
    <w:rsid w:val="00235A4C"/>
    <w:rsid w:val="0023639F"/>
    <w:rsid w:val="00236ADA"/>
    <w:rsid w:val="00237DF5"/>
    <w:rsid w:val="00246EB1"/>
    <w:rsid w:val="002506F8"/>
    <w:rsid w:val="00250BA5"/>
    <w:rsid w:val="00251605"/>
    <w:rsid w:val="00251BA6"/>
    <w:rsid w:val="0025692B"/>
    <w:rsid w:val="002711D2"/>
    <w:rsid w:val="002725DA"/>
    <w:rsid w:val="002760A6"/>
    <w:rsid w:val="002810A5"/>
    <w:rsid w:val="00282442"/>
    <w:rsid w:val="00287DE6"/>
    <w:rsid w:val="00290705"/>
    <w:rsid w:val="00292429"/>
    <w:rsid w:val="002949DD"/>
    <w:rsid w:val="00295352"/>
    <w:rsid w:val="00295E2B"/>
    <w:rsid w:val="00296302"/>
    <w:rsid w:val="002A091B"/>
    <w:rsid w:val="002A16E1"/>
    <w:rsid w:val="002A194E"/>
    <w:rsid w:val="002A23EB"/>
    <w:rsid w:val="002A585B"/>
    <w:rsid w:val="002A6119"/>
    <w:rsid w:val="002A715C"/>
    <w:rsid w:val="002B12D3"/>
    <w:rsid w:val="002B1E73"/>
    <w:rsid w:val="002B2D77"/>
    <w:rsid w:val="002B5E9B"/>
    <w:rsid w:val="002B7528"/>
    <w:rsid w:val="002B76CE"/>
    <w:rsid w:val="002B7D56"/>
    <w:rsid w:val="002C051F"/>
    <w:rsid w:val="002C214F"/>
    <w:rsid w:val="002C2565"/>
    <w:rsid w:val="002C29A8"/>
    <w:rsid w:val="002C4935"/>
    <w:rsid w:val="002C7B31"/>
    <w:rsid w:val="002D0AC5"/>
    <w:rsid w:val="002D2504"/>
    <w:rsid w:val="002D2CB2"/>
    <w:rsid w:val="002D4AF7"/>
    <w:rsid w:val="002D74B8"/>
    <w:rsid w:val="002E075B"/>
    <w:rsid w:val="002E698A"/>
    <w:rsid w:val="002E6C73"/>
    <w:rsid w:val="002F1762"/>
    <w:rsid w:val="002F209D"/>
    <w:rsid w:val="002F55A1"/>
    <w:rsid w:val="002F63CC"/>
    <w:rsid w:val="002F6911"/>
    <w:rsid w:val="003001B5"/>
    <w:rsid w:val="00300AE9"/>
    <w:rsid w:val="003049E6"/>
    <w:rsid w:val="003069E0"/>
    <w:rsid w:val="0031257E"/>
    <w:rsid w:val="003150F6"/>
    <w:rsid w:val="00315799"/>
    <w:rsid w:val="0032062B"/>
    <w:rsid w:val="00320680"/>
    <w:rsid w:val="00321768"/>
    <w:rsid w:val="00325BE5"/>
    <w:rsid w:val="00327413"/>
    <w:rsid w:val="00333CEB"/>
    <w:rsid w:val="003348BA"/>
    <w:rsid w:val="003375F0"/>
    <w:rsid w:val="00337D43"/>
    <w:rsid w:val="00340978"/>
    <w:rsid w:val="00343729"/>
    <w:rsid w:val="00343A89"/>
    <w:rsid w:val="00345E4D"/>
    <w:rsid w:val="003477BC"/>
    <w:rsid w:val="00351238"/>
    <w:rsid w:val="00351CFF"/>
    <w:rsid w:val="00352E50"/>
    <w:rsid w:val="0035505C"/>
    <w:rsid w:val="00357026"/>
    <w:rsid w:val="003572A2"/>
    <w:rsid w:val="00361455"/>
    <w:rsid w:val="00361ED8"/>
    <w:rsid w:val="00365357"/>
    <w:rsid w:val="00367B3A"/>
    <w:rsid w:val="00372334"/>
    <w:rsid w:val="0037775B"/>
    <w:rsid w:val="003830F5"/>
    <w:rsid w:val="00384283"/>
    <w:rsid w:val="0038607B"/>
    <w:rsid w:val="00386B8A"/>
    <w:rsid w:val="00386E7B"/>
    <w:rsid w:val="00393F02"/>
    <w:rsid w:val="00396E67"/>
    <w:rsid w:val="0039778A"/>
    <w:rsid w:val="00397845"/>
    <w:rsid w:val="003A343C"/>
    <w:rsid w:val="003A49BB"/>
    <w:rsid w:val="003A5683"/>
    <w:rsid w:val="003A6535"/>
    <w:rsid w:val="003B06FB"/>
    <w:rsid w:val="003B0C9E"/>
    <w:rsid w:val="003B4528"/>
    <w:rsid w:val="003B6B62"/>
    <w:rsid w:val="003B71C5"/>
    <w:rsid w:val="003C21A9"/>
    <w:rsid w:val="003C2E4B"/>
    <w:rsid w:val="003C72C7"/>
    <w:rsid w:val="003D0117"/>
    <w:rsid w:val="003D1DF5"/>
    <w:rsid w:val="003D47E5"/>
    <w:rsid w:val="003D6C93"/>
    <w:rsid w:val="003D70FA"/>
    <w:rsid w:val="003E1011"/>
    <w:rsid w:val="003E3A69"/>
    <w:rsid w:val="003E5469"/>
    <w:rsid w:val="003F37F7"/>
    <w:rsid w:val="003F5E75"/>
    <w:rsid w:val="00400B5D"/>
    <w:rsid w:val="004013B1"/>
    <w:rsid w:val="00402197"/>
    <w:rsid w:val="00406714"/>
    <w:rsid w:val="004110A6"/>
    <w:rsid w:val="004128AF"/>
    <w:rsid w:val="00412C3B"/>
    <w:rsid w:val="00414811"/>
    <w:rsid w:val="00414A31"/>
    <w:rsid w:val="004162A3"/>
    <w:rsid w:val="00420870"/>
    <w:rsid w:val="004209D7"/>
    <w:rsid w:val="00420A71"/>
    <w:rsid w:val="00422C14"/>
    <w:rsid w:val="0042524D"/>
    <w:rsid w:val="0042575A"/>
    <w:rsid w:val="00427F3A"/>
    <w:rsid w:val="00431304"/>
    <w:rsid w:val="00432158"/>
    <w:rsid w:val="00432D2D"/>
    <w:rsid w:val="0043459F"/>
    <w:rsid w:val="004354C4"/>
    <w:rsid w:val="004355F6"/>
    <w:rsid w:val="0043619A"/>
    <w:rsid w:val="00437420"/>
    <w:rsid w:val="004408EC"/>
    <w:rsid w:val="004425D6"/>
    <w:rsid w:val="00442D4B"/>
    <w:rsid w:val="0044368D"/>
    <w:rsid w:val="00445789"/>
    <w:rsid w:val="00447539"/>
    <w:rsid w:val="00447837"/>
    <w:rsid w:val="004503C8"/>
    <w:rsid w:val="0045111F"/>
    <w:rsid w:val="00451A77"/>
    <w:rsid w:val="0045346A"/>
    <w:rsid w:val="0045368A"/>
    <w:rsid w:val="0045390D"/>
    <w:rsid w:val="00454850"/>
    <w:rsid w:val="00454B0D"/>
    <w:rsid w:val="00455B51"/>
    <w:rsid w:val="0045758C"/>
    <w:rsid w:val="00461524"/>
    <w:rsid w:val="00464790"/>
    <w:rsid w:val="00466AA5"/>
    <w:rsid w:val="00470342"/>
    <w:rsid w:val="00474AEB"/>
    <w:rsid w:val="004759D9"/>
    <w:rsid w:val="00483A83"/>
    <w:rsid w:val="00483E9A"/>
    <w:rsid w:val="00485289"/>
    <w:rsid w:val="0049283A"/>
    <w:rsid w:val="00494815"/>
    <w:rsid w:val="0049627D"/>
    <w:rsid w:val="0049792C"/>
    <w:rsid w:val="004A2DAD"/>
    <w:rsid w:val="004A5311"/>
    <w:rsid w:val="004A5482"/>
    <w:rsid w:val="004B04AF"/>
    <w:rsid w:val="004B0576"/>
    <w:rsid w:val="004B6B09"/>
    <w:rsid w:val="004B6F51"/>
    <w:rsid w:val="004C11AE"/>
    <w:rsid w:val="004C3ED3"/>
    <w:rsid w:val="004C4D4D"/>
    <w:rsid w:val="004C7C1A"/>
    <w:rsid w:val="004C7DCE"/>
    <w:rsid w:val="004D0B6C"/>
    <w:rsid w:val="004D11C0"/>
    <w:rsid w:val="004D2555"/>
    <w:rsid w:val="004D2B48"/>
    <w:rsid w:val="004D4504"/>
    <w:rsid w:val="004D619C"/>
    <w:rsid w:val="004D741F"/>
    <w:rsid w:val="004D79B6"/>
    <w:rsid w:val="004E014A"/>
    <w:rsid w:val="004E2557"/>
    <w:rsid w:val="004E2AFD"/>
    <w:rsid w:val="004E4566"/>
    <w:rsid w:val="004E7693"/>
    <w:rsid w:val="004F0F7E"/>
    <w:rsid w:val="004F24C8"/>
    <w:rsid w:val="004F4B40"/>
    <w:rsid w:val="004F6A3A"/>
    <w:rsid w:val="00500B66"/>
    <w:rsid w:val="00500C57"/>
    <w:rsid w:val="0050230B"/>
    <w:rsid w:val="00502ACF"/>
    <w:rsid w:val="00504B43"/>
    <w:rsid w:val="00505178"/>
    <w:rsid w:val="005066DF"/>
    <w:rsid w:val="005117D5"/>
    <w:rsid w:val="00512D76"/>
    <w:rsid w:val="00514FE6"/>
    <w:rsid w:val="00520473"/>
    <w:rsid w:val="00521EBC"/>
    <w:rsid w:val="00524FAA"/>
    <w:rsid w:val="005259BC"/>
    <w:rsid w:val="00525B9E"/>
    <w:rsid w:val="00530360"/>
    <w:rsid w:val="00530625"/>
    <w:rsid w:val="00533CF8"/>
    <w:rsid w:val="00534578"/>
    <w:rsid w:val="00541366"/>
    <w:rsid w:val="005433A4"/>
    <w:rsid w:val="005452FD"/>
    <w:rsid w:val="0054575D"/>
    <w:rsid w:val="005510A2"/>
    <w:rsid w:val="005570D2"/>
    <w:rsid w:val="0056019D"/>
    <w:rsid w:val="005637BB"/>
    <w:rsid w:val="00565FBA"/>
    <w:rsid w:val="00570C5C"/>
    <w:rsid w:val="00572CF0"/>
    <w:rsid w:val="00583B77"/>
    <w:rsid w:val="005842FC"/>
    <w:rsid w:val="0058723C"/>
    <w:rsid w:val="005926CF"/>
    <w:rsid w:val="00597D61"/>
    <w:rsid w:val="005A04DB"/>
    <w:rsid w:val="005A0DB7"/>
    <w:rsid w:val="005A1915"/>
    <w:rsid w:val="005A2C0E"/>
    <w:rsid w:val="005A5BF0"/>
    <w:rsid w:val="005B462E"/>
    <w:rsid w:val="005B5ED6"/>
    <w:rsid w:val="005B7E59"/>
    <w:rsid w:val="005C0C5B"/>
    <w:rsid w:val="005C58EC"/>
    <w:rsid w:val="005C6D78"/>
    <w:rsid w:val="005D248F"/>
    <w:rsid w:val="005D249A"/>
    <w:rsid w:val="005D44B0"/>
    <w:rsid w:val="005D70AC"/>
    <w:rsid w:val="005D7DDF"/>
    <w:rsid w:val="005E111E"/>
    <w:rsid w:val="005E1A8E"/>
    <w:rsid w:val="005E33E1"/>
    <w:rsid w:val="005E3BB0"/>
    <w:rsid w:val="005E41D3"/>
    <w:rsid w:val="005E55A3"/>
    <w:rsid w:val="005E7A31"/>
    <w:rsid w:val="005F442E"/>
    <w:rsid w:val="005F7027"/>
    <w:rsid w:val="006055B8"/>
    <w:rsid w:val="00607007"/>
    <w:rsid w:val="00607496"/>
    <w:rsid w:val="006107BB"/>
    <w:rsid w:val="00610D0B"/>
    <w:rsid w:val="00612F80"/>
    <w:rsid w:val="00613920"/>
    <w:rsid w:val="00617C53"/>
    <w:rsid w:val="00626A22"/>
    <w:rsid w:val="0063024A"/>
    <w:rsid w:val="00631B82"/>
    <w:rsid w:val="00633EA5"/>
    <w:rsid w:val="006342FB"/>
    <w:rsid w:val="00637C9B"/>
    <w:rsid w:val="00640870"/>
    <w:rsid w:val="00643016"/>
    <w:rsid w:val="00645F00"/>
    <w:rsid w:val="00647A15"/>
    <w:rsid w:val="00650037"/>
    <w:rsid w:val="00651545"/>
    <w:rsid w:val="0065210E"/>
    <w:rsid w:val="00652D7A"/>
    <w:rsid w:val="00654378"/>
    <w:rsid w:val="00657A37"/>
    <w:rsid w:val="00661DE6"/>
    <w:rsid w:val="0066249C"/>
    <w:rsid w:val="00664256"/>
    <w:rsid w:val="00664E7E"/>
    <w:rsid w:val="006665AF"/>
    <w:rsid w:val="00666E28"/>
    <w:rsid w:val="00667001"/>
    <w:rsid w:val="00670A3E"/>
    <w:rsid w:val="00671B5F"/>
    <w:rsid w:val="00681302"/>
    <w:rsid w:val="00681649"/>
    <w:rsid w:val="00682A86"/>
    <w:rsid w:val="00682D54"/>
    <w:rsid w:val="00682DB9"/>
    <w:rsid w:val="006900B9"/>
    <w:rsid w:val="006907A8"/>
    <w:rsid w:val="00694AA5"/>
    <w:rsid w:val="006A0121"/>
    <w:rsid w:val="006A01F0"/>
    <w:rsid w:val="006A2A75"/>
    <w:rsid w:val="006A55D7"/>
    <w:rsid w:val="006A6D3A"/>
    <w:rsid w:val="006B038F"/>
    <w:rsid w:val="006C0794"/>
    <w:rsid w:val="006C3FA0"/>
    <w:rsid w:val="006C63F0"/>
    <w:rsid w:val="006D04FC"/>
    <w:rsid w:val="006D1B7C"/>
    <w:rsid w:val="006D4E6B"/>
    <w:rsid w:val="006E3A7E"/>
    <w:rsid w:val="006E4C0B"/>
    <w:rsid w:val="006E5D1F"/>
    <w:rsid w:val="006E6830"/>
    <w:rsid w:val="006F12F8"/>
    <w:rsid w:val="006F17FB"/>
    <w:rsid w:val="006F584D"/>
    <w:rsid w:val="006F7234"/>
    <w:rsid w:val="007036B9"/>
    <w:rsid w:val="00706BE4"/>
    <w:rsid w:val="00706E24"/>
    <w:rsid w:val="007125D2"/>
    <w:rsid w:val="00713E3B"/>
    <w:rsid w:val="007149E4"/>
    <w:rsid w:val="00714C03"/>
    <w:rsid w:val="007154DD"/>
    <w:rsid w:val="007169A2"/>
    <w:rsid w:val="00717581"/>
    <w:rsid w:val="00720407"/>
    <w:rsid w:val="00725775"/>
    <w:rsid w:val="00733830"/>
    <w:rsid w:val="00733D49"/>
    <w:rsid w:val="00734E96"/>
    <w:rsid w:val="00740349"/>
    <w:rsid w:val="00740595"/>
    <w:rsid w:val="00746516"/>
    <w:rsid w:val="00746DA3"/>
    <w:rsid w:val="00750813"/>
    <w:rsid w:val="007538BD"/>
    <w:rsid w:val="00756C37"/>
    <w:rsid w:val="007700DD"/>
    <w:rsid w:val="0077072B"/>
    <w:rsid w:val="00770BBC"/>
    <w:rsid w:val="00770BF3"/>
    <w:rsid w:val="007744E8"/>
    <w:rsid w:val="00774F88"/>
    <w:rsid w:val="007811BB"/>
    <w:rsid w:val="00781E50"/>
    <w:rsid w:val="00784FC7"/>
    <w:rsid w:val="0078665D"/>
    <w:rsid w:val="00786C26"/>
    <w:rsid w:val="007906FE"/>
    <w:rsid w:val="00790A70"/>
    <w:rsid w:val="0079110A"/>
    <w:rsid w:val="00796DB2"/>
    <w:rsid w:val="00797570"/>
    <w:rsid w:val="007A10B4"/>
    <w:rsid w:val="007A1447"/>
    <w:rsid w:val="007A1CD2"/>
    <w:rsid w:val="007A3523"/>
    <w:rsid w:val="007A4697"/>
    <w:rsid w:val="007A732C"/>
    <w:rsid w:val="007A762D"/>
    <w:rsid w:val="007B1A8B"/>
    <w:rsid w:val="007B1CCD"/>
    <w:rsid w:val="007B3493"/>
    <w:rsid w:val="007B3D73"/>
    <w:rsid w:val="007B43D0"/>
    <w:rsid w:val="007B52A5"/>
    <w:rsid w:val="007C66C6"/>
    <w:rsid w:val="007C7151"/>
    <w:rsid w:val="007D5B33"/>
    <w:rsid w:val="007E1D53"/>
    <w:rsid w:val="007E245F"/>
    <w:rsid w:val="007E3714"/>
    <w:rsid w:val="007E4524"/>
    <w:rsid w:val="007E56FB"/>
    <w:rsid w:val="007E7EB4"/>
    <w:rsid w:val="007E7FC9"/>
    <w:rsid w:val="007F1316"/>
    <w:rsid w:val="007F24B2"/>
    <w:rsid w:val="007F3244"/>
    <w:rsid w:val="007F521F"/>
    <w:rsid w:val="007F5971"/>
    <w:rsid w:val="00802873"/>
    <w:rsid w:val="00802DCE"/>
    <w:rsid w:val="008047E3"/>
    <w:rsid w:val="00805063"/>
    <w:rsid w:val="008053C6"/>
    <w:rsid w:val="00810067"/>
    <w:rsid w:val="008118B3"/>
    <w:rsid w:val="0081269B"/>
    <w:rsid w:val="008135E1"/>
    <w:rsid w:val="00813766"/>
    <w:rsid w:val="0081536D"/>
    <w:rsid w:val="008156AE"/>
    <w:rsid w:val="00817C48"/>
    <w:rsid w:val="00820EC3"/>
    <w:rsid w:val="00822306"/>
    <w:rsid w:val="0082282A"/>
    <w:rsid w:val="00825A8A"/>
    <w:rsid w:val="00826683"/>
    <w:rsid w:val="00826AB6"/>
    <w:rsid w:val="00826CD0"/>
    <w:rsid w:val="00832427"/>
    <w:rsid w:val="0083294F"/>
    <w:rsid w:val="00846C69"/>
    <w:rsid w:val="0084763E"/>
    <w:rsid w:val="008514F6"/>
    <w:rsid w:val="008518C8"/>
    <w:rsid w:val="0085214A"/>
    <w:rsid w:val="00860DED"/>
    <w:rsid w:val="008762F3"/>
    <w:rsid w:val="00876F15"/>
    <w:rsid w:val="008905BF"/>
    <w:rsid w:val="00891DCF"/>
    <w:rsid w:val="0089482A"/>
    <w:rsid w:val="008951E6"/>
    <w:rsid w:val="0089712B"/>
    <w:rsid w:val="008A2D31"/>
    <w:rsid w:val="008A448F"/>
    <w:rsid w:val="008A4E29"/>
    <w:rsid w:val="008B22B8"/>
    <w:rsid w:val="008B286C"/>
    <w:rsid w:val="008C0F24"/>
    <w:rsid w:val="008C12CB"/>
    <w:rsid w:val="008C49BC"/>
    <w:rsid w:val="008C650D"/>
    <w:rsid w:val="008C7101"/>
    <w:rsid w:val="008D17E8"/>
    <w:rsid w:val="008D23B7"/>
    <w:rsid w:val="008D2C5E"/>
    <w:rsid w:val="008D5364"/>
    <w:rsid w:val="008D764B"/>
    <w:rsid w:val="008E2097"/>
    <w:rsid w:val="008E50F2"/>
    <w:rsid w:val="008E5730"/>
    <w:rsid w:val="008E656C"/>
    <w:rsid w:val="008E723B"/>
    <w:rsid w:val="008F09FE"/>
    <w:rsid w:val="008F5BBC"/>
    <w:rsid w:val="009028F5"/>
    <w:rsid w:val="0090321D"/>
    <w:rsid w:val="009034F3"/>
    <w:rsid w:val="00903587"/>
    <w:rsid w:val="00906C99"/>
    <w:rsid w:val="00907D51"/>
    <w:rsid w:val="009103BF"/>
    <w:rsid w:val="00910A8F"/>
    <w:rsid w:val="00924A45"/>
    <w:rsid w:val="00924C53"/>
    <w:rsid w:val="009267B2"/>
    <w:rsid w:val="0092767A"/>
    <w:rsid w:val="009336C0"/>
    <w:rsid w:val="00934D6D"/>
    <w:rsid w:val="009364CC"/>
    <w:rsid w:val="00937004"/>
    <w:rsid w:val="00941754"/>
    <w:rsid w:val="00941FED"/>
    <w:rsid w:val="00943582"/>
    <w:rsid w:val="0094767D"/>
    <w:rsid w:val="00950ADF"/>
    <w:rsid w:val="00951F8C"/>
    <w:rsid w:val="0095360B"/>
    <w:rsid w:val="0095448A"/>
    <w:rsid w:val="00955AC0"/>
    <w:rsid w:val="00955C6F"/>
    <w:rsid w:val="00961D59"/>
    <w:rsid w:val="00966E29"/>
    <w:rsid w:val="00970D9A"/>
    <w:rsid w:val="00973960"/>
    <w:rsid w:val="0097424E"/>
    <w:rsid w:val="00974B8F"/>
    <w:rsid w:val="009756AA"/>
    <w:rsid w:val="00975FD8"/>
    <w:rsid w:val="00980C6B"/>
    <w:rsid w:val="009830DA"/>
    <w:rsid w:val="00983208"/>
    <w:rsid w:val="00987661"/>
    <w:rsid w:val="00990724"/>
    <w:rsid w:val="00994B6F"/>
    <w:rsid w:val="00996283"/>
    <w:rsid w:val="009A1415"/>
    <w:rsid w:val="009A1E1D"/>
    <w:rsid w:val="009A7BA0"/>
    <w:rsid w:val="009C0D22"/>
    <w:rsid w:val="009C411A"/>
    <w:rsid w:val="009D1E37"/>
    <w:rsid w:val="009D26FB"/>
    <w:rsid w:val="009E0EB4"/>
    <w:rsid w:val="009E2944"/>
    <w:rsid w:val="009E49C9"/>
    <w:rsid w:val="009E4BDC"/>
    <w:rsid w:val="009E505C"/>
    <w:rsid w:val="009E7E3B"/>
    <w:rsid w:val="009F0A50"/>
    <w:rsid w:val="009F350F"/>
    <w:rsid w:val="00A019EC"/>
    <w:rsid w:val="00A023E7"/>
    <w:rsid w:val="00A10E37"/>
    <w:rsid w:val="00A11CE0"/>
    <w:rsid w:val="00A11EC9"/>
    <w:rsid w:val="00A13153"/>
    <w:rsid w:val="00A20370"/>
    <w:rsid w:val="00A23508"/>
    <w:rsid w:val="00A25737"/>
    <w:rsid w:val="00A3104F"/>
    <w:rsid w:val="00A319FC"/>
    <w:rsid w:val="00A322D4"/>
    <w:rsid w:val="00A3333D"/>
    <w:rsid w:val="00A443E4"/>
    <w:rsid w:val="00A46712"/>
    <w:rsid w:val="00A46D30"/>
    <w:rsid w:val="00A472C5"/>
    <w:rsid w:val="00A47366"/>
    <w:rsid w:val="00A520AF"/>
    <w:rsid w:val="00A52218"/>
    <w:rsid w:val="00A52533"/>
    <w:rsid w:val="00A53DB3"/>
    <w:rsid w:val="00A53F66"/>
    <w:rsid w:val="00A544D0"/>
    <w:rsid w:val="00A5470E"/>
    <w:rsid w:val="00A57A95"/>
    <w:rsid w:val="00A612E2"/>
    <w:rsid w:val="00A6212A"/>
    <w:rsid w:val="00A65F29"/>
    <w:rsid w:val="00A72109"/>
    <w:rsid w:val="00A772CA"/>
    <w:rsid w:val="00A7756E"/>
    <w:rsid w:val="00A82F6A"/>
    <w:rsid w:val="00A8606E"/>
    <w:rsid w:val="00A87135"/>
    <w:rsid w:val="00A91778"/>
    <w:rsid w:val="00A94023"/>
    <w:rsid w:val="00A96729"/>
    <w:rsid w:val="00A972C8"/>
    <w:rsid w:val="00A97C04"/>
    <w:rsid w:val="00AA24BC"/>
    <w:rsid w:val="00AA4BD1"/>
    <w:rsid w:val="00AB1585"/>
    <w:rsid w:val="00AB2EF6"/>
    <w:rsid w:val="00AB4304"/>
    <w:rsid w:val="00AC25B6"/>
    <w:rsid w:val="00AC3D08"/>
    <w:rsid w:val="00AC481C"/>
    <w:rsid w:val="00AC56C8"/>
    <w:rsid w:val="00AD0183"/>
    <w:rsid w:val="00AD26B2"/>
    <w:rsid w:val="00AD2E56"/>
    <w:rsid w:val="00AD390E"/>
    <w:rsid w:val="00AD4585"/>
    <w:rsid w:val="00AD5323"/>
    <w:rsid w:val="00AD6E1E"/>
    <w:rsid w:val="00AD7186"/>
    <w:rsid w:val="00AE0B2E"/>
    <w:rsid w:val="00AE0E99"/>
    <w:rsid w:val="00AE3B43"/>
    <w:rsid w:val="00AE424B"/>
    <w:rsid w:val="00AE5216"/>
    <w:rsid w:val="00AF0584"/>
    <w:rsid w:val="00AF16F4"/>
    <w:rsid w:val="00AF3BB7"/>
    <w:rsid w:val="00AF49E3"/>
    <w:rsid w:val="00AF4C82"/>
    <w:rsid w:val="00AF60DE"/>
    <w:rsid w:val="00B013BC"/>
    <w:rsid w:val="00B04172"/>
    <w:rsid w:val="00B04F6B"/>
    <w:rsid w:val="00B058ED"/>
    <w:rsid w:val="00B14C6F"/>
    <w:rsid w:val="00B152C6"/>
    <w:rsid w:val="00B31B4A"/>
    <w:rsid w:val="00B32386"/>
    <w:rsid w:val="00B3322E"/>
    <w:rsid w:val="00B34F38"/>
    <w:rsid w:val="00B36F75"/>
    <w:rsid w:val="00B40DAE"/>
    <w:rsid w:val="00B41EBF"/>
    <w:rsid w:val="00B4501C"/>
    <w:rsid w:val="00B47142"/>
    <w:rsid w:val="00B473AB"/>
    <w:rsid w:val="00B51004"/>
    <w:rsid w:val="00B526A8"/>
    <w:rsid w:val="00B53815"/>
    <w:rsid w:val="00B623BA"/>
    <w:rsid w:val="00B62E0C"/>
    <w:rsid w:val="00B6488C"/>
    <w:rsid w:val="00B66AD7"/>
    <w:rsid w:val="00B67092"/>
    <w:rsid w:val="00B670DF"/>
    <w:rsid w:val="00B72F49"/>
    <w:rsid w:val="00B77096"/>
    <w:rsid w:val="00B77289"/>
    <w:rsid w:val="00B7732A"/>
    <w:rsid w:val="00B87538"/>
    <w:rsid w:val="00B92812"/>
    <w:rsid w:val="00BA18E3"/>
    <w:rsid w:val="00BA1F80"/>
    <w:rsid w:val="00BB2299"/>
    <w:rsid w:val="00BB42BC"/>
    <w:rsid w:val="00BB52C3"/>
    <w:rsid w:val="00BB5A54"/>
    <w:rsid w:val="00BB7594"/>
    <w:rsid w:val="00BC47DD"/>
    <w:rsid w:val="00BC7C11"/>
    <w:rsid w:val="00BD0349"/>
    <w:rsid w:val="00BD1681"/>
    <w:rsid w:val="00BD354A"/>
    <w:rsid w:val="00BD36A8"/>
    <w:rsid w:val="00BE2D5B"/>
    <w:rsid w:val="00BE3D67"/>
    <w:rsid w:val="00BF0770"/>
    <w:rsid w:val="00BF0A67"/>
    <w:rsid w:val="00BF17C7"/>
    <w:rsid w:val="00C00015"/>
    <w:rsid w:val="00C035CE"/>
    <w:rsid w:val="00C03F3A"/>
    <w:rsid w:val="00C05534"/>
    <w:rsid w:val="00C074C9"/>
    <w:rsid w:val="00C07CA3"/>
    <w:rsid w:val="00C21C8B"/>
    <w:rsid w:val="00C21CB8"/>
    <w:rsid w:val="00C26564"/>
    <w:rsid w:val="00C329F4"/>
    <w:rsid w:val="00C32EFF"/>
    <w:rsid w:val="00C40C79"/>
    <w:rsid w:val="00C42DCF"/>
    <w:rsid w:val="00C4744F"/>
    <w:rsid w:val="00C520D7"/>
    <w:rsid w:val="00C520EB"/>
    <w:rsid w:val="00C52586"/>
    <w:rsid w:val="00C52657"/>
    <w:rsid w:val="00C529B7"/>
    <w:rsid w:val="00C52BB0"/>
    <w:rsid w:val="00C570AF"/>
    <w:rsid w:val="00C63856"/>
    <w:rsid w:val="00C64C27"/>
    <w:rsid w:val="00C67BB2"/>
    <w:rsid w:val="00C70F4F"/>
    <w:rsid w:val="00C757B9"/>
    <w:rsid w:val="00C84578"/>
    <w:rsid w:val="00C8702C"/>
    <w:rsid w:val="00C96B4C"/>
    <w:rsid w:val="00C96C75"/>
    <w:rsid w:val="00C973F3"/>
    <w:rsid w:val="00CA2414"/>
    <w:rsid w:val="00CA27B4"/>
    <w:rsid w:val="00CA33F8"/>
    <w:rsid w:val="00CB113D"/>
    <w:rsid w:val="00CB11B1"/>
    <w:rsid w:val="00CB395D"/>
    <w:rsid w:val="00CB4790"/>
    <w:rsid w:val="00CB5C3B"/>
    <w:rsid w:val="00CB6A92"/>
    <w:rsid w:val="00CB7FE4"/>
    <w:rsid w:val="00CC18BE"/>
    <w:rsid w:val="00CC2A80"/>
    <w:rsid w:val="00CC4359"/>
    <w:rsid w:val="00CC61A6"/>
    <w:rsid w:val="00CC6A80"/>
    <w:rsid w:val="00CD263D"/>
    <w:rsid w:val="00CD4126"/>
    <w:rsid w:val="00CD4BDE"/>
    <w:rsid w:val="00CD6B9F"/>
    <w:rsid w:val="00CE217B"/>
    <w:rsid w:val="00CE6EF1"/>
    <w:rsid w:val="00CE7D7C"/>
    <w:rsid w:val="00CF02E7"/>
    <w:rsid w:val="00CF785A"/>
    <w:rsid w:val="00D02176"/>
    <w:rsid w:val="00D027AC"/>
    <w:rsid w:val="00D03F55"/>
    <w:rsid w:val="00D04150"/>
    <w:rsid w:val="00D06394"/>
    <w:rsid w:val="00D06523"/>
    <w:rsid w:val="00D1094C"/>
    <w:rsid w:val="00D11763"/>
    <w:rsid w:val="00D11A60"/>
    <w:rsid w:val="00D11D56"/>
    <w:rsid w:val="00D14161"/>
    <w:rsid w:val="00D16350"/>
    <w:rsid w:val="00D20BD3"/>
    <w:rsid w:val="00D21D36"/>
    <w:rsid w:val="00D23B26"/>
    <w:rsid w:val="00D25ADB"/>
    <w:rsid w:val="00D264FB"/>
    <w:rsid w:val="00D32FD2"/>
    <w:rsid w:val="00D3552D"/>
    <w:rsid w:val="00D36B94"/>
    <w:rsid w:val="00D37152"/>
    <w:rsid w:val="00D426FE"/>
    <w:rsid w:val="00D42E8B"/>
    <w:rsid w:val="00D45124"/>
    <w:rsid w:val="00D5428E"/>
    <w:rsid w:val="00D548BD"/>
    <w:rsid w:val="00D56976"/>
    <w:rsid w:val="00D56E7D"/>
    <w:rsid w:val="00D5729C"/>
    <w:rsid w:val="00D62DD2"/>
    <w:rsid w:val="00D645A1"/>
    <w:rsid w:val="00D64D9C"/>
    <w:rsid w:val="00D726C5"/>
    <w:rsid w:val="00D73409"/>
    <w:rsid w:val="00D73F1C"/>
    <w:rsid w:val="00D73FEE"/>
    <w:rsid w:val="00D749A5"/>
    <w:rsid w:val="00D74FE9"/>
    <w:rsid w:val="00D76BE3"/>
    <w:rsid w:val="00D817E7"/>
    <w:rsid w:val="00D8202B"/>
    <w:rsid w:val="00D85577"/>
    <w:rsid w:val="00D855C0"/>
    <w:rsid w:val="00D91415"/>
    <w:rsid w:val="00D94447"/>
    <w:rsid w:val="00D95576"/>
    <w:rsid w:val="00D97C46"/>
    <w:rsid w:val="00DA1CC8"/>
    <w:rsid w:val="00DA543F"/>
    <w:rsid w:val="00DB35EE"/>
    <w:rsid w:val="00DB42F0"/>
    <w:rsid w:val="00DB52D2"/>
    <w:rsid w:val="00DB7631"/>
    <w:rsid w:val="00DC1955"/>
    <w:rsid w:val="00DC414E"/>
    <w:rsid w:val="00DD048B"/>
    <w:rsid w:val="00DD091C"/>
    <w:rsid w:val="00DD3347"/>
    <w:rsid w:val="00DD3B45"/>
    <w:rsid w:val="00DD4204"/>
    <w:rsid w:val="00DD4A4F"/>
    <w:rsid w:val="00DD5EB4"/>
    <w:rsid w:val="00DE08E1"/>
    <w:rsid w:val="00DE3DDC"/>
    <w:rsid w:val="00DE5D1A"/>
    <w:rsid w:val="00DF00AD"/>
    <w:rsid w:val="00DF0C9C"/>
    <w:rsid w:val="00DF0CA9"/>
    <w:rsid w:val="00DF2C99"/>
    <w:rsid w:val="00DF38BF"/>
    <w:rsid w:val="00DF58AD"/>
    <w:rsid w:val="00DF5CAA"/>
    <w:rsid w:val="00DF7B23"/>
    <w:rsid w:val="00E02A09"/>
    <w:rsid w:val="00E03000"/>
    <w:rsid w:val="00E03E55"/>
    <w:rsid w:val="00E058FB"/>
    <w:rsid w:val="00E05B27"/>
    <w:rsid w:val="00E0697D"/>
    <w:rsid w:val="00E115B2"/>
    <w:rsid w:val="00E1479E"/>
    <w:rsid w:val="00E14BB2"/>
    <w:rsid w:val="00E2110C"/>
    <w:rsid w:val="00E22F3F"/>
    <w:rsid w:val="00E23E80"/>
    <w:rsid w:val="00E26250"/>
    <w:rsid w:val="00E2626E"/>
    <w:rsid w:val="00E26C35"/>
    <w:rsid w:val="00E32B72"/>
    <w:rsid w:val="00E35C6E"/>
    <w:rsid w:val="00E369F1"/>
    <w:rsid w:val="00E45027"/>
    <w:rsid w:val="00E4626B"/>
    <w:rsid w:val="00E4652D"/>
    <w:rsid w:val="00E47F47"/>
    <w:rsid w:val="00E5027A"/>
    <w:rsid w:val="00E55612"/>
    <w:rsid w:val="00E6035A"/>
    <w:rsid w:val="00E649EB"/>
    <w:rsid w:val="00E65C9C"/>
    <w:rsid w:val="00E752F2"/>
    <w:rsid w:val="00E75B4B"/>
    <w:rsid w:val="00E76985"/>
    <w:rsid w:val="00E7732B"/>
    <w:rsid w:val="00E77858"/>
    <w:rsid w:val="00E83D26"/>
    <w:rsid w:val="00E83EDB"/>
    <w:rsid w:val="00E84577"/>
    <w:rsid w:val="00E86020"/>
    <w:rsid w:val="00E87257"/>
    <w:rsid w:val="00E87694"/>
    <w:rsid w:val="00E92030"/>
    <w:rsid w:val="00E922FB"/>
    <w:rsid w:val="00E9270C"/>
    <w:rsid w:val="00E94AC5"/>
    <w:rsid w:val="00E96B9C"/>
    <w:rsid w:val="00EA0E56"/>
    <w:rsid w:val="00EA1224"/>
    <w:rsid w:val="00EA493C"/>
    <w:rsid w:val="00EB1AB2"/>
    <w:rsid w:val="00EB4715"/>
    <w:rsid w:val="00EC0AB7"/>
    <w:rsid w:val="00EC27A3"/>
    <w:rsid w:val="00EC5E01"/>
    <w:rsid w:val="00EC69CC"/>
    <w:rsid w:val="00ED0AF0"/>
    <w:rsid w:val="00ED15F9"/>
    <w:rsid w:val="00ED2010"/>
    <w:rsid w:val="00ED241D"/>
    <w:rsid w:val="00ED61C9"/>
    <w:rsid w:val="00EE0750"/>
    <w:rsid w:val="00EE1041"/>
    <w:rsid w:val="00EE2C4F"/>
    <w:rsid w:val="00EE45E2"/>
    <w:rsid w:val="00EE4FBA"/>
    <w:rsid w:val="00EE56E4"/>
    <w:rsid w:val="00EE6CD8"/>
    <w:rsid w:val="00EF2433"/>
    <w:rsid w:val="00EF2BB4"/>
    <w:rsid w:val="00EF31A8"/>
    <w:rsid w:val="00F03BEA"/>
    <w:rsid w:val="00F03CBF"/>
    <w:rsid w:val="00F0420E"/>
    <w:rsid w:val="00F05179"/>
    <w:rsid w:val="00F058BD"/>
    <w:rsid w:val="00F070C2"/>
    <w:rsid w:val="00F07ABD"/>
    <w:rsid w:val="00F1050A"/>
    <w:rsid w:val="00F13312"/>
    <w:rsid w:val="00F1747F"/>
    <w:rsid w:val="00F17771"/>
    <w:rsid w:val="00F2387B"/>
    <w:rsid w:val="00F24395"/>
    <w:rsid w:val="00F33F34"/>
    <w:rsid w:val="00F36F6B"/>
    <w:rsid w:val="00F43A42"/>
    <w:rsid w:val="00F43F65"/>
    <w:rsid w:val="00F516B0"/>
    <w:rsid w:val="00F5364E"/>
    <w:rsid w:val="00F568D8"/>
    <w:rsid w:val="00F61C95"/>
    <w:rsid w:val="00F6533D"/>
    <w:rsid w:val="00F714D5"/>
    <w:rsid w:val="00F71965"/>
    <w:rsid w:val="00F71A41"/>
    <w:rsid w:val="00F71AE5"/>
    <w:rsid w:val="00F71F42"/>
    <w:rsid w:val="00F73206"/>
    <w:rsid w:val="00F7680D"/>
    <w:rsid w:val="00F77929"/>
    <w:rsid w:val="00F7B6C1"/>
    <w:rsid w:val="00F8093E"/>
    <w:rsid w:val="00F872DB"/>
    <w:rsid w:val="00F90248"/>
    <w:rsid w:val="00F919BD"/>
    <w:rsid w:val="00F9517B"/>
    <w:rsid w:val="00FA042B"/>
    <w:rsid w:val="00FA3CC4"/>
    <w:rsid w:val="00FA510F"/>
    <w:rsid w:val="00FA65DE"/>
    <w:rsid w:val="00FA69CF"/>
    <w:rsid w:val="00FA79B5"/>
    <w:rsid w:val="00FB01D5"/>
    <w:rsid w:val="00FB1083"/>
    <w:rsid w:val="00FB2CE9"/>
    <w:rsid w:val="00FB4E83"/>
    <w:rsid w:val="00FB574C"/>
    <w:rsid w:val="00FB6501"/>
    <w:rsid w:val="00FC4B01"/>
    <w:rsid w:val="00FC544F"/>
    <w:rsid w:val="00FD3826"/>
    <w:rsid w:val="00FD440E"/>
    <w:rsid w:val="00FD54E9"/>
    <w:rsid w:val="00FD5F94"/>
    <w:rsid w:val="00FD6872"/>
    <w:rsid w:val="00FD7BD5"/>
    <w:rsid w:val="00FE3881"/>
    <w:rsid w:val="00FE66BD"/>
    <w:rsid w:val="00FE6B2C"/>
    <w:rsid w:val="00FE736B"/>
    <w:rsid w:val="00FF13E1"/>
    <w:rsid w:val="00FF16D2"/>
    <w:rsid w:val="00FF3D82"/>
    <w:rsid w:val="00FF59F2"/>
    <w:rsid w:val="00FF7F56"/>
    <w:rsid w:val="0129BE7F"/>
    <w:rsid w:val="01C1829D"/>
    <w:rsid w:val="01CD7484"/>
    <w:rsid w:val="01E43BE4"/>
    <w:rsid w:val="0232ADC9"/>
    <w:rsid w:val="024509EB"/>
    <w:rsid w:val="026595D9"/>
    <w:rsid w:val="02D82E02"/>
    <w:rsid w:val="03199B6C"/>
    <w:rsid w:val="032F3192"/>
    <w:rsid w:val="0348CF41"/>
    <w:rsid w:val="035D52FE"/>
    <w:rsid w:val="03EBD324"/>
    <w:rsid w:val="0419A062"/>
    <w:rsid w:val="0426D5E3"/>
    <w:rsid w:val="0442F03A"/>
    <w:rsid w:val="048EC80A"/>
    <w:rsid w:val="04EEBC4E"/>
    <w:rsid w:val="0526775F"/>
    <w:rsid w:val="054D34F2"/>
    <w:rsid w:val="0550311A"/>
    <w:rsid w:val="05585589"/>
    <w:rsid w:val="0561350D"/>
    <w:rsid w:val="059D5490"/>
    <w:rsid w:val="05B15D10"/>
    <w:rsid w:val="05F940E9"/>
    <w:rsid w:val="06178156"/>
    <w:rsid w:val="061C1A1A"/>
    <w:rsid w:val="0628C0CB"/>
    <w:rsid w:val="06597678"/>
    <w:rsid w:val="0659AC87"/>
    <w:rsid w:val="066DD489"/>
    <w:rsid w:val="0692C2A2"/>
    <w:rsid w:val="06B2876B"/>
    <w:rsid w:val="074C2E05"/>
    <w:rsid w:val="07877D4F"/>
    <w:rsid w:val="08222767"/>
    <w:rsid w:val="082635D2"/>
    <w:rsid w:val="088B9406"/>
    <w:rsid w:val="089A36D8"/>
    <w:rsid w:val="08B4BC85"/>
    <w:rsid w:val="08D7A006"/>
    <w:rsid w:val="093426DE"/>
    <w:rsid w:val="0934F9DC"/>
    <w:rsid w:val="095F9D5D"/>
    <w:rsid w:val="0974E455"/>
    <w:rsid w:val="09AD62F1"/>
    <w:rsid w:val="09BBA3E0"/>
    <w:rsid w:val="09D94BC3"/>
    <w:rsid w:val="0A23CCFF"/>
    <w:rsid w:val="0A590008"/>
    <w:rsid w:val="0A94DB7C"/>
    <w:rsid w:val="0AADDBA0"/>
    <w:rsid w:val="0AB231BE"/>
    <w:rsid w:val="0AE4D4BC"/>
    <w:rsid w:val="0B936806"/>
    <w:rsid w:val="0C06E0E4"/>
    <w:rsid w:val="0C548251"/>
    <w:rsid w:val="0C610BE0"/>
    <w:rsid w:val="0C957299"/>
    <w:rsid w:val="0D15CE47"/>
    <w:rsid w:val="0D5DFD77"/>
    <w:rsid w:val="0DE72FB7"/>
    <w:rsid w:val="0E1BBB66"/>
    <w:rsid w:val="0E382745"/>
    <w:rsid w:val="0E7AD808"/>
    <w:rsid w:val="0E8BB8D0"/>
    <w:rsid w:val="0EEA707E"/>
    <w:rsid w:val="0F21E07F"/>
    <w:rsid w:val="0F636F23"/>
    <w:rsid w:val="0F6557B5"/>
    <w:rsid w:val="10404154"/>
    <w:rsid w:val="10407425"/>
    <w:rsid w:val="10600A8E"/>
    <w:rsid w:val="107E28F2"/>
    <w:rsid w:val="10830090"/>
    <w:rsid w:val="112DF807"/>
    <w:rsid w:val="12106FDD"/>
    <w:rsid w:val="122D6C6C"/>
    <w:rsid w:val="1293F4C5"/>
    <w:rsid w:val="130576F0"/>
    <w:rsid w:val="131826E7"/>
    <w:rsid w:val="1365C0B5"/>
    <w:rsid w:val="138200FB"/>
    <w:rsid w:val="13F67A2F"/>
    <w:rsid w:val="1487EEE2"/>
    <w:rsid w:val="1496FFA3"/>
    <w:rsid w:val="1506F5C8"/>
    <w:rsid w:val="15F7E35A"/>
    <w:rsid w:val="15FE4E5C"/>
    <w:rsid w:val="163378C1"/>
    <w:rsid w:val="16340ACE"/>
    <w:rsid w:val="1640FD0E"/>
    <w:rsid w:val="165671E5"/>
    <w:rsid w:val="16B38177"/>
    <w:rsid w:val="16CEC1A2"/>
    <w:rsid w:val="173C6007"/>
    <w:rsid w:val="1745D8B6"/>
    <w:rsid w:val="17557002"/>
    <w:rsid w:val="1808FCB4"/>
    <w:rsid w:val="1889BE63"/>
    <w:rsid w:val="18E4781D"/>
    <w:rsid w:val="18F24B5E"/>
    <w:rsid w:val="18F687D5"/>
    <w:rsid w:val="19D4BFB7"/>
    <w:rsid w:val="19E6DA23"/>
    <w:rsid w:val="19EF131B"/>
    <w:rsid w:val="1A85BB9A"/>
    <w:rsid w:val="1AC70554"/>
    <w:rsid w:val="1AF58FBD"/>
    <w:rsid w:val="1B436473"/>
    <w:rsid w:val="1B438FE1"/>
    <w:rsid w:val="1B9E9A00"/>
    <w:rsid w:val="1BA2F01E"/>
    <w:rsid w:val="1BBA37A0"/>
    <w:rsid w:val="1C0F5225"/>
    <w:rsid w:val="1C800CAA"/>
    <w:rsid w:val="1CCB4F2A"/>
    <w:rsid w:val="1CCE3766"/>
    <w:rsid w:val="1CDC2CA3"/>
    <w:rsid w:val="1CED2EE6"/>
    <w:rsid w:val="1D07CC8C"/>
    <w:rsid w:val="1E0A908C"/>
    <w:rsid w:val="1EB04A9B"/>
    <w:rsid w:val="1F4C1BD2"/>
    <w:rsid w:val="1F617436"/>
    <w:rsid w:val="1FD04DF4"/>
    <w:rsid w:val="1FEC1954"/>
    <w:rsid w:val="1FF82F02"/>
    <w:rsid w:val="200653D7"/>
    <w:rsid w:val="208CA1FD"/>
    <w:rsid w:val="20981111"/>
    <w:rsid w:val="20A2985A"/>
    <w:rsid w:val="20EB1589"/>
    <w:rsid w:val="214421B6"/>
    <w:rsid w:val="216B6D36"/>
    <w:rsid w:val="218C952B"/>
    <w:rsid w:val="21B8FFEC"/>
    <w:rsid w:val="21C1925D"/>
    <w:rsid w:val="225178A5"/>
    <w:rsid w:val="227A1F8C"/>
    <w:rsid w:val="22A60A03"/>
    <w:rsid w:val="22B2B5B0"/>
    <w:rsid w:val="22F30469"/>
    <w:rsid w:val="23000597"/>
    <w:rsid w:val="2336C529"/>
    <w:rsid w:val="236C1895"/>
    <w:rsid w:val="238E26A3"/>
    <w:rsid w:val="24294EE1"/>
    <w:rsid w:val="2452B801"/>
    <w:rsid w:val="2468A076"/>
    <w:rsid w:val="2477DDBE"/>
    <w:rsid w:val="24B6F171"/>
    <w:rsid w:val="24D7D689"/>
    <w:rsid w:val="24E794FD"/>
    <w:rsid w:val="24E876BA"/>
    <w:rsid w:val="24F1A860"/>
    <w:rsid w:val="254954D7"/>
    <w:rsid w:val="2571DC6B"/>
    <w:rsid w:val="257858E5"/>
    <w:rsid w:val="25C94517"/>
    <w:rsid w:val="268E9192"/>
    <w:rsid w:val="27471C54"/>
    <w:rsid w:val="2763BD39"/>
    <w:rsid w:val="277C755C"/>
    <w:rsid w:val="27B7A29A"/>
    <w:rsid w:val="27EDF070"/>
    <w:rsid w:val="27F2B2B0"/>
    <w:rsid w:val="28BF8E3C"/>
    <w:rsid w:val="28CA50BE"/>
    <w:rsid w:val="292D17FC"/>
    <w:rsid w:val="294AB605"/>
    <w:rsid w:val="296FB8B9"/>
    <w:rsid w:val="2992FB9A"/>
    <w:rsid w:val="29FCCF9D"/>
    <w:rsid w:val="2A108B4F"/>
    <w:rsid w:val="2A7DFEAE"/>
    <w:rsid w:val="2AB4161E"/>
    <w:rsid w:val="2ABF29D7"/>
    <w:rsid w:val="2ACB751D"/>
    <w:rsid w:val="2AE8DBA5"/>
    <w:rsid w:val="2AF01B0F"/>
    <w:rsid w:val="2AF0DAC2"/>
    <w:rsid w:val="2B020CB4"/>
    <w:rsid w:val="2B1EE155"/>
    <w:rsid w:val="2B765F9A"/>
    <w:rsid w:val="2B9C3EF3"/>
    <w:rsid w:val="2BAD528C"/>
    <w:rsid w:val="2BDEC6EF"/>
    <w:rsid w:val="2C411563"/>
    <w:rsid w:val="2C6D97BF"/>
    <w:rsid w:val="2D767A7E"/>
    <w:rsid w:val="2DCA32B9"/>
    <w:rsid w:val="2E5B3366"/>
    <w:rsid w:val="2E76EF59"/>
    <w:rsid w:val="2EA1528D"/>
    <w:rsid w:val="2F0612CE"/>
    <w:rsid w:val="2FA7F734"/>
    <w:rsid w:val="2FC074BD"/>
    <w:rsid w:val="2FE4779D"/>
    <w:rsid w:val="311E070F"/>
    <w:rsid w:val="313829E1"/>
    <w:rsid w:val="31459B7A"/>
    <w:rsid w:val="3167B9A6"/>
    <w:rsid w:val="318EEE93"/>
    <w:rsid w:val="31B31C86"/>
    <w:rsid w:val="31DECAF6"/>
    <w:rsid w:val="322AAA03"/>
    <w:rsid w:val="322BECD4"/>
    <w:rsid w:val="323DB390"/>
    <w:rsid w:val="32724FA8"/>
    <w:rsid w:val="3292B4D8"/>
    <w:rsid w:val="3293DC9D"/>
    <w:rsid w:val="32B0F42C"/>
    <w:rsid w:val="333EAAB3"/>
    <w:rsid w:val="33AA718B"/>
    <w:rsid w:val="33C9D2FD"/>
    <w:rsid w:val="33D167BC"/>
    <w:rsid w:val="352C5A57"/>
    <w:rsid w:val="354B45E2"/>
    <w:rsid w:val="35638D96"/>
    <w:rsid w:val="35642F64"/>
    <w:rsid w:val="35D5F273"/>
    <w:rsid w:val="366E148E"/>
    <w:rsid w:val="369ECB6D"/>
    <w:rsid w:val="3771C0D1"/>
    <w:rsid w:val="37B02F8F"/>
    <w:rsid w:val="37E0FB07"/>
    <w:rsid w:val="38CABD95"/>
    <w:rsid w:val="38F61DFA"/>
    <w:rsid w:val="38FE06D7"/>
    <w:rsid w:val="3906CEDF"/>
    <w:rsid w:val="3918FFD0"/>
    <w:rsid w:val="3945837B"/>
    <w:rsid w:val="3950FBDB"/>
    <w:rsid w:val="39B79D9E"/>
    <w:rsid w:val="3A16E13A"/>
    <w:rsid w:val="3A591A58"/>
    <w:rsid w:val="3A72C97D"/>
    <w:rsid w:val="3B143A18"/>
    <w:rsid w:val="3B2A4291"/>
    <w:rsid w:val="3BC1D576"/>
    <w:rsid w:val="3BC7B2C1"/>
    <w:rsid w:val="3C465D77"/>
    <w:rsid w:val="3E134852"/>
    <w:rsid w:val="3F28BB63"/>
    <w:rsid w:val="3F73B811"/>
    <w:rsid w:val="3F8CE06E"/>
    <w:rsid w:val="3F93F3AC"/>
    <w:rsid w:val="401001BE"/>
    <w:rsid w:val="40123A67"/>
    <w:rsid w:val="403435FC"/>
    <w:rsid w:val="414C0C71"/>
    <w:rsid w:val="41727F80"/>
    <w:rsid w:val="418F1586"/>
    <w:rsid w:val="4197BB20"/>
    <w:rsid w:val="41A2F672"/>
    <w:rsid w:val="41BC804D"/>
    <w:rsid w:val="41C51D02"/>
    <w:rsid w:val="41CCA16B"/>
    <w:rsid w:val="429066EC"/>
    <w:rsid w:val="42A1DF2C"/>
    <w:rsid w:val="42A67936"/>
    <w:rsid w:val="42B75A0D"/>
    <w:rsid w:val="4302D2C1"/>
    <w:rsid w:val="43183078"/>
    <w:rsid w:val="4330FD14"/>
    <w:rsid w:val="433E97CB"/>
    <w:rsid w:val="43A64777"/>
    <w:rsid w:val="44061A3E"/>
    <w:rsid w:val="4427498C"/>
    <w:rsid w:val="442EC084"/>
    <w:rsid w:val="448EC4DF"/>
    <w:rsid w:val="449CC8B1"/>
    <w:rsid w:val="450A5A4C"/>
    <w:rsid w:val="45406508"/>
    <w:rsid w:val="4554465A"/>
    <w:rsid w:val="457B757E"/>
    <w:rsid w:val="45C36219"/>
    <w:rsid w:val="45DF94FE"/>
    <w:rsid w:val="45E2F995"/>
    <w:rsid w:val="46316986"/>
    <w:rsid w:val="464ADF1E"/>
    <w:rsid w:val="46A0128E"/>
    <w:rsid w:val="46CECF02"/>
    <w:rsid w:val="46DD6230"/>
    <w:rsid w:val="46DFC1AC"/>
    <w:rsid w:val="46FC5964"/>
    <w:rsid w:val="473D2173"/>
    <w:rsid w:val="473EB5C2"/>
    <w:rsid w:val="4838EB77"/>
    <w:rsid w:val="488165A7"/>
    <w:rsid w:val="48AF8122"/>
    <w:rsid w:val="48C64E7A"/>
    <w:rsid w:val="491C8A91"/>
    <w:rsid w:val="4927B85C"/>
    <w:rsid w:val="492FA5E2"/>
    <w:rsid w:val="4940DA3E"/>
    <w:rsid w:val="49D3E231"/>
    <w:rsid w:val="49FA141E"/>
    <w:rsid w:val="4A0049DA"/>
    <w:rsid w:val="4A05C06D"/>
    <w:rsid w:val="4A10BA60"/>
    <w:rsid w:val="4A3E5024"/>
    <w:rsid w:val="4AB6D5A8"/>
    <w:rsid w:val="4AE2A9AA"/>
    <w:rsid w:val="4B72076E"/>
    <w:rsid w:val="4B93ECE7"/>
    <w:rsid w:val="4C465A46"/>
    <w:rsid w:val="4C497080"/>
    <w:rsid w:val="4C62E616"/>
    <w:rsid w:val="4C9D87CE"/>
    <w:rsid w:val="4CCFB587"/>
    <w:rsid w:val="4D932441"/>
    <w:rsid w:val="4D9B8DC2"/>
    <w:rsid w:val="4DBD2F4F"/>
    <w:rsid w:val="4E000413"/>
    <w:rsid w:val="4E4D2D5D"/>
    <w:rsid w:val="4E979C4B"/>
    <w:rsid w:val="4EEEEC72"/>
    <w:rsid w:val="4F277CD2"/>
    <w:rsid w:val="4F75FB23"/>
    <w:rsid w:val="4F82F1EA"/>
    <w:rsid w:val="4FCDA3DA"/>
    <w:rsid w:val="51370E51"/>
    <w:rsid w:val="514E4ABF"/>
    <w:rsid w:val="5194F843"/>
    <w:rsid w:val="51BD7AE1"/>
    <w:rsid w:val="51F2A49E"/>
    <w:rsid w:val="51FE60A2"/>
    <w:rsid w:val="52526375"/>
    <w:rsid w:val="525CCFF4"/>
    <w:rsid w:val="528AF8E6"/>
    <w:rsid w:val="529AD80F"/>
    <w:rsid w:val="52DA34C0"/>
    <w:rsid w:val="5320277D"/>
    <w:rsid w:val="537AED1B"/>
    <w:rsid w:val="53DAE013"/>
    <w:rsid w:val="53F1C38F"/>
    <w:rsid w:val="54A2DB65"/>
    <w:rsid w:val="54A54A58"/>
    <w:rsid w:val="54D83C27"/>
    <w:rsid w:val="54DB01A3"/>
    <w:rsid w:val="55013D9A"/>
    <w:rsid w:val="550BBEB2"/>
    <w:rsid w:val="55229B95"/>
    <w:rsid w:val="55A0B5F2"/>
    <w:rsid w:val="55A685AE"/>
    <w:rsid w:val="55A7D9FA"/>
    <w:rsid w:val="568F7EE5"/>
    <w:rsid w:val="56BD63EA"/>
    <w:rsid w:val="56FE13D5"/>
    <w:rsid w:val="57059875"/>
    <w:rsid w:val="572B2B1B"/>
    <w:rsid w:val="57763959"/>
    <w:rsid w:val="5810A722"/>
    <w:rsid w:val="583D166E"/>
    <w:rsid w:val="5844A2A4"/>
    <w:rsid w:val="585206B9"/>
    <w:rsid w:val="58935837"/>
    <w:rsid w:val="58A6CC82"/>
    <w:rsid w:val="58B69AF9"/>
    <w:rsid w:val="58BCB3B3"/>
    <w:rsid w:val="58BF2E57"/>
    <w:rsid w:val="58C56783"/>
    <w:rsid w:val="58EEDF21"/>
    <w:rsid w:val="59173FA5"/>
    <w:rsid w:val="5940E5D5"/>
    <w:rsid w:val="596BE0E5"/>
    <w:rsid w:val="59E832B8"/>
    <w:rsid w:val="5A3D3937"/>
    <w:rsid w:val="5A9E36B5"/>
    <w:rsid w:val="5AD9DF6A"/>
    <w:rsid w:val="5ADF3DC3"/>
    <w:rsid w:val="5B3DE0E3"/>
    <w:rsid w:val="5B4535F6"/>
    <w:rsid w:val="5B7F1D15"/>
    <w:rsid w:val="5BE3AD17"/>
    <w:rsid w:val="5C18A2B7"/>
    <w:rsid w:val="5C3326BA"/>
    <w:rsid w:val="5CA57B4A"/>
    <w:rsid w:val="5CB41468"/>
    <w:rsid w:val="5CC60C8F"/>
    <w:rsid w:val="5CD9B144"/>
    <w:rsid w:val="5D143D05"/>
    <w:rsid w:val="5D915F7F"/>
    <w:rsid w:val="5D98FFE4"/>
    <w:rsid w:val="5DB0B472"/>
    <w:rsid w:val="5E5C5948"/>
    <w:rsid w:val="5E700D28"/>
    <w:rsid w:val="5E86626D"/>
    <w:rsid w:val="5E9235D7"/>
    <w:rsid w:val="5E9BD734"/>
    <w:rsid w:val="5EAB3908"/>
    <w:rsid w:val="5ED76934"/>
    <w:rsid w:val="5EE02D68"/>
    <w:rsid w:val="5F5780EB"/>
    <w:rsid w:val="5F73D2E7"/>
    <w:rsid w:val="5FAB7C12"/>
    <w:rsid w:val="5FCAADE6"/>
    <w:rsid w:val="61D72B8C"/>
    <w:rsid w:val="624BBD88"/>
    <w:rsid w:val="62601C50"/>
    <w:rsid w:val="62B6400D"/>
    <w:rsid w:val="62BAF8D4"/>
    <w:rsid w:val="6337F75A"/>
    <w:rsid w:val="635FD9EB"/>
    <w:rsid w:val="63C69D02"/>
    <w:rsid w:val="64242DB4"/>
    <w:rsid w:val="645199DB"/>
    <w:rsid w:val="64554E21"/>
    <w:rsid w:val="649EE40F"/>
    <w:rsid w:val="64B3E8C5"/>
    <w:rsid w:val="64C94C9D"/>
    <w:rsid w:val="652773AF"/>
    <w:rsid w:val="654D6AE1"/>
    <w:rsid w:val="657FEBDE"/>
    <w:rsid w:val="65F4E733"/>
    <w:rsid w:val="6639A999"/>
    <w:rsid w:val="6690983B"/>
    <w:rsid w:val="67C01D15"/>
    <w:rsid w:val="67CBD1B0"/>
    <w:rsid w:val="67E2BEC2"/>
    <w:rsid w:val="681A050A"/>
    <w:rsid w:val="681A72D4"/>
    <w:rsid w:val="6897B287"/>
    <w:rsid w:val="68E6CA61"/>
    <w:rsid w:val="69757CA9"/>
    <w:rsid w:val="69C320C7"/>
    <w:rsid w:val="6B06C7BD"/>
    <w:rsid w:val="6B2FCF23"/>
    <w:rsid w:val="6BB54FD5"/>
    <w:rsid w:val="6BDCC389"/>
    <w:rsid w:val="6BE0EF75"/>
    <w:rsid w:val="6C0D4CA9"/>
    <w:rsid w:val="6C4F1CB3"/>
    <w:rsid w:val="6C584D47"/>
    <w:rsid w:val="6D04CF47"/>
    <w:rsid w:val="6D0A68C9"/>
    <w:rsid w:val="6D13C828"/>
    <w:rsid w:val="6D799841"/>
    <w:rsid w:val="6DF17335"/>
    <w:rsid w:val="6E2C62CC"/>
    <w:rsid w:val="6EC8C0E6"/>
    <w:rsid w:val="6F45C2DA"/>
    <w:rsid w:val="6F664005"/>
    <w:rsid w:val="6F8BC03B"/>
    <w:rsid w:val="6F8F2260"/>
    <w:rsid w:val="6F90B793"/>
    <w:rsid w:val="6F99033A"/>
    <w:rsid w:val="6FCBA9CC"/>
    <w:rsid w:val="7009A77F"/>
    <w:rsid w:val="70856BBF"/>
    <w:rsid w:val="70962A68"/>
    <w:rsid w:val="7098AB8B"/>
    <w:rsid w:val="70E25A2B"/>
    <w:rsid w:val="711417E5"/>
    <w:rsid w:val="71790B0A"/>
    <w:rsid w:val="72232853"/>
    <w:rsid w:val="729DE0C7"/>
    <w:rsid w:val="72C52344"/>
    <w:rsid w:val="72F058C7"/>
    <w:rsid w:val="732174C8"/>
    <w:rsid w:val="7363168E"/>
    <w:rsid w:val="738E6142"/>
    <w:rsid w:val="73AC663B"/>
    <w:rsid w:val="749C9CFA"/>
    <w:rsid w:val="74A88E78"/>
    <w:rsid w:val="74AAD614"/>
    <w:rsid w:val="7502DA6A"/>
    <w:rsid w:val="752CE232"/>
    <w:rsid w:val="75688546"/>
    <w:rsid w:val="75904D31"/>
    <w:rsid w:val="75A9D82D"/>
    <w:rsid w:val="75CA97BA"/>
    <w:rsid w:val="771CE1AB"/>
    <w:rsid w:val="772BB8EB"/>
    <w:rsid w:val="77327781"/>
    <w:rsid w:val="773FD8B8"/>
    <w:rsid w:val="77CBC3A3"/>
    <w:rsid w:val="77D71646"/>
    <w:rsid w:val="77D763CA"/>
    <w:rsid w:val="77E3469B"/>
    <w:rsid w:val="780C38FF"/>
    <w:rsid w:val="78DC1E22"/>
    <w:rsid w:val="78F8500C"/>
    <w:rsid w:val="79372B70"/>
    <w:rsid w:val="79AAA5A2"/>
    <w:rsid w:val="79B670B7"/>
    <w:rsid w:val="79D35ADC"/>
    <w:rsid w:val="7A41CCBF"/>
    <w:rsid w:val="7A4F3B8C"/>
    <w:rsid w:val="7B069A56"/>
    <w:rsid w:val="7B13B948"/>
    <w:rsid w:val="7B631F78"/>
    <w:rsid w:val="7BBED13E"/>
    <w:rsid w:val="7C55A3D5"/>
    <w:rsid w:val="7C564D5B"/>
    <w:rsid w:val="7CF43D3D"/>
    <w:rsid w:val="7D67B03E"/>
    <w:rsid w:val="7D772E93"/>
    <w:rsid w:val="7DA73280"/>
    <w:rsid w:val="7DA7B7EA"/>
    <w:rsid w:val="7DEBBF46"/>
    <w:rsid w:val="7DF35744"/>
    <w:rsid w:val="7E01F6D2"/>
    <w:rsid w:val="7E6AEF9E"/>
    <w:rsid w:val="7ED84CB2"/>
    <w:rsid w:val="7F1BF8A1"/>
    <w:rsid w:val="7F5339C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854C11"/>
  <w15:chartTrackingRefBased/>
  <w15:docId w15:val="{389B1C0A-8055-415A-BA8D-45C5B56BBB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6E4"/>
    <w:pPr>
      <w:spacing w:after="0" w:line="240" w:lineRule="auto"/>
    </w:pPr>
    <w:rPr>
      <w:rFonts w:ascii="Times New Roman" w:eastAsia="Times New Roman" w:hAnsi="Times New Roman" w:cs="Times New Roman"/>
      <w:sz w:val="24"/>
      <w:szCs w:val="24"/>
      <w:lang w:eastAsia="lt-LT"/>
    </w:rPr>
  </w:style>
  <w:style w:type="paragraph" w:styleId="Heading1">
    <w:name w:val="heading 1"/>
    <w:link w:val="Heading1Char"/>
    <w:uiPriority w:val="9"/>
    <w:qFormat/>
    <w:rsid w:val="005433A4"/>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Heading2">
    <w:name w:val="heading 2"/>
    <w:basedOn w:val="Normal"/>
    <w:next w:val="Normal"/>
    <w:link w:val="Heading2Char"/>
    <w:uiPriority w:val="9"/>
    <w:semiHidden/>
    <w:unhideWhenUsed/>
    <w:qFormat/>
    <w:rsid w:val="009E7E3B"/>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SC bullet point,1st level,SC Bullet point,List Paragraph Red,Bullet EY,Table of contents numbered,lp1,Bullet 1,Use Case List Paragraph,Numbering,ERP-List Paragraph,List Paragraph11,Colorful List - Accent 11"/>
    <w:basedOn w:val="Normal"/>
    <w:link w:val="ListParagraphChar"/>
    <w:uiPriority w:val="34"/>
    <w:qFormat/>
    <w:rsid w:val="009E49C9"/>
    <w:pPr>
      <w:ind w:left="720"/>
      <w:contextualSpacing/>
    </w:pPr>
  </w:style>
  <w:style w:type="paragraph" w:styleId="FootnoteText">
    <w:name w:val="footnote text"/>
    <w:aliases w:val="Diagrama"/>
    <w:basedOn w:val="Normal"/>
    <w:link w:val="FootnoteTextChar"/>
    <w:uiPriority w:val="99"/>
    <w:unhideWhenUsed/>
    <w:rsid w:val="001A29E3"/>
    <w:pPr>
      <w:spacing w:before="120"/>
      <w:ind w:firstLine="284"/>
      <w:jc w:val="both"/>
    </w:pPr>
    <w:rPr>
      <w:rFonts w:eastAsia="SimSun"/>
      <w:sz w:val="20"/>
      <w:szCs w:val="20"/>
    </w:rPr>
  </w:style>
  <w:style w:type="character" w:customStyle="1" w:styleId="FootnoteTextChar">
    <w:name w:val="Footnote Text Char"/>
    <w:aliases w:val="Diagrama Char"/>
    <w:basedOn w:val="DefaultParagraphFont"/>
    <w:link w:val="FootnoteText"/>
    <w:uiPriority w:val="99"/>
    <w:rsid w:val="001A29E3"/>
    <w:rPr>
      <w:rFonts w:ascii="Times New Roman" w:eastAsia="SimSun" w:hAnsi="Times New Roman"/>
      <w:sz w:val="20"/>
      <w:szCs w:val="20"/>
    </w:rPr>
  </w:style>
  <w:style w:type="character" w:styleId="FootnoteReference">
    <w:name w:val="footnote reference"/>
    <w:aliases w:val="Footnote Reference Number,BVI fnr,Footnote symbol,Footnote anchor,Times 10 Point,Exposant 3 Point,Footnote reference number,Voetnootverwijzing,Footnote number,fr,Footnotemark,FR,Footnotemark1,Footnotemark2,FR1,Footnotemark3,FR2"/>
    <w:basedOn w:val="DefaultParagraphFont"/>
    <w:uiPriority w:val="99"/>
    <w:unhideWhenUsed/>
    <w:rsid w:val="001A29E3"/>
    <w:rPr>
      <w:vertAlign w:val="superscript"/>
    </w:rPr>
  </w:style>
  <w:style w:type="table" w:styleId="TableGrid">
    <w:name w:val="Table Grid"/>
    <w:basedOn w:val="TableNormal"/>
    <w:uiPriority w:val="39"/>
    <w:rsid w:val="002711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uiPriority w:val="99"/>
    <w:rsid w:val="007B43D0"/>
    <w:pPr>
      <w:spacing w:before="100" w:beforeAutospacing="1" w:after="100" w:afterAutospacing="1"/>
    </w:pPr>
  </w:style>
  <w:style w:type="character" w:customStyle="1" w:styleId="normaltextrun">
    <w:name w:val="normaltextrun"/>
    <w:basedOn w:val="DefaultParagraphFont"/>
    <w:rsid w:val="007B43D0"/>
  </w:style>
  <w:style w:type="character" w:customStyle="1" w:styleId="eop">
    <w:name w:val="eop"/>
    <w:basedOn w:val="DefaultParagraphFont"/>
    <w:rsid w:val="007B43D0"/>
  </w:style>
  <w:style w:type="paragraph" w:customStyle="1" w:styleId="WW-BodyText3">
    <w:name w:val="WW-Body Text 3"/>
    <w:basedOn w:val="Normal"/>
    <w:uiPriority w:val="1"/>
    <w:rsid w:val="00F516B0"/>
    <w:pPr>
      <w:suppressAutoHyphens/>
      <w:jc w:val="both"/>
    </w:pPr>
  </w:style>
  <w:style w:type="character" w:styleId="Hyperlink">
    <w:name w:val="Hyperlink"/>
    <w:basedOn w:val="DefaultParagraphFont"/>
    <w:uiPriority w:val="99"/>
    <w:unhideWhenUsed/>
    <w:rsid w:val="003C21A9"/>
    <w:rPr>
      <w:color w:val="0563C1" w:themeColor="hyperlink"/>
      <w:u w:val="single"/>
    </w:rPr>
  </w:style>
  <w:style w:type="character" w:styleId="Strong">
    <w:name w:val="Strong"/>
    <w:basedOn w:val="DefaultParagraphFont"/>
    <w:uiPriority w:val="22"/>
    <w:qFormat/>
    <w:rsid w:val="00E83EDB"/>
    <w:rPr>
      <w:b/>
      <w:bCs/>
    </w:rPr>
  </w:style>
  <w:style w:type="numbering" w:customStyle="1" w:styleId="Sraonra1">
    <w:name w:val="Sąrašo nėra1"/>
    <w:next w:val="NoList"/>
    <w:uiPriority w:val="99"/>
    <w:semiHidden/>
    <w:unhideWhenUsed/>
    <w:rsid w:val="008F5BBC"/>
  </w:style>
  <w:style w:type="paragraph" w:customStyle="1" w:styleId="xl16">
    <w:name w:val="xl16"/>
    <w:basedOn w:val="Normal"/>
    <w:uiPriority w:val="1"/>
    <w:rsid w:val="008F5BBC"/>
    <w:pPr>
      <w:pBdr>
        <w:left w:val="single" w:sz="8" w:space="0" w:color="auto"/>
        <w:right w:val="single" w:sz="8" w:space="0" w:color="auto"/>
      </w:pBdr>
      <w:spacing w:before="100" w:beforeAutospacing="1" w:after="100" w:afterAutospacing="1"/>
      <w:textAlignment w:val="center"/>
    </w:pPr>
  </w:style>
  <w:style w:type="paragraph" w:customStyle="1" w:styleId="xl17">
    <w:name w:val="xl17"/>
    <w:basedOn w:val="Normal"/>
    <w:uiPriority w:val="1"/>
    <w:rsid w:val="008F5BBC"/>
    <w:pPr>
      <w:pBdr>
        <w:left w:val="single" w:sz="8" w:space="0" w:color="auto"/>
        <w:right w:val="single" w:sz="8" w:space="0" w:color="auto"/>
      </w:pBdr>
      <w:spacing w:before="100" w:beforeAutospacing="1" w:after="100" w:afterAutospacing="1"/>
      <w:textAlignment w:val="top"/>
    </w:pPr>
  </w:style>
  <w:style w:type="paragraph" w:customStyle="1" w:styleId="xl18">
    <w:name w:val="xl18"/>
    <w:basedOn w:val="Normal"/>
    <w:uiPriority w:val="1"/>
    <w:rsid w:val="008F5BBC"/>
    <w:pPr>
      <w:pBdr>
        <w:right w:val="single" w:sz="8" w:space="0" w:color="auto"/>
      </w:pBdr>
      <w:spacing w:before="100" w:beforeAutospacing="1" w:after="100" w:afterAutospacing="1"/>
      <w:textAlignment w:val="center"/>
    </w:pPr>
  </w:style>
  <w:style w:type="paragraph" w:customStyle="1" w:styleId="xl19">
    <w:name w:val="xl19"/>
    <w:basedOn w:val="Normal"/>
    <w:uiPriority w:val="1"/>
    <w:rsid w:val="008F5BBC"/>
    <w:pPr>
      <w:pBdr>
        <w:bottom w:val="single" w:sz="8" w:space="0" w:color="auto"/>
        <w:right w:val="single" w:sz="8" w:space="0" w:color="auto"/>
      </w:pBdr>
      <w:spacing w:before="100" w:beforeAutospacing="1" w:after="100" w:afterAutospacing="1"/>
      <w:textAlignment w:val="center"/>
    </w:pPr>
  </w:style>
  <w:style w:type="paragraph" w:customStyle="1" w:styleId="xl20">
    <w:name w:val="xl20"/>
    <w:basedOn w:val="Normal"/>
    <w:uiPriority w:val="1"/>
    <w:rsid w:val="008F5BBC"/>
    <w:pPr>
      <w:pBdr>
        <w:right w:val="single" w:sz="8" w:space="0" w:color="auto"/>
      </w:pBdr>
      <w:spacing w:before="100" w:beforeAutospacing="1" w:after="100" w:afterAutospacing="1"/>
      <w:textAlignment w:val="top"/>
    </w:pPr>
  </w:style>
  <w:style w:type="paragraph" w:customStyle="1" w:styleId="xl22">
    <w:name w:val="xl22"/>
    <w:basedOn w:val="Normal"/>
    <w:uiPriority w:val="1"/>
    <w:rsid w:val="008F5BBC"/>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23">
    <w:name w:val="xl23"/>
    <w:basedOn w:val="Normal"/>
    <w:uiPriority w:val="1"/>
    <w:rsid w:val="008F5BBC"/>
    <w:pPr>
      <w:pBdr>
        <w:top w:val="single" w:sz="8" w:space="0" w:color="auto"/>
        <w:right w:val="single" w:sz="8" w:space="0" w:color="auto"/>
      </w:pBdr>
      <w:spacing w:before="100" w:beforeAutospacing="1" w:after="100" w:afterAutospacing="1"/>
      <w:textAlignment w:val="center"/>
    </w:pPr>
  </w:style>
  <w:style w:type="paragraph" w:customStyle="1" w:styleId="xl24">
    <w:name w:val="xl24"/>
    <w:basedOn w:val="Normal"/>
    <w:uiPriority w:val="1"/>
    <w:rsid w:val="008F5BBC"/>
    <w:pPr>
      <w:pBdr>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26">
    <w:name w:val="xl26"/>
    <w:basedOn w:val="Normal"/>
    <w:uiPriority w:val="1"/>
    <w:rsid w:val="008F5BBC"/>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27">
    <w:name w:val="xl27"/>
    <w:basedOn w:val="Normal"/>
    <w:uiPriority w:val="1"/>
    <w:rsid w:val="008F5BBC"/>
    <w:pPr>
      <w:pBdr>
        <w:left w:val="single" w:sz="8" w:space="0" w:color="auto"/>
        <w:right w:val="single" w:sz="8" w:space="0" w:color="auto"/>
      </w:pBdr>
      <w:spacing w:before="100" w:beforeAutospacing="1" w:after="100" w:afterAutospacing="1"/>
      <w:textAlignment w:val="center"/>
    </w:pPr>
  </w:style>
  <w:style w:type="paragraph" w:customStyle="1" w:styleId="xl33">
    <w:name w:val="xl33"/>
    <w:basedOn w:val="Normal"/>
    <w:uiPriority w:val="1"/>
    <w:rsid w:val="008F5BBC"/>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34">
    <w:name w:val="xl34"/>
    <w:basedOn w:val="Normal"/>
    <w:uiPriority w:val="1"/>
    <w:rsid w:val="008F5BBC"/>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35">
    <w:name w:val="xl35"/>
    <w:basedOn w:val="Normal"/>
    <w:uiPriority w:val="1"/>
    <w:rsid w:val="008F5BBC"/>
    <w:pPr>
      <w:pBdr>
        <w:left w:val="single" w:sz="8" w:space="0" w:color="auto"/>
        <w:right w:val="single" w:sz="8" w:space="0" w:color="auto"/>
      </w:pBdr>
      <w:spacing w:before="100" w:beforeAutospacing="1" w:after="100" w:afterAutospacing="1"/>
      <w:jc w:val="center"/>
      <w:textAlignment w:val="center"/>
    </w:pPr>
  </w:style>
  <w:style w:type="paragraph" w:customStyle="1" w:styleId="xl36">
    <w:name w:val="xl36"/>
    <w:basedOn w:val="Normal"/>
    <w:uiPriority w:val="1"/>
    <w:rsid w:val="008F5BBC"/>
    <w:pPr>
      <w:pBdr>
        <w:right w:val="single" w:sz="8" w:space="0" w:color="auto"/>
      </w:pBdr>
      <w:spacing w:before="100" w:beforeAutospacing="1" w:after="100" w:afterAutospacing="1"/>
      <w:jc w:val="center"/>
      <w:textAlignment w:val="center"/>
    </w:pPr>
  </w:style>
  <w:style w:type="paragraph" w:customStyle="1" w:styleId="xl37">
    <w:name w:val="xl37"/>
    <w:basedOn w:val="Normal"/>
    <w:uiPriority w:val="1"/>
    <w:rsid w:val="008F5BBC"/>
    <w:pPr>
      <w:pBdr>
        <w:right w:val="single" w:sz="8" w:space="0" w:color="auto"/>
      </w:pBdr>
      <w:spacing w:before="100" w:beforeAutospacing="1" w:after="100" w:afterAutospacing="1"/>
      <w:jc w:val="center"/>
      <w:textAlignment w:val="top"/>
    </w:pPr>
  </w:style>
  <w:style w:type="paragraph" w:customStyle="1" w:styleId="xl42">
    <w:name w:val="xl42"/>
    <w:basedOn w:val="Normal"/>
    <w:uiPriority w:val="1"/>
    <w:rsid w:val="008F5BBC"/>
    <w:pPr>
      <w:pBdr>
        <w:bottom w:val="single" w:sz="8" w:space="0" w:color="auto"/>
        <w:right w:val="single" w:sz="8" w:space="0" w:color="auto"/>
      </w:pBdr>
      <w:spacing w:before="100" w:beforeAutospacing="1" w:after="100" w:afterAutospacing="1"/>
      <w:jc w:val="center"/>
      <w:textAlignment w:val="center"/>
    </w:pPr>
  </w:style>
  <w:style w:type="paragraph" w:customStyle="1" w:styleId="xl92">
    <w:name w:val="xl92"/>
    <w:basedOn w:val="Normal"/>
    <w:uiPriority w:val="1"/>
    <w:rsid w:val="008F5BBC"/>
    <w:pPr>
      <w:pBdr>
        <w:left w:val="single" w:sz="8" w:space="0" w:color="000000"/>
      </w:pBdr>
      <w:spacing w:before="100" w:beforeAutospacing="1" w:after="100" w:afterAutospacing="1"/>
      <w:jc w:val="center"/>
      <w:textAlignment w:val="center"/>
    </w:pPr>
    <w:rPr>
      <w:b/>
      <w:bCs/>
    </w:rPr>
  </w:style>
  <w:style w:type="paragraph" w:customStyle="1" w:styleId="xl93">
    <w:name w:val="xl93"/>
    <w:basedOn w:val="Normal"/>
    <w:uiPriority w:val="1"/>
    <w:rsid w:val="008F5BBC"/>
    <w:pPr>
      <w:pBdr>
        <w:left w:val="single" w:sz="8" w:space="0" w:color="000000"/>
      </w:pBdr>
      <w:spacing w:before="100" w:beforeAutospacing="1" w:after="100" w:afterAutospacing="1"/>
      <w:jc w:val="center"/>
      <w:textAlignment w:val="center"/>
    </w:pPr>
    <w:rPr>
      <w:b/>
      <w:bCs/>
      <w:color w:val="FF0000"/>
    </w:rPr>
  </w:style>
  <w:style w:type="paragraph" w:customStyle="1" w:styleId="xl94">
    <w:name w:val="xl94"/>
    <w:basedOn w:val="Normal"/>
    <w:uiPriority w:val="1"/>
    <w:rsid w:val="008F5BBC"/>
    <w:pPr>
      <w:pBdr>
        <w:left w:val="single" w:sz="8" w:space="0" w:color="000000"/>
        <w:right w:val="single" w:sz="8" w:space="0" w:color="auto"/>
      </w:pBdr>
      <w:spacing w:before="100" w:beforeAutospacing="1" w:after="100" w:afterAutospacing="1"/>
      <w:jc w:val="center"/>
      <w:textAlignment w:val="center"/>
    </w:pPr>
    <w:rPr>
      <w:b/>
      <w:bCs/>
    </w:rPr>
  </w:style>
  <w:style w:type="paragraph" w:customStyle="1" w:styleId="xl95">
    <w:name w:val="xl95"/>
    <w:basedOn w:val="Normal"/>
    <w:uiPriority w:val="1"/>
    <w:rsid w:val="008F5BBC"/>
    <w:pPr>
      <w:pBdr>
        <w:top w:val="single" w:sz="8" w:space="0" w:color="000000"/>
        <w:left w:val="single" w:sz="8" w:space="0" w:color="000000"/>
        <w:right w:val="single" w:sz="8" w:space="0" w:color="auto"/>
      </w:pBdr>
      <w:spacing w:before="100" w:beforeAutospacing="1" w:after="100" w:afterAutospacing="1"/>
      <w:textAlignment w:val="center"/>
    </w:pPr>
  </w:style>
  <w:style w:type="paragraph" w:customStyle="1" w:styleId="xl97">
    <w:name w:val="xl97"/>
    <w:basedOn w:val="Normal"/>
    <w:uiPriority w:val="1"/>
    <w:rsid w:val="008F5BBC"/>
    <w:pPr>
      <w:pBdr>
        <w:top w:val="single" w:sz="8" w:space="0" w:color="000000"/>
        <w:left w:val="single" w:sz="8" w:space="0" w:color="auto"/>
        <w:right w:val="single" w:sz="8" w:space="0" w:color="auto"/>
      </w:pBdr>
      <w:spacing w:before="100" w:beforeAutospacing="1" w:after="100" w:afterAutospacing="1"/>
      <w:jc w:val="center"/>
      <w:textAlignment w:val="center"/>
    </w:pPr>
  </w:style>
  <w:style w:type="paragraph" w:customStyle="1" w:styleId="xl99">
    <w:name w:val="xl99"/>
    <w:basedOn w:val="Normal"/>
    <w:uiPriority w:val="1"/>
    <w:rsid w:val="008F5BBC"/>
    <w:pPr>
      <w:pBdr>
        <w:left w:val="single" w:sz="8" w:space="0" w:color="000000"/>
        <w:bottom w:val="single" w:sz="8" w:space="0" w:color="000000"/>
        <w:right w:val="single" w:sz="8" w:space="0" w:color="auto"/>
      </w:pBdr>
      <w:spacing w:before="100" w:beforeAutospacing="1" w:after="100" w:afterAutospacing="1"/>
      <w:textAlignment w:val="center"/>
    </w:pPr>
  </w:style>
  <w:style w:type="paragraph" w:customStyle="1" w:styleId="xl101">
    <w:name w:val="xl101"/>
    <w:basedOn w:val="Normal"/>
    <w:uiPriority w:val="1"/>
    <w:rsid w:val="008F5BBC"/>
    <w:pPr>
      <w:pBdr>
        <w:left w:val="single" w:sz="8" w:space="0" w:color="auto"/>
        <w:bottom w:val="single" w:sz="8" w:space="0" w:color="000000"/>
        <w:right w:val="single" w:sz="8" w:space="0" w:color="auto"/>
      </w:pBdr>
      <w:spacing w:before="100" w:beforeAutospacing="1" w:after="100" w:afterAutospacing="1"/>
      <w:jc w:val="center"/>
      <w:textAlignment w:val="center"/>
    </w:pPr>
  </w:style>
  <w:style w:type="paragraph" w:customStyle="1" w:styleId="xl103">
    <w:name w:val="xl103"/>
    <w:basedOn w:val="Normal"/>
    <w:uiPriority w:val="1"/>
    <w:rsid w:val="008F5BBC"/>
    <w:pPr>
      <w:pBdr>
        <w:top w:val="single" w:sz="8" w:space="0" w:color="000000"/>
        <w:right w:val="single" w:sz="8" w:space="0" w:color="auto"/>
      </w:pBdr>
      <w:spacing w:before="100" w:beforeAutospacing="1" w:after="100" w:afterAutospacing="1"/>
      <w:jc w:val="center"/>
      <w:textAlignment w:val="center"/>
    </w:pPr>
  </w:style>
  <w:style w:type="paragraph" w:customStyle="1" w:styleId="xl104">
    <w:name w:val="xl104"/>
    <w:basedOn w:val="Normal"/>
    <w:uiPriority w:val="1"/>
    <w:rsid w:val="008F5BBC"/>
    <w:pPr>
      <w:pBdr>
        <w:top w:val="single" w:sz="8" w:space="0" w:color="000000"/>
        <w:right w:val="single" w:sz="8" w:space="0" w:color="auto"/>
      </w:pBdr>
      <w:spacing w:before="100" w:beforeAutospacing="1" w:after="100" w:afterAutospacing="1"/>
      <w:textAlignment w:val="center"/>
    </w:pPr>
  </w:style>
  <w:style w:type="paragraph" w:customStyle="1" w:styleId="xl105">
    <w:name w:val="xl105"/>
    <w:basedOn w:val="Normal"/>
    <w:uiPriority w:val="1"/>
    <w:rsid w:val="008F5BBC"/>
    <w:pPr>
      <w:pBdr>
        <w:bottom w:val="single" w:sz="8" w:space="0" w:color="000000"/>
        <w:right w:val="single" w:sz="8" w:space="0" w:color="auto"/>
      </w:pBdr>
      <w:spacing w:before="100" w:beforeAutospacing="1" w:after="100" w:afterAutospacing="1"/>
      <w:jc w:val="center"/>
      <w:textAlignment w:val="center"/>
    </w:pPr>
  </w:style>
  <w:style w:type="paragraph" w:customStyle="1" w:styleId="xl106">
    <w:name w:val="xl106"/>
    <w:basedOn w:val="Normal"/>
    <w:uiPriority w:val="1"/>
    <w:rsid w:val="008F5BBC"/>
    <w:pPr>
      <w:pBdr>
        <w:bottom w:val="single" w:sz="8" w:space="0" w:color="000000"/>
        <w:right w:val="single" w:sz="8" w:space="0" w:color="auto"/>
      </w:pBdr>
      <w:spacing w:before="100" w:beforeAutospacing="1" w:after="100" w:afterAutospacing="1"/>
      <w:textAlignment w:val="center"/>
    </w:pPr>
  </w:style>
  <w:style w:type="paragraph" w:customStyle="1" w:styleId="xl107">
    <w:name w:val="xl107"/>
    <w:basedOn w:val="Normal"/>
    <w:uiPriority w:val="1"/>
    <w:rsid w:val="008F5BBC"/>
    <w:pPr>
      <w:pBdr>
        <w:left w:val="single" w:sz="8" w:space="0" w:color="000000"/>
        <w:right w:val="single" w:sz="8" w:space="0" w:color="auto"/>
      </w:pBdr>
      <w:spacing w:before="100" w:beforeAutospacing="1" w:after="100" w:afterAutospacing="1"/>
      <w:textAlignment w:val="center"/>
    </w:pPr>
  </w:style>
  <w:style w:type="paragraph" w:customStyle="1" w:styleId="xl108">
    <w:name w:val="xl108"/>
    <w:basedOn w:val="Normal"/>
    <w:uiPriority w:val="1"/>
    <w:rsid w:val="008F5BBC"/>
    <w:pPr>
      <w:pBdr>
        <w:bottom w:val="single" w:sz="8" w:space="0" w:color="000000"/>
        <w:right w:val="single" w:sz="8" w:space="0" w:color="auto"/>
      </w:pBdr>
      <w:spacing w:before="100" w:beforeAutospacing="1" w:after="100" w:afterAutospacing="1"/>
      <w:textAlignment w:val="top"/>
    </w:pPr>
  </w:style>
  <w:style w:type="paragraph" w:customStyle="1" w:styleId="xl109">
    <w:name w:val="xl109"/>
    <w:basedOn w:val="Normal"/>
    <w:uiPriority w:val="1"/>
    <w:rsid w:val="008F5BBC"/>
    <w:pPr>
      <w:pBdr>
        <w:top w:val="single" w:sz="8" w:space="0" w:color="auto"/>
        <w:left w:val="single" w:sz="8" w:space="0" w:color="000000"/>
        <w:right w:val="single" w:sz="8" w:space="0" w:color="auto"/>
      </w:pBdr>
      <w:spacing w:before="100" w:beforeAutospacing="1" w:after="100" w:afterAutospacing="1"/>
      <w:textAlignment w:val="center"/>
    </w:pPr>
  </w:style>
  <w:style w:type="paragraph" w:customStyle="1" w:styleId="xl125">
    <w:name w:val="xl125"/>
    <w:basedOn w:val="Normal"/>
    <w:uiPriority w:val="1"/>
    <w:rsid w:val="008F5BBC"/>
    <w:pPr>
      <w:pBdr>
        <w:left w:val="single" w:sz="8" w:space="0" w:color="000000"/>
        <w:right w:val="single" w:sz="8" w:space="0" w:color="000000"/>
      </w:pBdr>
      <w:spacing w:before="100" w:beforeAutospacing="1" w:after="100" w:afterAutospacing="1"/>
      <w:jc w:val="center"/>
      <w:textAlignment w:val="center"/>
    </w:pPr>
  </w:style>
  <w:style w:type="paragraph" w:customStyle="1" w:styleId="xl127">
    <w:name w:val="xl127"/>
    <w:basedOn w:val="Normal"/>
    <w:uiPriority w:val="1"/>
    <w:rsid w:val="008F5BBC"/>
    <w:pPr>
      <w:pBdr>
        <w:left w:val="single" w:sz="8" w:space="0" w:color="auto"/>
      </w:pBdr>
      <w:spacing w:before="100" w:beforeAutospacing="1" w:after="100" w:afterAutospacing="1"/>
      <w:jc w:val="center"/>
      <w:textAlignment w:val="center"/>
    </w:pPr>
  </w:style>
  <w:style w:type="paragraph" w:customStyle="1" w:styleId="xl129">
    <w:name w:val="xl129"/>
    <w:basedOn w:val="Normal"/>
    <w:uiPriority w:val="1"/>
    <w:rsid w:val="008F5BBC"/>
    <w:pPr>
      <w:pBdr>
        <w:top w:val="single" w:sz="8" w:space="0" w:color="000000"/>
        <w:left w:val="single" w:sz="8" w:space="0" w:color="000000"/>
        <w:right w:val="single" w:sz="8" w:space="0" w:color="000000"/>
      </w:pBdr>
      <w:spacing w:before="100" w:beforeAutospacing="1" w:after="100" w:afterAutospacing="1"/>
      <w:textAlignment w:val="center"/>
    </w:pPr>
  </w:style>
  <w:style w:type="paragraph" w:customStyle="1" w:styleId="xl130">
    <w:name w:val="xl130"/>
    <w:basedOn w:val="Normal"/>
    <w:uiPriority w:val="1"/>
    <w:rsid w:val="008F5BBC"/>
    <w:pPr>
      <w:pBdr>
        <w:left w:val="single" w:sz="8" w:space="0" w:color="000000"/>
        <w:right w:val="single" w:sz="8" w:space="0" w:color="000000"/>
      </w:pBdr>
      <w:spacing w:before="100" w:beforeAutospacing="1" w:after="100" w:afterAutospacing="1"/>
      <w:textAlignment w:val="center"/>
    </w:pPr>
  </w:style>
  <w:style w:type="paragraph" w:customStyle="1" w:styleId="xl131">
    <w:name w:val="xl131"/>
    <w:basedOn w:val="Normal"/>
    <w:uiPriority w:val="1"/>
    <w:rsid w:val="008F5BBC"/>
    <w:pPr>
      <w:pBdr>
        <w:top w:val="single" w:sz="8" w:space="0" w:color="000000"/>
        <w:left w:val="single" w:sz="8" w:space="0" w:color="000000"/>
      </w:pBdr>
      <w:spacing w:before="100" w:beforeAutospacing="1" w:after="100" w:afterAutospacing="1"/>
      <w:textAlignment w:val="center"/>
    </w:pPr>
  </w:style>
  <w:style w:type="paragraph" w:customStyle="1" w:styleId="xl132">
    <w:name w:val="xl132"/>
    <w:basedOn w:val="Normal"/>
    <w:uiPriority w:val="1"/>
    <w:rsid w:val="008F5BBC"/>
    <w:pPr>
      <w:pBdr>
        <w:left w:val="single" w:sz="8" w:space="0" w:color="000000"/>
        <w:bottom w:val="single" w:sz="8" w:space="0" w:color="000000"/>
        <w:right w:val="single" w:sz="8" w:space="0" w:color="000000"/>
      </w:pBdr>
      <w:spacing w:before="100" w:beforeAutospacing="1" w:after="100" w:afterAutospacing="1"/>
      <w:textAlignment w:val="center"/>
    </w:pPr>
  </w:style>
  <w:style w:type="paragraph" w:customStyle="1" w:styleId="xl133">
    <w:name w:val="xl133"/>
    <w:basedOn w:val="Normal"/>
    <w:uiPriority w:val="1"/>
    <w:rsid w:val="008F5BBC"/>
    <w:pPr>
      <w:pBdr>
        <w:left w:val="single" w:sz="8" w:space="0" w:color="000000"/>
        <w:bottom w:val="single" w:sz="8" w:space="0" w:color="000000"/>
      </w:pBdr>
      <w:spacing w:before="100" w:beforeAutospacing="1" w:after="100" w:afterAutospacing="1"/>
      <w:textAlignment w:val="top"/>
    </w:pPr>
  </w:style>
  <w:style w:type="paragraph" w:customStyle="1" w:styleId="xl134">
    <w:name w:val="xl134"/>
    <w:basedOn w:val="Normal"/>
    <w:uiPriority w:val="1"/>
    <w:rsid w:val="008F5BBC"/>
    <w:pPr>
      <w:pBdr>
        <w:top w:val="single" w:sz="8" w:space="0" w:color="000000"/>
        <w:left w:val="single" w:sz="8" w:space="0" w:color="000000"/>
        <w:right w:val="single" w:sz="8" w:space="0" w:color="000000"/>
      </w:pBdr>
      <w:spacing w:before="100" w:beforeAutospacing="1" w:after="100" w:afterAutospacing="1"/>
      <w:jc w:val="center"/>
      <w:textAlignment w:val="center"/>
    </w:pPr>
  </w:style>
  <w:style w:type="paragraph" w:customStyle="1" w:styleId="xl135">
    <w:name w:val="xl135"/>
    <w:basedOn w:val="Normal"/>
    <w:uiPriority w:val="1"/>
    <w:rsid w:val="008F5BBC"/>
    <w:pPr>
      <w:pBdr>
        <w:top w:val="single" w:sz="8" w:space="0" w:color="000000"/>
        <w:left w:val="single" w:sz="8" w:space="0" w:color="000000"/>
      </w:pBdr>
      <w:spacing w:before="100" w:beforeAutospacing="1" w:after="100" w:afterAutospacing="1"/>
      <w:textAlignment w:val="center"/>
    </w:pPr>
    <w:rPr>
      <w:color w:val="548235"/>
    </w:rPr>
  </w:style>
  <w:style w:type="paragraph" w:customStyle="1" w:styleId="xl136">
    <w:name w:val="xl136"/>
    <w:basedOn w:val="Normal"/>
    <w:uiPriority w:val="1"/>
    <w:rsid w:val="008F5BBC"/>
    <w:pPr>
      <w:pBdr>
        <w:top w:val="single" w:sz="8" w:space="0" w:color="000000"/>
        <w:left w:val="single" w:sz="8" w:space="0" w:color="000000"/>
        <w:right w:val="single" w:sz="8" w:space="0" w:color="000000"/>
      </w:pBdr>
      <w:spacing w:before="100" w:beforeAutospacing="1" w:after="100" w:afterAutospacing="1"/>
      <w:jc w:val="center"/>
      <w:textAlignment w:val="center"/>
    </w:pPr>
    <w:rPr>
      <w:color w:val="548235"/>
    </w:rPr>
  </w:style>
  <w:style w:type="paragraph" w:customStyle="1" w:styleId="xl137">
    <w:name w:val="xl137"/>
    <w:basedOn w:val="Normal"/>
    <w:uiPriority w:val="1"/>
    <w:rsid w:val="008F5BBC"/>
    <w:pPr>
      <w:pBdr>
        <w:top w:val="single" w:sz="8" w:space="0" w:color="000000"/>
      </w:pBdr>
      <w:spacing w:before="100" w:beforeAutospacing="1" w:after="100" w:afterAutospacing="1"/>
      <w:textAlignment w:val="center"/>
    </w:pPr>
    <w:rPr>
      <w:color w:val="548235"/>
    </w:rPr>
  </w:style>
  <w:style w:type="paragraph" w:customStyle="1" w:styleId="xl138">
    <w:name w:val="xl138"/>
    <w:basedOn w:val="Normal"/>
    <w:uiPriority w:val="1"/>
    <w:rsid w:val="008F5BBC"/>
    <w:pPr>
      <w:pBdr>
        <w:top w:val="single" w:sz="8" w:space="0" w:color="000000"/>
        <w:left w:val="single" w:sz="8" w:space="0" w:color="000000"/>
        <w:right w:val="single" w:sz="8" w:space="0" w:color="000000"/>
      </w:pBdr>
      <w:spacing w:before="100" w:beforeAutospacing="1" w:after="100" w:afterAutospacing="1"/>
      <w:textAlignment w:val="center"/>
    </w:pPr>
    <w:rPr>
      <w:color w:val="548235"/>
    </w:rPr>
  </w:style>
  <w:style w:type="paragraph" w:customStyle="1" w:styleId="xl139">
    <w:name w:val="xl139"/>
    <w:basedOn w:val="Normal"/>
    <w:uiPriority w:val="1"/>
    <w:rsid w:val="008F5BBC"/>
    <w:pPr>
      <w:pBdr>
        <w:left w:val="single" w:sz="8" w:space="0" w:color="auto"/>
      </w:pBdr>
      <w:spacing w:before="100" w:beforeAutospacing="1" w:after="100" w:afterAutospacing="1"/>
      <w:textAlignment w:val="top"/>
    </w:pPr>
    <w:rPr>
      <w:color w:val="548235"/>
    </w:rPr>
  </w:style>
  <w:style w:type="paragraph" w:customStyle="1" w:styleId="xl140">
    <w:name w:val="xl140"/>
    <w:basedOn w:val="Normal"/>
    <w:uiPriority w:val="1"/>
    <w:rsid w:val="008F5BBC"/>
    <w:pPr>
      <w:pBdr>
        <w:top w:val="single" w:sz="4" w:space="0" w:color="auto"/>
        <w:left w:val="single" w:sz="8" w:space="0" w:color="000000"/>
        <w:right w:val="single" w:sz="8" w:space="0" w:color="000000"/>
      </w:pBdr>
      <w:spacing w:before="100" w:beforeAutospacing="1" w:after="100" w:afterAutospacing="1"/>
      <w:jc w:val="center"/>
      <w:textAlignment w:val="center"/>
    </w:pPr>
    <w:rPr>
      <w:color w:val="548235"/>
    </w:rPr>
  </w:style>
  <w:style w:type="paragraph" w:customStyle="1" w:styleId="xl141">
    <w:name w:val="xl141"/>
    <w:basedOn w:val="Normal"/>
    <w:uiPriority w:val="1"/>
    <w:rsid w:val="008F5BBC"/>
    <w:pPr>
      <w:pBdr>
        <w:top w:val="single" w:sz="8" w:space="0" w:color="000000"/>
        <w:left w:val="single" w:sz="8" w:space="0" w:color="000000"/>
      </w:pBdr>
      <w:spacing w:before="100" w:beforeAutospacing="1" w:after="100" w:afterAutospacing="1"/>
      <w:jc w:val="center"/>
      <w:textAlignment w:val="center"/>
    </w:pPr>
  </w:style>
  <w:style w:type="paragraph" w:customStyle="1" w:styleId="xl142">
    <w:name w:val="xl142"/>
    <w:basedOn w:val="Normal"/>
    <w:uiPriority w:val="1"/>
    <w:rsid w:val="008F5BBC"/>
    <w:pPr>
      <w:pBdr>
        <w:left w:val="single" w:sz="8" w:space="0" w:color="000000"/>
        <w:bottom w:val="single" w:sz="8" w:space="0" w:color="000000"/>
      </w:pBdr>
      <w:spacing w:before="100" w:beforeAutospacing="1" w:after="100" w:afterAutospacing="1"/>
      <w:jc w:val="center"/>
      <w:textAlignment w:val="center"/>
    </w:pPr>
  </w:style>
  <w:style w:type="paragraph" w:customStyle="1" w:styleId="xl143">
    <w:name w:val="xl143"/>
    <w:basedOn w:val="Normal"/>
    <w:uiPriority w:val="1"/>
    <w:rsid w:val="008F5BBC"/>
    <w:pPr>
      <w:pBdr>
        <w:left w:val="single" w:sz="8" w:space="0" w:color="000000"/>
        <w:right w:val="single" w:sz="8" w:space="0" w:color="000000"/>
      </w:pBdr>
      <w:spacing w:before="100" w:beforeAutospacing="1" w:after="100" w:afterAutospacing="1"/>
      <w:textAlignment w:val="center"/>
    </w:pPr>
    <w:rPr>
      <w:color w:val="548235"/>
    </w:rPr>
  </w:style>
  <w:style w:type="paragraph" w:customStyle="1" w:styleId="xl144">
    <w:name w:val="xl144"/>
    <w:basedOn w:val="Normal"/>
    <w:uiPriority w:val="1"/>
    <w:rsid w:val="008F5BBC"/>
    <w:pPr>
      <w:pBdr>
        <w:right w:val="single" w:sz="8" w:space="0" w:color="auto"/>
      </w:pBdr>
      <w:spacing w:before="100" w:beforeAutospacing="1" w:after="100" w:afterAutospacing="1"/>
      <w:jc w:val="center"/>
      <w:textAlignment w:val="center"/>
    </w:pPr>
    <w:rPr>
      <w:color w:val="2F75B5"/>
    </w:rPr>
  </w:style>
  <w:style w:type="paragraph" w:customStyle="1" w:styleId="xl145">
    <w:name w:val="xl145"/>
    <w:basedOn w:val="Normal"/>
    <w:uiPriority w:val="1"/>
    <w:rsid w:val="008F5BBC"/>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style>
  <w:style w:type="paragraph" w:customStyle="1" w:styleId="xl146">
    <w:name w:val="xl146"/>
    <w:basedOn w:val="Normal"/>
    <w:uiPriority w:val="1"/>
    <w:rsid w:val="008F5BBC"/>
    <w:pPr>
      <w:pBdr>
        <w:top w:val="single" w:sz="8" w:space="0" w:color="000000"/>
        <w:left w:val="single" w:sz="8" w:space="0" w:color="000000"/>
        <w:bottom w:val="single" w:sz="8" w:space="0" w:color="000000"/>
      </w:pBdr>
      <w:spacing w:before="100" w:beforeAutospacing="1" w:after="100" w:afterAutospacing="1"/>
      <w:jc w:val="center"/>
      <w:textAlignment w:val="center"/>
    </w:pPr>
  </w:style>
  <w:style w:type="paragraph" w:customStyle="1" w:styleId="xl167">
    <w:name w:val="xl167"/>
    <w:basedOn w:val="Normal"/>
    <w:uiPriority w:val="1"/>
    <w:rsid w:val="008F5BBC"/>
    <w:pPr>
      <w:pBdr>
        <w:top w:val="single" w:sz="8" w:space="0" w:color="auto"/>
        <w:left w:val="single" w:sz="8" w:space="0" w:color="auto"/>
      </w:pBdr>
      <w:shd w:val="clear" w:color="000000" w:fill="FFFF00"/>
      <w:spacing w:before="100" w:beforeAutospacing="1" w:after="100" w:afterAutospacing="1"/>
      <w:textAlignment w:val="center"/>
    </w:pPr>
  </w:style>
  <w:style w:type="paragraph" w:customStyle="1" w:styleId="xl168">
    <w:name w:val="xl168"/>
    <w:basedOn w:val="Normal"/>
    <w:uiPriority w:val="1"/>
    <w:rsid w:val="008F5BBC"/>
    <w:pPr>
      <w:pBdr>
        <w:left w:val="single" w:sz="8" w:space="0" w:color="auto"/>
      </w:pBdr>
      <w:shd w:val="clear" w:color="000000" w:fill="FFFF00"/>
      <w:spacing w:before="100" w:beforeAutospacing="1" w:after="100" w:afterAutospacing="1"/>
      <w:textAlignment w:val="center"/>
    </w:pPr>
  </w:style>
  <w:style w:type="paragraph" w:customStyle="1" w:styleId="xl194">
    <w:name w:val="xl194"/>
    <w:basedOn w:val="Normal"/>
    <w:uiPriority w:val="1"/>
    <w:rsid w:val="008F5BBC"/>
    <w:pPr>
      <w:pBdr>
        <w:left w:val="single" w:sz="8" w:space="0" w:color="000000"/>
        <w:right w:val="single" w:sz="8" w:space="0" w:color="000000"/>
      </w:pBdr>
      <w:spacing w:before="100" w:beforeAutospacing="1" w:after="100" w:afterAutospacing="1"/>
      <w:textAlignment w:val="top"/>
    </w:pPr>
  </w:style>
  <w:style w:type="paragraph" w:customStyle="1" w:styleId="xl195">
    <w:name w:val="xl195"/>
    <w:basedOn w:val="Normal"/>
    <w:uiPriority w:val="1"/>
    <w:rsid w:val="008F5BBC"/>
    <w:pPr>
      <w:pBdr>
        <w:left w:val="single" w:sz="8" w:space="0" w:color="000000"/>
        <w:bottom w:val="single" w:sz="8" w:space="0" w:color="000000"/>
        <w:right w:val="single" w:sz="8" w:space="0" w:color="000000"/>
      </w:pBdr>
      <w:spacing w:before="100" w:beforeAutospacing="1" w:after="100" w:afterAutospacing="1"/>
      <w:textAlignment w:val="top"/>
    </w:pPr>
  </w:style>
  <w:style w:type="paragraph" w:customStyle="1" w:styleId="xl196">
    <w:name w:val="xl196"/>
    <w:basedOn w:val="Normal"/>
    <w:uiPriority w:val="1"/>
    <w:rsid w:val="008F5BBC"/>
    <w:pPr>
      <w:pBdr>
        <w:left w:val="single" w:sz="8" w:space="0" w:color="000000"/>
        <w:right w:val="single" w:sz="8" w:space="0" w:color="auto"/>
      </w:pBdr>
      <w:spacing w:before="100" w:beforeAutospacing="1" w:after="100" w:afterAutospacing="1"/>
      <w:textAlignment w:val="top"/>
    </w:pPr>
  </w:style>
  <w:style w:type="paragraph" w:customStyle="1" w:styleId="xl197">
    <w:name w:val="xl197"/>
    <w:basedOn w:val="Normal"/>
    <w:uiPriority w:val="1"/>
    <w:rsid w:val="008F5BBC"/>
    <w:pPr>
      <w:pBdr>
        <w:left w:val="single" w:sz="8" w:space="0" w:color="000000"/>
        <w:bottom w:val="single" w:sz="8" w:space="0" w:color="000000"/>
        <w:right w:val="single" w:sz="8" w:space="0" w:color="auto"/>
      </w:pBdr>
      <w:spacing w:before="100" w:beforeAutospacing="1" w:after="100" w:afterAutospacing="1"/>
      <w:textAlignment w:val="top"/>
    </w:pPr>
  </w:style>
  <w:style w:type="paragraph" w:customStyle="1" w:styleId="xl216">
    <w:name w:val="xl216"/>
    <w:basedOn w:val="Normal"/>
    <w:uiPriority w:val="1"/>
    <w:rsid w:val="008F5BBC"/>
    <w:pPr>
      <w:pBdr>
        <w:left w:val="single" w:sz="8" w:space="0" w:color="auto"/>
        <w:right w:val="single" w:sz="8" w:space="0" w:color="auto"/>
      </w:pBdr>
      <w:spacing w:before="100" w:beforeAutospacing="1" w:after="100" w:afterAutospacing="1"/>
      <w:jc w:val="center"/>
      <w:textAlignment w:val="center"/>
    </w:pPr>
  </w:style>
  <w:style w:type="paragraph" w:customStyle="1" w:styleId="xl217">
    <w:name w:val="xl217"/>
    <w:basedOn w:val="Normal"/>
    <w:uiPriority w:val="1"/>
    <w:rsid w:val="008F5BBC"/>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218">
    <w:name w:val="xl218"/>
    <w:basedOn w:val="Normal"/>
    <w:uiPriority w:val="1"/>
    <w:rsid w:val="008F5BBC"/>
    <w:pPr>
      <w:pBdr>
        <w:top w:val="single" w:sz="8" w:space="0" w:color="000000"/>
        <w:left w:val="single" w:sz="8" w:space="0" w:color="auto"/>
        <w:right w:val="single" w:sz="8" w:space="0" w:color="auto"/>
      </w:pBdr>
      <w:spacing w:before="100" w:beforeAutospacing="1" w:after="100" w:afterAutospacing="1"/>
      <w:jc w:val="center"/>
      <w:textAlignment w:val="center"/>
    </w:pPr>
  </w:style>
  <w:style w:type="paragraph" w:customStyle="1" w:styleId="xl219">
    <w:name w:val="xl219"/>
    <w:basedOn w:val="Normal"/>
    <w:uiPriority w:val="1"/>
    <w:rsid w:val="008F5BBC"/>
    <w:pPr>
      <w:pBdr>
        <w:left w:val="single" w:sz="8" w:space="0" w:color="auto"/>
        <w:bottom w:val="single" w:sz="8" w:space="0" w:color="000000"/>
        <w:right w:val="single" w:sz="8" w:space="0" w:color="auto"/>
      </w:pBdr>
      <w:spacing w:before="100" w:beforeAutospacing="1" w:after="100" w:afterAutospacing="1"/>
      <w:jc w:val="center"/>
      <w:textAlignment w:val="center"/>
    </w:pPr>
  </w:style>
  <w:style w:type="paragraph" w:customStyle="1" w:styleId="xl220">
    <w:name w:val="xl220"/>
    <w:basedOn w:val="Normal"/>
    <w:uiPriority w:val="1"/>
    <w:rsid w:val="008F5BBC"/>
    <w:pPr>
      <w:spacing w:before="100" w:beforeAutospacing="1" w:after="100" w:afterAutospacing="1"/>
      <w:jc w:val="center"/>
      <w:textAlignment w:val="center"/>
    </w:pPr>
    <w:rPr>
      <w:color w:val="000000"/>
    </w:rPr>
  </w:style>
  <w:style w:type="paragraph" w:customStyle="1" w:styleId="xl335">
    <w:name w:val="xl335"/>
    <w:basedOn w:val="Normal"/>
    <w:uiPriority w:val="1"/>
    <w:rsid w:val="008F5BBC"/>
    <w:pPr>
      <w:pBdr>
        <w:top w:val="single" w:sz="8" w:space="0" w:color="000000"/>
        <w:left w:val="single" w:sz="8" w:space="0" w:color="000000"/>
        <w:right w:val="single" w:sz="8" w:space="0" w:color="000000"/>
      </w:pBdr>
      <w:spacing w:before="100" w:beforeAutospacing="1" w:after="100" w:afterAutospacing="1"/>
      <w:jc w:val="center"/>
      <w:textAlignment w:val="center"/>
    </w:pPr>
    <w:rPr>
      <w:color w:val="000000"/>
    </w:rPr>
  </w:style>
  <w:style w:type="paragraph" w:customStyle="1" w:styleId="xl336">
    <w:name w:val="xl336"/>
    <w:basedOn w:val="Normal"/>
    <w:uiPriority w:val="1"/>
    <w:rsid w:val="008F5BBC"/>
    <w:pPr>
      <w:pBdr>
        <w:left w:val="single" w:sz="8" w:space="0" w:color="000000"/>
        <w:bottom w:val="single" w:sz="8" w:space="0" w:color="000000"/>
      </w:pBdr>
      <w:spacing w:before="100" w:beforeAutospacing="1" w:after="100" w:afterAutospacing="1"/>
      <w:jc w:val="center"/>
      <w:textAlignment w:val="center"/>
    </w:pPr>
  </w:style>
  <w:style w:type="paragraph" w:customStyle="1" w:styleId="xl341">
    <w:name w:val="xl341"/>
    <w:basedOn w:val="Normal"/>
    <w:uiPriority w:val="1"/>
    <w:rsid w:val="008F5BBC"/>
    <w:pPr>
      <w:pBdr>
        <w:top w:val="single" w:sz="8" w:space="0" w:color="000000"/>
        <w:left w:val="single" w:sz="8" w:space="0" w:color="000000"/>
        <w:right w:val="single" w:sz="8" w:space="0" w:color="000000"/>
      </w:pBdr>
      <w:spacing w:before="100" w:beforeAutospacing="1" w:after="100" w:afterAutospacing="1"/>
      <w:textAlignment w:val="center"/>
    </w:pPr>
    <w:rPr>
      <w:color w:val="000000"/>
    </w:rPr>
  </w:style>
  <w:style w:type="paragraph" w:customStyle="1" w:styleId="xl342">
    <w:name w:val="xl342"/>
    <w:basedOn w:val="Normal"/>
    <w:uiPriority w:val="1"/>
    <w:rsid w:val="008F5BBC"/>
    <w:pPr>
      <w:pBdr>
        <w:left w:val="single" w:sz="8" w:space="0" w:color="000000"/>
        <w:right w:val="single" w:sz="8" w:space="0" w:color="000000"/>
      </w:pBdr>
      <w:spacing w:before="100" w:beforeAutospacing="1" w:after="100" w:afterAutospacing="1"/>
      <w:textAlignment w:val="center"/>
    </w:pPr>
    <w:rPr>
      <w:color w:val="000000"/>
    </w:rPr>
  </w:style>
  <w:style w:type="paragraph" w:customStyle="1" w:styleId="xl343">
    <w:name w:val="xl343"/>
    <w:basedOn w:val="Normal"/>
    <w:uiPriority w:val="1"/>
    <w:rsid w:val="008F5BBC"/>
    <w:pPr>
      <w:pBdr>
        <w:left w:val="single" w:sz="8" w:space="0" w:color="000000"/>
        <w:bottom w:val="single" w:sz="8" w:space="0" w:color="000000"/>
        <w:right w:val="single" w:sz="8" w:space="0" w:color="000000"/>
      </w:pBdr>
      <w:spacing w:before="100" w:beforeAutospacing="1" w:after="100" w:afterAutospacing="1"/>
      <w:textAlignment w:val="center"/>
    </w:pPr>
    <w:rPr>
      <w:color w:val="000000"/>
    </w:rPr>
  </w:style>
  <w:style w:type="paragraph" w:customStyle="1" w:styleId="xl344">
    <w:name w:val="xl344"/>
    <w:basedOn w:val="Normal"/>
    <w:uiPriority w:val="1"/>
    <w:rsid w:val="008F5BBC"/>
    <w:pPr>
      <w:pBdr>
        <w:left w:val="single" w:sz="8" w:space="0" w:color="000000"/>
      </w:pBdr>
      <w:spacing w:before="100" w:beforeAutospacing="1" w:after="100" w:afterAutospacing="1"/>
      <w:jc w:val="center"/>
      <w:textAlignment w:val="center"/>
    </w:pPr>
    <w:rPr>
      <w:color w:val="000000"/>
    </w:rPr>
  </w:style>
  <w:style w:type="paragraph" w:customStyle="1" w:styleId="xl346">
    <w:name w:val="xl346"/>
    <w:basedOn w:val="Normal"/>
    <w:uiPriority w:val="1"/>
    <w:rsid w:val="008F5BBC"/>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textAlignment w:val="center"/>
    </w:pPr>
    <w:rPr>
      <w:color w:val="2F75B5"/>
    </w:rPr>
  </w:style>
  <w:style w:type="paragraph" w:customStyle="1" w:styleId="xl347">
    <w:name w:val="xl347"/>
    <w:basedOn w:val="Normal"/>
    <w:uiPriority w:val="1"/>
    <w:rsid w:val="008F5BBC"/>
    <w:pPr>
      <w:pBdr>
        <w:top w:val="single" w:sz="8" w:space="0" w:color="000000"/>
        <w:bottom w:val="single" w:sz="8" w:space="0" w:color="000000"/>
        <w:right w:val="single" w:sz="8" w:space="0" w:color="auto"/>
      </w:pBdr>
      <w:shd w:val="clear" w:color="000000" w:fill="FFFFFF"/>
      <w:spacing w:before="100" w:beforeAutospacing="1" w:after="100" w:afterAutospacing="1"/>
      <w:textAlignment w:val="center"/>
    </w:pPr>
  </w:style>
  <w:style w:type="paragraph" w:customStyle="1" w:styleId="xl348">
    <w:name w:val="xl348"/>
    <w:basedOn w:val="Normal"/>
    <w:uiPriority w:val="1"/>
    <w:rsid w:val="008F5BBC"/>
    <w:pPr>
      <w:pBdr>
        <w:top w:val="single" w:sz="8" w:space="0" w:color="000000"/>
        <w:left w:val="single" w:sz="8" w:space="0" w:color="auto"/>
        <w:bottom w:val="single" w:sz="8" w:space="0" w:color="000000"/>
        <w:right w:val="single" w:sz="8" w:space="0" w:color="auto"/>
      </w:pBdr>
      <w:shd w:val="clear" w:color="000000" w:fill="FFFFFF"/>
      <w:spacing w:before="100" w:beforeAutospacing="1" w:after="100" w:afterAutospacing="1"/>
      <w:jc w:val="center"/>
      <w:textAlignment w:val="center"/>
    </w:pPr>
  </w:style>
  <w:style w:type="paragraph" w:customStyle="1" w:styleId="xl349">
    <w:name w:val="xl349"/>
    <w:basedOn w:val="Normal"/>
    <w:uiPriority w:val="1"/>
    <w:rsid w:val="008F5BBC"/>
    <w:pPr>
      <w:pBdr>
        <w:top w:val="single" w:sz="8" w:space="0" w:color="000000"/>
        <w:left w:val="single" w:sz="8" w:space="0" w:color="auto"/>
        <w:bottom w:val="single" w:sz="8" w:space="0" w:color="000000"/>
        <w:right w:val="single" w:sz="8" w:space="0" w:color="000000"/>
      </w:pBdr>
      <w:shd w:val="clear" w:color="000000" w:fill="FFFFFF"/>
      <w:spacing w:before="100" w:beforeAutospacing="1" w:after="100" w:afterAutospacing="1"/>
      <w:jc w:val="center"/>
      <w:textAlignment w:val="center"/>
    </w:pPr>
  </w:style>
  <w:style w:type="paragraph" w:customStyle="1" w:styleId="xl350">
    <w:name w:val="xl350"/>
    <w:basedOn w:val="Normal"/>
    <w:uiPriority w:val="1"/>
    <w:rsid w:val="008F5BBC"/>
    <w:pPr>
      <w:pBdr>
        <w:right w:val="single" w:sz="8" w:space="0" w:color="auto"/>
      </w:pBdr>
      <w:shd w:val="clear" w:color="000000" w:fill="FFFFFF"/>
      <w:spacing w:before="100" w:beforeAutospacing="1" w:after="100" w:afterAutospacing="1"/>
      <w:textAlignment w:val="center"/>
    </w:pPr>
  </w:style>
  <w:style w:type="paragraph" w:customStyle="1" w:styleId="xl351">
    <w:name w:val="xl351"/>
    <w:basedOn w:val="Normal"/>
    <w:uiPriority w:val="1"/>
    <w:rsid w:val="008F5BBC"/>
    <w:pPr>
      <w:pBdr>
        <w:left w:val="single" w:sz="8" w:space="0" w:color="auto"/>
        <w:right w:val="single" w:sz="8" w:space="0" w:color="auto"/>
      </w:pBdr>
      <w:shd w:val="clear" w:color="000000" w:fill="FFFFFF"/>
      <w:spacing w:before="100" w:beforeAutospacing="1" w:after="100" w:afterAutospacing="1"/>
      <w:jc w:val="center"/>
      <w:textAlignment w:val="center"/>
    </w:pPr>
  </w:style>
  <w:style w:type="paragraph" w:customStyle="1" w:styleId="xl352">
    <w:name w:val="xl352"/>
    <w:basedOn w:val="Normal"/>
    <w:uiPriority w:val="1"/>
    <w:rsid w:val="008F5BBC"/>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style>
  <w:style w:type="paragraph" w:customStyle="1" w:styleId="xl744">
    <w:name w:val="xl744"/>
    <w:basedOn w:val="Normal"/>
    <w:uiPriority w:val="1"/>
    <w:rsid w:val="008F5BBC"/>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750">
    <w:name w:val="xl750"/>
    <w:basedOn w:val="Normal"/>
    <w:uiPriority w:val="1"/>
    <w:rsid w:val="008F5BBC"/>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760">
    <w:name w:val="xl760"/>
    <w:basedOn w:val="Normal"/>
    <w:uiPriority w:val="1"/>
    <w:rsid w:val="008F5BBC"/>
    <w:pPr>
      <w:pBdr>
        <w:top w:val="single" w:sz="8" w:space="0" w:color="000000"/>
        <w:left w:val="single" w:sz="8" w:space="0" w:color="auto"/>
        <w:right w:val="single" w:sz="8" w:space="0" w:color="auto"/>
      </w:pBdr>
      <w:spacing w:before="100" w:beforeAutospacing="1" w:after="100" w:afterAutospacing="1"/>
      <w:textAlignment w:val="center"/>
    </w:pPr>
  </w:style>
  <w:style w:type="paragraph" w:customStyle="1" w:styleId="xl761">
    <w:name w:val="xl761"/>
    <w:basedOn w:val="Normal"/>
    <w:uiPriority w:val="1"/>
    <w:rsid w:val="008F5BBC"/>
    <w:pPr>
      <w:pBdr>
        <w:left w:val="single" w:sz="8" w:space="0" w:color="auto"/>
        <w:bottom w:val="single" w:sz="8" w:space="0" w:color="000000"/>
        <w:right w:val="single" w:sz="8" w:space="0" w:color="auto"/>
      </w:pBdr>
      <w:spacing w:before="100" w:beforeAutospacing="1" w:after="100" w:afterAutospacing="1"/>
      <w:textAlignment w:val="center"/>
    </w:pPr>
  </w:style>
  <w:style w:type="paragraph" w:customStyle="1" w:styleId="xl789">
    <w:name w:val="xl789"/>
    <w:basedOn w:val="Normal"/>
    <w:uiPriority w:val="1"/>
    <w:rsid w:val="008F5BBC"/>
    <w:pPr>
      <w:pBdr>
        <w:left w:val="single" w:sz="8" w:space="0" w:color="000000"/>
        <w:bottom w:val="single" w:sz="8" w:space="0" w:color="000000"/>
        <w:right w:val="single" w:sz="8" w:space="0" w:color="000000"/>
      </w:pBdr>
      <w:spacing w:before="100" w:beforeAutospacing="1" w:after="100" w:afterAutospacing="1"/>
      <w:jc w:val="center"/>
      <w:textAlignment w:val="center"/>
    </w:pPr>
  </w:style>
  <w:style w:type="paragraph" w:customStyle="1" w:styleId="xl790">
    <w:name w:val="xl790"/>
    <w:basedOn w:val="Normal"/>
    <w:uiPriority w:val="1"/>
    <w:rsid w:val="008F5BBC"/>
    <w:pPr>
      <w:pBdr>
        <w:left w:val="single" w:sz="8" w:space="0" w:color="auto"/>
        <w:right w:val="single" w:sz="8" w:space="0" w:color="auto"/>
      </w:pBdr>
      <w:spacing w:before="100" w:beforeAutospacing="1" w:after="100" w:afterAutospacing="1"/>
      <w:textAlignment w:val="center"/>
    </w:pPr>
  </w:style>
  <w:style w:type="paragraph" w:customStyle="1" w:styleId="xl792">
    <w:name w:val="xl792"/>
    <w:basedOn w:val="Normal"/>
    <w:uiPriority w:val="1"/>
    <w:rsid w:val="008F5BBC"/>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13">
    <w:name w:val="xl813"/>
    <w:basedOn w:val="Normal"/>
    <w:uiPriority w:val="1"/>
    <w:rsid w:val="008F5BBC"/>
    <w:pPr>
      <w:pBdr>
        <w:top w:val="single" w:sz="8" w:space="0" w:color="000000"/>
        <w:left w:val="single" w:sz="8" w:space="0" w:color="000000"/>
        <w:bottom w:val="single" w:sz="8" w:space="0" w:color="000000"/>
      </w:pBdr>
      <w:shd w:val="clear" w:color="000000" w:fill="D9D9D9"/>
      <w:spacing w:before="100" w:beforeAutospacing="1" w:after="100" w:afterAutospacing="1"/>
      <w:textAlignment w:val="center"/>
    </w:pPr>
    <w:rPr>
      <w:b/>
      <w:bCs/>
    </w:rPr>
  </w:style>
  <w:style w:type="paragraph" w:customStyle="1" w:styleId="xl814">
    <w:name w:val="xl814"/>
    <w:basedOn w:val="Normal"/>
    <w:uiPriority w:val="1"/>
    <w:rsid w:val="008F5BBC"/>
    <w:pPr>
      <w:pBdr>
        <w:top w:val="single" w:sz="8" w:space="0" w:color="000000"/>
      </w:pBdr>
      <w:shd w:val="clear" w:color="000000" w:fill="D9D9D9"/>
      <w:spacing w:before="100" w:beforeAutospacing="1" w:after="100" w:afterAutospacing="1"/>
      <w:textAlignment w:val="center"/>
    </w:pPr>
    <w:rPr>
      <w:b/>
      <w:bCs/>
    </w:rPr>
  </w:style>
  <w:style w:type="paragraph" w:customStyle="1" w:styleId="xl815">
    <w:name w:val="xl815"/>
    <w:basedOn w:val="Normal"/>
    <w:uiPriority w:val="1"/>
    <w:rsid w:val="008F5BBC"/>
    <w:pPr>
      <w:pBdr>
        <w:top w:val="single" w:sz="8" w:space="0" w:color="000000"/>
        <w:right w:val="single" w:sz="8" w:space="0" w:color="000000"/>
      </w:pBdr>
      <w:shd w:val="clear" w:color="000000" w:fill="D9D9D9"/>
      <w:spacing w:before="100" w:beforeAutospacing="1" w:after="100" w:afterAutospacing="1"/>
      <w:textAlignment w:val="center"/>
    </w:pPr>
    <w:rPr>
      <w:b/>
      <w:bCs/>
    </w:rPr>
  </w:style>
  <w:style w:type="paragraph" w:customStyle="1" w:styleId="xl822">
    <w:name w:val="xl822"/>
    <w:basedOn w:val="Normal"/>
    <w:uiPriority w:val="1"/>
    <w:rsid w:val="008F5BBC"/>
    <w:pPr>
      <w:pBdr>
        <w:top w:val="single" w:sz="8" w:space="0" w:color="000000"/>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37">
    <w:name w:val="xl837"/>
    <w:basedOn w:val="Normal"/>
    <w:uiPriority w:val="1"/>
    <w:rsid w:val="008F5BBC"/>
    <w:pPr>
      <w:pBdr>
        <w:top w:val="single" w:sz="8" w:space="0" w:color="000000"/>
        <w:left w:val="single" w:sz="8" w:space="0" w:color="auto"/>
        <w:right w:val="single" w:sz="8" w:space="0" w:color="000000"/>
      </w:pBdr>
      <w:spacing w:before="100" w:beforeAutospacing="1" w:after="100" w:afterAutospacing="1"/>
      <w:jc w:val="center"/>
      <w:textAlignment w:val="center"/>
    </w:pPr>
  </w:style>
  <w:style w:type="paragraph" w:customStyle="1" w:styleId="xl838">
    <w:name w:val="xl838"/>
    <w:basedOn w:val="Normal"/>
    <w:uiPriority w:val="1"/>
    <w:rsid w:val="008F5BBC"/>
    <w:pPr>
      <w:pBdr>
        <w:left w:val="single" w:sz="8" w:space="0" w:color="auto"/>
        <w:bottom w:val="single" w:sz="8" w:space="0" w:color="000000"/>
        <w:right w:val="single" w:sz="8" w:space="0" w:color="000000"/>
      </w:pBdr>
      <w:spacing w:before="100" w:beforeAutospacing="1" w:after="100" w:afterAutospacing="1"/>
      <w:jc w:val="center"/>
      <w:textAlignment w:val="center"/>
    </w:pPr>
  </w:style>
  <w:style w:type="paragraph" w:customStyle="1" w:styleId="xl839">
    <w:name w:val="xl839"/>
    <w:basedOn w:val="Normal"/>
    <w:uiPriority w:val="1"/>
    <w:rsid w:val="008F5BBC"/>
    <w:pPr>
      <w:pBdr>
        <w:left w:val="single" w:sz="8" w:space="0" w:color="000000"/>
      </w:pBdr>
      <w:shd w:val="clear" w:color="000000" w:fill="D9D9D9"/>
      <w:spacing w:before="100" w:beforeAutospacing="1" w:after="100" w:afterAutospacing="1"/>
      <w:textAlignment w:val="center"/>
    </w:pPr>
    <w:rPr>
      <w:b/>
      <w:bCs/>
    </w:rPr>
  </w:style>
  <w:style w:type="paragraph" w:customStyle="1" w:styleId="xl840">
    <w:name w:val="xl840"/>
    <w:basedOn w:val="Normal"/>
    <w:uiPriority w:val="1"/>
    <w:rsid w:val="008F5BBC"/>
    <w:pPr>
      <w:shd w:val="clear" w:color="000000" w:fill="D9D9D9"/>
      <w:spacing w:before="100" w:beforeAutospacing="1" w:after="100" w:afterAutospacing="1"/>
      <w:textAlignment w:val="center"/>
    </w:pPr>
    <w:rPr>
      <w:b/>
      <w:bCs/>
    </w:rPr>
  </w:style>
  <w:style w:type="paragraph" w:customStyle="1" w:styleId="xl841">
    <w:name w:val="xl841"/>
    <w:basedOn w:val="Normal"/>
    <w:uiPriority w:val="1"/>
    <w:rsid w:val="008F5BBC"/>
    <w:pPr>
      <w:pBdr>
        <w:right w:val="single" w:sz="8" w:space="0" w:color="000000"/>
      </w:pBdr>
      <w:shd w:val="clear" w:color="000000" w:fill="D9D9D9"/>
      <w:spacing w:before="100" w:beforeAutospacing="1" w:after="100" w:afterAutospacing="1"/>
      <w:textAlignment w:val="center"/>
    </w:pPr>
    <w:rPr>
      <w:b/>
      <w:bCs/>
    </w:rPr>
  </w:style>
  <w:style w:type="paragraph" w:customStyle="1" w:styleId="xl843">
    <w:name w:val="xl843"/>
    <w:basedOn w:val="Normal"/>
    <w:uiPriority w:val="1"/>
    <w:rsid w:val="008F5BBC"/>
    <w:pPr>
      <w:shd w:val="clear" w:color="000000" w:fill="A6A6A6"/>
      <w:spacing w:before="100" w:beforeAutospacing="1" w:after="100" w:afterAutospacing="1"/>
      <w:textAlignment w:val="center"/>
    </w:pPr>
    <w:rPr>
      <w:b/>
      <w:bCs/>
    </w:rPr>
  </w:style>
  <w:style w:type="paragraph" w:customStyle="1" w:styleId="xl844">
    <w:name w:val="xl844"/>
    <w:basedOn w:val="Normal"/>
    <w:uiPriority w:val="1"/>
    <w:rsid w:val="008F5BBC"/>
    <w:pPr>
      <w:pBdr>
        <w:top w:val="single" w:sz="8" w:space="0" w:color="000000"/>
      </w:pBdr>
      <w:shd w:val="clear" w:color="000000" w:fill="A6A6A6"/>
      <w:spacing w:before="100" w:beforeAutospacing="1" w:after="100" w:afterAutospacing="1"/>
      <w:textAlignment w:val="center"/>
    </w:pPr>
    <w:rPr>
      <w:b/>
      <w:bCs/>
    </w:rPr>
  </w:style>
  <w:style w:type="paragraph" w:customStyle="1" w:styleId="xl845">
    <w:name w:val="xl845"/>
    <w:basedOn w:val="Normal"/>
    <w:uiPriority w:val="1"/>
    <w:rsid w:val="008F5BBC"/>
    <w:pPr>
      <w:pBdr>
        <w:top w:val="single" w:sz="8" w:space="0" w:color="000000"/>
        <w:bottom w:val="single" w:sz="8" w:space="0" w:color="000000"/>
      </w:pBdr>
      <w:shd w:val="clear" w:color="000000" w:fill="D9D9D9"/>
      <w:spacing w:before="100" w:beforeAutospacing="1" w:after="100" w:afterAutospacing="1"/>
      <w:textAlignment w:val="center"/>
    </w:pPr>
    <w:rPr>
      <w:b/>
      <w:bCs/>
    </w:rPr>
  </w:style>
  <w:style w:type="paragraph" w:customStyle="1" w:styleId="xl846">
    <w:name w:val="xl846"/>
    <w:basedOn w:val="Normal"/>
    <w:uiPriority w:val="1"/>
    <w:rsid w:val="008F5BBC"/>
    <w:pPr>
      <w:pBdr>
        <w:top w:val="single" w:sz="8" w:space="0" w:color="000000"/>
        <w:bottom w:val="single" w:sz="8" w:space="0" w:color="000000"/>
        <w:right w:val="single" w:sz="8" w:space="0" w:color="000000"/>
      </w:pBdr>
      <w:shd w:val="clear" w:color="000000" w:fill="D9D9D9"/>
      <w:spacing w:before="100" w:beforeAutospacing="1" w:after="100" w:afterAutospacing="1"/>
      <w:textAlignment w:val="center"/>
    </w:pPr>
    <w:rPr>
      <w:b/>
      <w:bCs/>
    </w:rPr>
  </w:style>
  <w:style w:type="paragraph" w:customStyle="1" w:styleId="xl850">
    <w:name w:val="xl850"/>
    <w:basedOn w:val="Normal"/>
    <w:uiPriority w:val="1"/>
    <w:rsid w:val="008F5BBC"/>
    <w:pPr>
      <w:pBdr>
        <w:top w:val="single" w:sz="8" w:space="0" w:color="auto"/>
        <w:left w:val="single" w:sz="8" w:space="0" w:color="auto"/>
      </w:pBdr>
      <w:spacing w:before="100" w:beforeAutospacing="1" w:after="100" w:afterAutospacing="1"/>
      <w:textAlignment w:val="center"/>
    </w:pPr>
  </w:style>
  <w:style w:type="paragraph" w:customStyle="1" w:styleId="xl865">
    <w:name w:val="xl865"/>
    <w:basedOn w:val="Normal"/>
    <w:uiPriority w:val="1"/>
    <w:rsid w:val="008F5BBC"/>
    <w:pPr>
      <w:pBdr>
        <w:left w:val="single" w:sz="8" w:space="0" w:color="000000"/>
      </w:pBdr>
      <w:shd w:val="clear" w:color="000000" w:fill="A6A6A6"/>
      <w:spacing w:before="100" w:beforeAutospacing="1" w:after="100" w:afterAutospacing="1"/>
      <w:textAlignment w:val="center"/>
    </w:pPr>
    <w:rPr>
      <w:b/>
      <w:bCs/>
    </w:rPr>
  </w:style>
  <w:style w:type="paragraph" w:customStyle="1" w:styleId="xl866">
    <w:name w:val="xl866"/>
    <w:basedOn w:val="Normal"/>
    <w:uiPriority w:val="1"/>
    <w:rsid w:val="008F5BBC"/>
    <w:pPr>
      <w:pBdr>
        <w:right w:val="single" w:sz="8" w:space="0" w:color="000000"/>
      </w:pBdr>
      <w:shd w:val="clear" w:color="000000" w:fill="A6A6A6"/>
      <w:spacing w:before="100" w:beforeAutospacing="1" w:after="100" w:afterAutospacing="1"/>
      <w:textAlignment w:val="center"/>
    </w:pPr>
    <w:rPr>
      <w:b/>
      <w:bCs/>
    </w:rPr>
  </w:style>
  <w:style w:type="paragraph" w:customStyle="1" w:styleId="xl875">
    <w:name w:val="xl875"/>
    <w:basedOn w:val="Normal"/>
    <w:uiPriority w:val="1"/>
    <w:rsid w:val="008F5BBC"/>
    <w:pPr>
      <w:pBdr>
        <w:top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76">
    <w:name w:val="xl876"/>
    <w:basedOn w:val="Normal"/>
    <w:uiPriority w:val="1"/>
    <w:rsid w:val="008F5BBC"/>
    <w:pPr>
      <w:pBdr>
        <w:right w:val="single" w:sz="8" w:space="0" w:color="auto"/>
      </w:pBdr>
      <w:spacing w:before="100" w:beforeAutospacing="1" w:after="100" w:afterAutospacing="1"/>
      <w:jc w:val="center"/>
      <w:textAlignment w:val="center"/>
    </w:pPr>
    <w:rPr>
      <w:color w:val="000000"/>
    </w:rPr>
  </w:style>
  <w:style w:type="paragraph" w:customStyle="1" w:styleId="xl877">
    <w:name w:val="xl877"/>
    <w:basedOn w:val="Normal"/>
    <w:uiPriority w:val="1"/>
    <w:rsid w:val="008F5BBC"/>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3">
    <w:name w:val="xl883"/>
    <w:basedOn w:val="Normal"/>
    <w:uiPriority w:val="1"/>
    <w:rsid w:val="008F5BBC"/>
    <w:pPr>
      <w:pBdr>
        <w:top w:val="single" w:sz="8" w:space="0" w:color="auto"/>
        <w:left w:val="single" w:sz="8" w:space="0" w:color="auto"/>
      </w:pBdr>
      <w:spacing w:before="100" w:beforeAutospacing="1" w:after="100" w:afterAutospacing="1"/>
      <w:jc w:val="center"/>
      <w:textAlignment w:val="center"/>
    </w:pPr>
  </w:style>
  <w:style w:type="paragraph" w:customStyle="1" w:styleId="xl923">
    <w:name w:val="xl923"/>
    <w:basedOn w:val="Normal"/>
    <w:uiPriority w:val="1"/>
    <w:rsid w:val="008F5BBC"/>
    <w:pPr>
      <w:pBdr>
        <w:top w:val="single" w:sz="8" w:space="0" w:color="auto"/>
        <w:right w:val="single" w:sz="8" w:space="0" w:color="auto"/>
      </w:pBdr>
      <w:spacing w:before="100" w:beforeAutospacing="1" w:after="100" w:afterAutospacing="1"/>
      <w:jc w:val="center"/>
      <w:textAlignment w:val="center"/>
    </w:pPr>
  </w:style>
  <w:style w:type="paragraph" w:customStyle="1" w:styleId="xl927">
    <w:name w:val="xl927"/>
    <w:basedOn w:val="Normal"/>
    <w:uiPriority w:val="1"/>
    <w:rsid w:val="008F5BBC"/>
    <w:pPr>
      <w:pBdr>
        <w:top w:val="single" w:sz="8" w:space="0" w:color="000000"/>
        <w:left w:val="single" w:sz="8" w:space="0" w:color="auto"/>
        <w:right w:val="single" w:sz="8" w:space="0" w:color="auto"/>
      </w:pBdr>
      <w:spacing w:before="100" w:beforeAutospacing="1" w:after="100" w:afterAutospacing="1"/>
      <w:textAlignment w:val="center"/>
    </w:pPr>
    <w:rPr>
      <w:sz w:val="20"/>
      <w:szCs w:val="20"/>
    </w:rPr>
  </w:style>
  <w:style w:type="paragraph" w:customStyle="1" w:styleId="xl928">
    <w:name w:val="xl928"/>
    <w:basedOn w:val="Normal"/>
    <w:uiPriority w:val="1"/>
    <w:rsid w:val="008F5BBC"/>
    <w:pPr>
      <w:pBdr>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939">
    <w:name w:val="xl939"/>
    <w:basedOn w:val="Normal"/>
    <w:uiPriority w:val="1"/>
    <w:rsid w:val="008F5BBC"/>
    <w:pPr>
      <w:pBdr>
        <w:top w:val="single" w:sz="8" w:space="0" w:color="auto"/>
        <w:left w:val="single" w:sz="8" w:space="0" w:color="000000"/>
        <w:right w:val="single" w:sz="8" w:space="0" w:color="000000"/>
      </w:pBdr>
      <w:shd w:val="clear" w:color="000000" w:fill="FFFF00"/>
      <w:spacing w:before="100" w:beforeAutospacing="1" w:after="100" w:afterAutospacing="1"/>
      <w:jc w:val="center"/>
      <w:textAlignment w:val="center"/>
    </w:pPr>
  </w:style>
  <w:style w:type="paragraph" w:customStyle="1" w:styleId="xl940">
    <w:name w:val="xl940"/>
    <w:basedOn w:val="Normal"/>
    <w:uiPriority w:val="1"/>
    <w:rsid w:val="008F5BBC"/>
    <w:pPr>
      <w:pBdr>
        <w:left w:val="single" w:sz="8" w:space="0" w:color="000000"/>
        <w:bottom w:val="single" w:sz="8" w:space="0" w:color="000000"/>
        <w:right w:val="single" w:sz="8" w:space="0" w:color="000000"/>
      </w:pBdr>
      <w:shd w:val="clear" w:color="000000" w:fill="FFFF00"/>
      <w:spacing w:before="100" w:beforeAutospacing="1" w:after="100" w:afterAutospacing="1"/>
      <w:jc w:val="center"/>
      <w:textAlignment w:val="center"/>
    </w:pPr>
  </w:style>
  <w:style w:type="paragraph" w:customStyle="1" w:styleId="xl941">
    <w:name w:val="xl941"/>
    <w:basedOn w:val="Normal"/>
    <w:uiPriority w:val="1"/>
    <w:rsid w:val="008F5BBC"/>
    <w:pPr>
      <w:pBdr>
        <w:top w:val="single" w:sz="8" w:space="0" w:color="000000"/>
        <w:left w:val="single" w:sz="8" w:space="0" w:color="000000"/>
      </w:pBdr>
      <w:shd w:val="clear" w:color="000000" w:fill="D9D9D9"/>
      <w:spacing w:before="100" w:beforeAutospacing="1" w:after="100" w:afterAutospacing="1"/>
      <w:textAlignment w:val="center"/>
    </w:pPr>
    <w:rPr>
      <w:b/>
      <w:bCs/>
    </w:rPr>
  </w:style>
  <w:style w:type="paragraph" w:customStyle="1" w:styleId="xl942">
    <w:name w:val="xl942"/>
    <w:basedOn w:val="Normal"/>
    <w:uiPriority w:val="1"/>
    <w:rsid w:val="008F5BBC"/>
    <w:pPr>
      <w:pBdr>
        <w:top w:val="single" w:sz="8" w:space="0" w:color="000000"/>
        <w:left w:val="single" w:sz="8" w:space="0" w:color="000000"/>
        <w:right w:val="single" w:sz="8" w:space="0" w:color="000000"/>
      </w:pBdr>
      <w:shd w:val="clear" w:color="000000" w:fill="FFFF00"/>
      <w:spacing w:before="100" w:beforeAutospacing="1" w:after="100" w:afterAutospacing="1"/>
      <w:jc w:val="center"/>
      <w:textAlignment w:val="center"/>
    </w:pPr>
  </w:style>
  <w:style w:type="paragraph" w:customStyle="1" w:styleId="xl948">
    <w:name w:val="xl948"/>
    <w:basedOn w:val="Normal"/>
    <w:uiPriority w:val="1"/>
    <w:rsid w:val="008F5BBC"/>
    <w:pPr>
      <w:pBdr>
        <w:top w:val="single" w:sz="8" w:space="0" w:color="000000"/>
        <w:left w:val="single" w:sz="8" w:space="0" w:color="000000"/>
      </w:pBdr>
      <w:shd w:val="clear" w:color="000000" w:fill="A6A6A6"/>
      <w:spacing w:before="100" w:beforeAutospacing="1" w:after="100" w:afterAutospacing="1"/>
      <w:textAlignment w:val="center"/>
    </w:pPr>
    <w:rPr>
      <w:b/>
      <w:bCs/>
    </w:rPr>
  </w:style>
  <w:style w:type="paragraph" w:customStyle="1" w:styleId="xl949">
    <w:name w:val="xl949"/>
    <w:basedOn w:val="Normal"/>
    <w:uiPriority w:val="1"/>
    <w:rsid w:val="008F5BBC"/>
    <w:pPr>
      <w:pBdr>
        <w:top w:val="single" w:sz="8" w:space="0" w:color="000000"/>
        <w:right w:val="single" w:sz="8" w:space="0" w:color="000000"/>
      </w:pBdr>
      <w:shd w:val="clear" w:color="000000" w:fill="A6A6A6"/>
      <w:spacing w:before="100" w:beforeAutospacing="1" w:after="100" w:afterAutospacing="1"/>
      <w:textAlignment w:val="center"/>
    </w:pPr>
    <w:rPr>
      <w:b/>
      <w:bCs/>
    </w:rPr>
  </w:style>
  <w:style w:type="paragraph" w:customStyle="1" w:styleId="xl958">
    <w:name w:val="xl958"/>
    <w:basedOn w:val="Normal"/>
    <w:uiPriority w:val="1"/>
    <w:rsid w:val="008F5BBC"/>
    <w:pPr>
      <w:pBdr>
        <w:top w:val="single" w:sz="8" w:space="0" w:color="000000"/>
        <w:left w:val="single" w:sz="8" w:space="0" w:color="000000"/>
      </w:pBdr>
      <w:spacing w:before="100" w:beforeAutospacing="1" w:after="100" w:afterAutospacing="1"/>
      <w:jc w:val="center"/>
      <w:textAlignment w:val="center"/>
    </w:pPr>
  </w:style>
  <w:style w:type="paragraph" w:customStyle="1" w:styleId="xl975">
    <w:name w:val="xl975"/>
    <w:basedOn w:val="Normal"/>
    <w:uiPriority w:val="1"/>
    <w:rsid w:val="008F5BBC"/>
    <w:pPr>
      <w:pBdr>
        <w:left w:val="single" w:sz="8" w:space="0" w:color="auto"/>
        <w:bottom w:val="single" w:sz="8" w:space="0" w:color="auto"/>
      </w:pBdr>
      <w:spacing w:before="100" w:beforeAutospacing="1" w:after="100" w:afterAutospacing="1"/>
      <w:jc w:val="center"/>
      <w:textAlignment w:val="center"/>
    </w:pPr>
  </w:style>
  <w:style w:type="paragraph" w:customStyle="1" w:styleId="xl979">
    <w:name w:val="xl979"/>
    <w:basedOn w:val="Normal"/>
    <w:uiPriority w:val="1"/>
    <w:rsid w:val="008F5BBC"/>
    <w:pPr>
      <w:pBdr>
        <w:left w:val="single" w:sz="8" w:space="0" w:color="000000"/>
        <w:bottom w:val="single" w:sz="8" w:space="0" w:color="000000"/>
      </w:pBdr>
      <w:shd w:val="clear" w:color="000000" w:fill="D9D9D9"/>
      <w:spacing w:before="100" w:beforeAutospacing="1" w:after="100" w:afterAutospacing="1"/>
      <w:textAlignment w:val="center"/>
    </w:pPr>
    <w:rPr>
      <w:b/>
      <w:bCs/>
    </w:rPr>
  </w:style>
  <w:style w:type="paragraph" w:customStyle="1" w:styleId="xl980">
    <w:name w:val="xl980"/>
    <w:basedOn w:val="Normal"/>
    <w:uiPriority w:val="1"/>
    <w:rsid w:val="008F5BBC"/>
    <w:pPr>
      <w:pBdr>
        <w:bottom w:val="single" w:sz="8" w:space="0" w:color="000000"/>
      </w:pBdr>
      <w:shd w:val="clear" w:color="000000" w:fill="D9D9D9"/>
      <w:spacing w:before="100" w:beforeAutospacing="1" w:after="100" w:afterAutospacing="1"/>
      <w:textAlignment w:val="center"/>
    </w:pPr>
    <w:rPr>
      <w:b/>
      <w:bCs/>
    </w:rPr>
  </w:style>
  <w:style w:type="paragraph" w:customStyle="1" w:styleId="xl981">
    <w:name w:val="xl981"/>
    <w:basedOn w:val="Normal"/>
    <w:uiPriority w:val="1"/>
    <w:rsid w:val="008F5BBC"/>
    <w:pPr>
      <w:pBdr>
        <w:bottom w:val="single" w:sz="8" w:space="0" w:color="000000"/>
        <w:right w:val="single" w:sz="8" w:space="0" w:color="000000"/>
      </w:pBdr>
      <w:shd w:val="clear" w:color="000000" w:fill="D9D9D9"/>
      <w:spacing w:before="100" w:beforeAutospacing="1" w:after="100" w:afterAutospacing="1"/>
      <w:textAlignment w:val="center"/>
    </w:pPr>
    <w:rPr>
      <w:b/>
      <w:bCs/>
    </w:rPr>
  </w:style>
  <w:style w:type="paragraph" w:customStyle="1" w:styleId="xl982">
    <w:name w:val="xl982"/>
    <w:basedOn w:val="Normal"/>
    <w:uiPriority w:val="1"/>
    <w:rsid w:val="008F5BBC"/>
    <w:pPr>
      <w:pBdr>
        <w:top w:val="single" w:sz="8" w:space="0" w:color="auto"/>
        <w:left w:val="single" w:sz="8" w:space="0" w:color="000000"/>
        <w:right w:val="single" w:sz="8" w:space="0" w:color="auto"/>
      </w:pBdr>
      <w:spacing w:before="100" w:beforeAutospacing="1" w:after="100" w:afterAutospacing="1"/>
      <w:jc w:val="center"/>
      <w:textAlignment w:val="center"/>
    </w:pPr>
  </w:style>
  <w:style w:type="paragraph" w:customStyle="1" w:styleId="xl983">
    <w:name w:val="xl983"/>
    <w:basedOn w:val="Normal"/>
    <w:uiPriority w:val="1"/>
    <w:rsid w:val="008F5BBC"/>
    <w:pPr>
      <w:pBdr>
        <w:left w:val="single" w:sz="8" w:space="0" w:color="000000"/>
        <w:bottom w:val="single" w:sz="8" w:space="0" w:color="auto"/>
        <w:right w:val="single" w:sz="8" w:space="0" w:color="auto"/>
      </w:pBdr>
      <w:spacing w:before="100" w:beforeAutospacing="1" w:after="100" w:afterAutospacing="1"/>
      <w:jc w:val="center"/>
      <w:textAlignment w:val="center"/>
    </w:pPr>
  </w:style>
  <w:style w:type="paragraph" w:customStyle="1" w:styleId="xl1024">
    <w:name w:val="xl1024"/>
    <w:basedOn w:val="Normal"/>
    <w:uiPriority w:val="1"/>
    <w:rsid w:val="008F5BBC"/>
    <w:pPr>
      <w:pBdr>
        <w:top w:val="single" w:sz="8" w:space="0" w:color="auto"/>
      </w:pBdr>
      <w:spacing w:before="100" w:beforeAutospacing="1" w:after="100" w:afterAutospacing="1"/>
      <w:jc w:val="center"/>
      <w:textAlignment w:val="center"/>
    </w:pPr>
    <w:rPr>
      <w:color w:val="000000"/>
    </w:rPr>
  </w:style>
  <w:style w:type="paragraph" w:customStyle="1" w:styleId="xl1025">
    <w:name w:val="xl1025"/>
    <w:basedOn w:val="Normal"/>
    <w:uiPriority w:val="1"/>
    <w:rsid w:val="008F5BBC"/>
    <w:pPr>
      <w:spacing w:before="100" w:beforeAutospacing="1" w:after="100" w:afterAutospacing="1"/>
      <w:jc w:val="center"/>
      <w:textAlignment w:val="center"/>
    </w:pPr>
    <w:rPr>
      <w:color w:val="000000"/>
    </w:rPr>
  </w:style>
  <w:style w:type="paragraph" w:customStyle="1" w:styleId="xl1026">
    <w:name w:val="xl1026"/>
    <w:basedOn w:val="Normal"/>
    <w:uiPriority w:val="1"/>
    <w:rsid w:val="008F5BBC"/>
    <w:pPr>
      <w:pBdr>
        <w:bottom w:val="single" w:sz="8" w:space="0" w:color="auto"/>
      </w:pBdr>
      <w:spacing w:before="100" w:beforeAutospacing="1" w:after="100" w:afterAutospacing="1"/>
      <w:jc w:val="center"/>
      <w:textAlignment w:val="center"/>
    </w:pPr>
    <w:rPr>
      <w:color w:val="000000"/>
    </w:rPr>
  </w:style>
  <w:style w:type="paragraph" w:customStyle="1" w:styleId="xl1028">
    <w:name w:val="xl1028"/>
    <w:basedOn w:val="Normal"/>
    <w:uiPriority w:val="1"/>
    <w:rsid w:val="008F5BBC"/>
    <w:pPr>
      <w:pBdr>
        <w:left w:val="single" w:sz="8" w:space="0" w:color="000000"/>
        <w:bottom w:val="single" w:sz="8" w:space="0" w:color="auto"/>
        <w:right w:val="single" w:sz="8" w:space="0" w:color="000000"/>
      </w:pBdr>
      <w:spacing w:before="100" w:beforeAutospacing="1" w:after="100" w:afterAutospacing="1"/>
      <w:jc w:val="center"/>
      <w:textAlignment w:val="center"/>
    </w:pPr>
    <w:rPr>
      <w:color w:val="000000"/>
    </w:rPr>
  </w:style>
  <w:style w:type="paragraph" w:customStyle="1" w:styleId="xl1030">
    <w:name w:val="xl1030"/>
    <w:basedOn w:val="Normal"/>
    <w:uiPriority w:val="1"/>
    <w:rsid w:val="008F5BBC"/>
    <w:pPr>
      <w:pBdr>
        <w:top w:val="single" w:sz="8" w:space="0" w:color="000000"/>
        <w:left w:val="single" w:sz="8" w:space="0" w:color="000000"/>
        <w:bottom w:val="single" w:sz="8" w:space="0" w:color="000000"/>
      </w:pBdr>
      <w:shd w:val="clear" w:color="000000" w:fill="FFFF00"/>
      <w:spacing w:before="100" w:beforeAutospacing="1" w:after="100" w:afterAutospacing="1"/>
      <w:jc w:val="center"/>
      <w:textAlignment w:val="center"/>
    </w:pPr>
    <w:rPr>
      <w:b/>
      <w:bCs/>
    </w:rPr>
  </w:style>
  <w:style w:type="paragraph" w:customStyle="1" w:styleId="xl1031">
    <w:name w:val="xl1031"/>
    <w:basedOn w:val="Normal"/>
    <w:uiPriority w:val="1"/>
    <w:rsid w:val="008F5BBC"/>
    <w:pPr>
      <w:pBdr>
        <w:top w:val="single" w:sz="8" w:space="0" w:color="000000"/>
        <w:bottom w:val="single" w:sz="8" w:space="0" w:color="000000"/>
      </w:pBdr>
      <w:shd w:val="clear" w:color="000000" w:fill="FFFF00"/>
      <w:spacing w:before="100" w:beforeAutospacing="1" w:after="100" w:afterAutospacing="1"/>
      <w:jc w:val="center"/>
      <w:textAlignment w:val="center"/>
    </w:pPr>
    <w:rPr>
      <w:b/>
      <w:bCs/>
    </w:rPr>
  </w:style>
  <w:style w:type="paragraph" w:customStyle="1" w:styleId="xl1032">
    <w:name w:val="xl1032"/>
    <w:basedOn w:val="Normal"/>
    <w:uiPriority w:val="1"/>
    <w:rsid w:val="008F5BBC"/>
    <w:pPr>
      <w:pBdr>
        <w:top w:val="single" w:sz="8" w:space="0" w:color="000000"/>
        <w:bottom w:val="single" w:sz="8" w:space="0" w:color="000000"/>
        <w:right w:val="single" w:sz="8" w:space="0" w:color="000000"/>
      </w:pBdr>
      <w:shd w:val="clear" w:color="000000" w:fill="FFFF00"/>
      <w:spacing w:before="100" w:beforeAutospacing="1" w:after="100" w:afterAutospacing="1"/>
      <w:jc w:val="center"/>
      <w:textAlignment w:val="center"/>
    </w:pPr>
    <w:rPr>
      <w:b/>
      <w:bCs/>
    </w:rPr>
  </w:style>
  <w:style w:type="paragraph" w:customStyle="1" w:styleId="xl1035">
    <w:name w:val="xl1035"/>
    <w:basedOn w:val="Normal"/>
    <w:uiPriority w:val="1"/>
    <w:rsid w:val="008F5BBC"/>
    <w:pPr>
      <w:pBdr>
        <w:top w:val="single" w:sz="8" w:space="0" w:color="000000"/>
        <w:left w:val="single" w:sz="8" w:space="0" w:color="000000"/>
      </w:pBdr>
      <w:spacing w:before="100" w:beforeAutospacing="1" w:after="100" w:afterAutospacing="1"/>
      <w:textAlignment w:val="top"/>
    </w:pPr>
    <w:rPr>
      <w:color w:val="548235"/>
    </w:rPr>
  </w:style>
  <w:style w:type="paragraph" w:customStyle="1" w:styleId="xl1036">
    <w:name w:val="xl1036"/>
    <w:basedOn w:val="Normal"/>
    <w:uiPriority w:val="1"/>
    <w:rsid w:val="008F5BBC"/>
    <w:pPr>
      <w:pBdr>
        <w:left w:val="single" w:sz="8" w:space="0" w:color="000000"/>
      </w:pBdr>
      <w:spacing w:before="100" w:beforeAutospacing="1" w:after="100" w:afterAutospacing="1"/>
      <w:textAlignment w:val="top"/>
    </w:pPr>
    <w:rPr>
      <w:color w:val="548235"/>
    </w:rPr>
  </w:style>
  <w:style w:type="paragraph" w:customStyle="1" w:styleId="xl1037">
    <w:name w:val="xl1037"/>
    <w:basedOn w:val="Normal"/>
    <w:uiPriority w:val="1"/>
    <w:rsid w:val="008F5BBC"/>
    <w:pPr>
      <w:pBdr>
        <w:top w:val="single" w:sz="8" w:space="0" w:color="auto"/>
        <w:left w:val="single" w:sz="8" w:space="0" w:color="000000"/>
        <w:right w:val="single" w:sz="8" w:space="0" w:color="auto"/>
      </w:pBdr>
      <w:spacing w:before="100" w:beforeAutospacing="1" w:after="100" w:afterAutospacing="1"/>
      <w:jc w:val="center"/>
      <w:textAlignment w:val="center"/>
    </w:pPr>
    <w:rPr>
      <w:color w:val="548235"/>
    </w:rPr>
  </w:style>
  <w:style w:type="paragraph" w:customStyle="1" w:styleId="xl1038">
    <w:name w:val="xl1038"/>
    <w:basedOn w:val="Normal"/>
    <w:uiPriority w:val="1"/>
    <w:rsid w:val="008F5BBC"/>
    <w:pPr>
      <w:pBdr>
        <w:left w:val="single" w:sz="8" w:space="0" w:color="000000"/>
        <w:bottom w:val="single" w:sz="8" w:space="0" w:color="auto"/>
        <w:right w:val="single" w:sz="8" w:space="0" w:color="auto"/>
      </w:pBdr>
      <w:spacing w:before="100" w:beforeAutospacing="1" w:after="100" w:afterAutospacing="1"/>
      <w:jc w:val="center"/>
      <w:textAlignment w:val="center"/>
    </w:pPr>
    <w:rPr>
      <w:color w:val="548235"/>
    </w:rPr>
  </w:style>
  <w:style w:type="paragraph" w:customStyle="1" w:styleId="xl1039">
    <w:name w:val="xl1039"/>
    <w:basedOn w:val="Normal"/>
    <w:uiPriority w:val="1"/>
    <w:rsid w:val="008F5BBC"/>
    <w:pPr>
      <w:pBdr>
        <w:top w:val="single" w:sz="8" w:space="0" w:color="auto"/>
        <w:left w:val="single" w:sz="8" w:space="0" w:color="auto"/>
        <w:right w:val="single" w:sz="8" w:space="0" w:color="auto"/>
      </w:pBdr>
      <w:spacing w:before="100" w:beforeAutospacing="1" w:after="100" w:afterAutospacing="1"/>
      <w:jc w:val="center"/>
      <w:textAlignment w:val="center"/>
    </w:pPr>
    <w:rPr>
      <w:color w:val="548235"/>
    </w:rPr>
  </w:style>
  <w:style w:type="paragraph" w:customStyle="1" w:styleId="xl1040">
    <w:name w:val="xl1040"/>
    <w:basedOn w:val="Normal"/>
    <w:uiPriority w:val="1"/>
    <w:rsid w:val="008F5BBC"/>
    <w:pPr>
      <w:pBdr>
        <w:left w:val="single" w:sz="8" w:space="0" w:color="auto"/>
        <w:bottom w:val="single" w:sz="8" w:space="0" w:color="auto"/>
        <w:right w:val="single" w:sz="8" w:space="0" w:color="auto"/>
      </w:pBdr>
      <w:spacing w:before="100" w:beforeAutospacing="1" w:after="100" w:afterAutospacing="1"/>
      <w:jc w:val="center"/>
      <w:textAlignment w:val="center"/>
    </w:pPr>
    <w:rPr>
      <w:color w:val="548235"/>
    </w:rPr>
  </w:style>
  <w:style w:type="paragraph" w:customStyle="1" w:styleId="xl1041">
    <w:name w:val="xl1041"/>
    <w:basedOn w:val="Normal"/>
    <w:uiPriority w:val="1"/>
    <w:rsid w:val="008F5BBC"/>
    <w:pPr>
      <w:pBdr>
        <w:top w:val="single" w:sz="8" w:space="0" w:color="auto"/>
        <w:left w:val="single" w:sz="8" w:space="0" w:color="auto"/>
        <w:right w:val="single" w:sz="8" w:space="0" w:color="auto"/>
      </w:pBdr>
      <w:spacing w:before="100" w:beforeAutospacing="1" w:after="100" w:afterAutospacing="1"/>
      <w:jc w:val="center"/>
      <w:textAlignment w:val="center"/>
    </w:pPr>
    <w:rPr>
      <w:color w:val="548235"/>
    </w:rPr>
  </w:style>
  <w:style w:type="paragraph" w:customStyle="1" w:styleId="xl1043">
    <w:name w:val="xl1043"/>
    <w:basedOn w:val="Normal"/>
    <w:uiPriority w:val="1"/>
    <w:rsid w:val="008F5BBC"/>
    <w:pPr>
      <w:pBdr>
        <w:top w:val="single" w:sz="8" w:space="0" w:color="auto"/>
        <w:left w:val="single" w:sz="8" w:space="0" w:color="auto"/>
      </w:pBdr>
      <w:spacing w:before="100" w:beforeAutospacing="1" w:after="100" w:afterAutospacing="1"/>
      <w:jc w:val="center"/>
      <w:textAlignment w:val="center"/>
    </w:pPr>
    <w:rPr>
      <w:color w:val="548235"/>
    </w:rPr>
  </w:style>
  <w:style w:type="paragraph" w:customStyle="1" w:styleId="xl1044">
    <w:name w:val="xl1044"/>
    <w:basedOn w:val="Normal"/>
    <w:uiPriority w:val="1"/>
    <w:rsid w:val="008F5BBC"/>
    <w:pPr>
      <w:pBdr>
        <w:left w:val="single" w:sz="8" w:space="0" w:color="auto"/>
        <w:bottom w:val="single" w:sz="8" w:space="0" w:color="auto"/>
      </w:pBdr>
      <w:spacing w:before="100" w:beforeAutospacing="1" w:after="100" w:afterAutospacing="1"/>
      <w:jc w:val="center"/>
      <w:textAlignment w:val="center"/>
    </w:pPr>
    <w:rPr>
      <w:color w:val="548235"/>
    </w:rPr>
  </w:style>
  <w:style w:type="paragraph" w:customStyle="1" w:styleId="xl1045">
    <w:name w:val="xl1045"/>
    <w:basedOn w:val="Normal"/>
    <w:uiPriority w:val="1"/>
    <w:rsid w:val="008F5BBC"/>
    <w:pPr>
      <w:pBdr>
        <w:top w:val="single" w:sz="8" w:space="0" w:color="000000"/>
        <w:left w:val="single" w:sz="8" w:space="0" w:color="000000"/>
        <w:right w:val="single" w:sz="8" w:space="0" w:color="000000"/>
      </w:pBdr>
      <w:spacing w:before="100" w:beforeAutospacing="1" w:after="100" w:afterAutospacing="1"/>
      <w:jc w:val="center"/>
      <w:textAlignment w:val="center"/>
    </w:pPr>
    <w:rPr>
      <w:color w:val="548235"/>
    </w:rPr>
  </w:style>
  <w:style w:type="paragraph" w:customStyle="1" w:styleId="xl1046">
    <w:name w:val="xl1046"/>
    <w:basedOn w:val="Normal"/>
    <w:uiPriority w:val="1"/>
    <w:rsid w:val="008F5BBC"/>
    <w:pPr>
      <w:pBdr>
        <w:left w:val="single" w:sz="8" w:space="0" w:color="000000"/>
        <w:right w:val="single" w:sz="8" w:space="0" w:color="000000"/>
      </w:pBdr>
      <w:spacing w:before="100" w:beforeAutospacing="1" w:after="100" w:afterAutospacing="1"/>
      <w:jc w:val="center"/>
      <w:textAlignment w:val="center"/>
    </w:pPr>
    <w:rPr>
      <w:color w:val="548235"/>
    </w:rPr>
  </w:style>
  <w:style w:type="paragraph" w:customStyle="1" w:styleId="xl1047">
    <w:name w:val="xl1047"/>
    <w:basedOn w:val="Normal"/>
    <w:uiPriority w:val="1"/>
    <w:rsid w:val="008F5BBC"/>
    <w:pPr>
      <w:pBdr>
        <w:top w:val="single" w:sz="8" w:space="0" w:color="000000"/>
        <w:left w:val="single" w:sz="8" w:space="0" w:color="000000"/>
      </w:pBdr>
      <w:spacing w:before="100" w:beforeAutospacing="1" w:after="100" w:afterAutospacing="1"/>
      <w:textAlignment w:val="top"/>
    </w:pPr>
    <w:rPr>
      <w:color w:val="2F75B5"/>
    </w:rPr>
  </w:style>
  <w:style w:type="paragraph" w:customStyle="1" w:styleId="xl1048">
    <w:name w:val="xl1048"/>
    <w:basedOn w:val="Normal"/>
    <w:uiPriority w:val="1"/>
    <w:rsid w:val="008F5BBC"/>
    <w:pPr>
      <w:pBdr>
        <w:left w:val="single" w:sz="8" w:space="0" w:color="000000"/>
        <w:bottom w:val="single" w:sz="8" w:space="0" w:color="000000"/>
      </w:pBdr>
      <w:spacing w:before="100" w:beforeAutospacing="1" w:after="100" w:afterAutospacing="1"/>
      <w:textAlignment w:val="top"/>
    </w:pPr>
    <w:rPr>
      <w:color w:val="2F75B5"/>
    </w:rPr>
  </w:style>
  <w:style w:type="paragraph" w:customStyle="1" w:styleId="xl1050">
    <w:name w:val="xl1050"/>
    <w:basedOn w:val="Normal"/>
    <w:uiPriority w:val="1"/>
    <w:rsid w:val="008F5BBC"/>
    <w:pPr>
      <w:pBdr>
        <w:top w:val="single" w:sz="8" w:space="0" w:color="000000"/>
        <w:left w:val="single" w:sz="8" w:space="0" w:color="000000"/>
        <w:right w:val="single" w:sz="8" w:space="0" w:color="auto"/>
      </w:pBdr>
      <w:shd w:val="clear" w:color="000000" w:fill="FFFF00"/>
      <w:spacing w:before="100" w:beforeAutospacing="1" w:after="100" w:afterAutospacing="1"/>
      <w:textAlignment w:val="center"/>
    </w:pPr>
  </w:style>
  <w:style w:type="paragraph" w:customStyle="1" w:styleId="xl1051">
    <w:name w:val="xl1051"/>
    <w:basedOn w:val="Normal"/>
    <w:uiPriority w:val="1"/>
    <w:rsid w:val="008F5BBC"/>
    <w:pPr>
      <w:pBdr>
        <w:left w:val="single" w:sz="8" w:space="0" w:color="000000"/>
        <w:bottom w:val="single" w:sz="8" w:space="0" w:color="000000"/>
        <w:right w:val="single" w:sz="8" w:space="0" w:color="auto"/>
      </w:pBdr>
      <w:shd w:val="clear" w:color="000000" w:fill="FFFF00"/>
      <w:spacing w:before="100" w:beforeAutospacing="1" w:after="100" w:afterAutospacing="1"/>
      <w:textAlignment w:val="center"/>
    </w:pPr>
  </w:style>
  <w:style w:type="paragraph" w:customStyle="1" w:styleId="xl1052">
    <w:name w:val="xl1052"/>
    <w:basedOn w:val="Normal"/>
    <w:uiPriority w:val="1"/>
    <w:rsid w:val="008F5BBC"/>
    <w:pPr>
      <w:pBdr>
        <w:top w:val="single" w:sz="8" w:space="0" w:color="000000"/>
        <w:left w:val="single" w:sz="8" w:space="0" w:color="auto"/>
        <w:right w:val="single" w:sz="8" w:space="0" w:color="000000"/>
      </w:pBdr>
      <w:shd w:val="clear" w:color="000000" w:fill="FFFF00"/>
      <w:spacing w:before="100" w:beforeAutospacing="1" w:after="100" w:afterAutospacing="1"/>
      <w:jc w:val="center"/>
      <w:textAlignment w:val="center"/>
    </w:pPr>
  </w:style>
  <w:style w:type="paragraph" w:customStyle="1" w:styleId="xl1053">
    <w:name w:val="xl1053"/>
    <w:basedOn w:val="Normal"/>
    <w:uiPriority w:val="1"/>
    <w:rsid w:val="008F5BBC"/>
    <w:pPr>
      <w:pBdr>
        <w:left w:val="single" w:sz="8" w:space="0" w:color="auto"/>
        <w:bottom w:val="single" w:sz="8" w:space="0" w:color="000000"/>
        <w:right w:val="single" w:sz="8" w:space="0" w:color="000000"/>
      </w:pBdr>
      <w:shd w:val="clear" w:color="000000" w:fill="FFFF00"/>
      <w:spacing w:before="100" w:beforeAutospacing="1" w:after="100" w:afterAutospacing="1"/>
      <w:jc w:val="center"/>
      <w:textAlignment w:val="center"/>
    </w:pPr>
  </w:style>
  <w:style w:type="paragraph" w:customStyle="1" w:styleId="xl1056">
    <w:name w:val="xl1056"/>
    <w:basedOn w:val="Normal"/>
    <w:uiPriority w:val="1"/>
    <w:rsid w:val="008F5BBC"/>
    <w:pPr>
      <w:pBdr>
        <w:top w:val="single" w:sz="8" w:space="0" w:color="auto"/>
        <w:left w:val="single" w:sz="8" w:space="0" w:color="auto"/>
        <w:right w:val="single" w:sz="8" w:space="0" w:color="auto"/>
      </w:pBdr>
      <w:spacing w:before="100" w:beforeAutospacing="1" w:after="100" w:afterAutospacing="1"/>
      <w:textAlignment w:val="center"/>
    </w:pPr>
    <w:rPr>
      <w:sz w:val="20"/>
      <w:szCs w:val="20"/>
    </w:rPr>
  </w:style>
  <w:style w:type="paragraph" w:customStyle="1" w:styleId="xl1057">
    <w:name w:val="xl1057"/>
    <w:basedOn w:val="Normal"/>
    <w:uiPriority w:val="1"/>
    <w:rsid w:val="008F5BBC"/>
    <w:pPr>
      <w:pBdr>
        <w:left w:val="single" w:sz="8" w:space="0" w:color="auto"/>
        <w:right w:val="single" w:sz="8" w:space="0" w:color="auto"/>
      </w:pBdr>
      <w:spacing w:before="100" w:beforeAutospacing="1" w:after="100" w:afterAutospacing="1"/>
      <w:textAlignment w:val="center"/>
    </w:pPr>
    <w:rPr>
      <w:sz w:val="20"/>
      <w:szCs w:val="20"/>
    </w:rPr>
  </w:style>
  <w:style w:type="paragraph" w:customStyle="1" w:styleId="xl1058">
    <w:name w:val="xl1058"/>
    <w:basedOn w:val="Normal"/>
    <w:uiPriority w:val="1"/>
    <w:rsid w:val="008F5BBC"/>
    <w:pPr>
      <w:pBdr>
        <w:left w:val="single" w:sz="8" w:space="0" w:color="auto"/>
        <w:bottom w:val="single" w:sz="8" w:space="0" w:color="000000"/>
        <w:right w:val="single" w:sz="8" w:space="0" w:color="auto"/>
      </w:pBdr>
      <w:spacing w:before="100" w:beforeAutospacing="1" w:after="100" w:afterAutospacing="1"/>
      <w:textAlignment w:val="center"/>
    </w:pPr>
    <w:rPr>
      <w:sz w:val="20"/>
      <w:szCs w:val="20"/>
    </w:rPr>
  </w:style>
  <w:style w:type="character" w:styleId="FollowedHyperlink">
    <w:name w:val="FollowedHyperlink"/>
    <w:basedOn w:val="DefaultParagraphFont"/>
    <w:uiPriority w:val="99"/>
    <w:semiHidden/>
    <w:unhideWhenUsed/>
    <w:rsid w:val="008F5BBC"/>
    <w:rPr>
      <w:color w:val="954F72"/>
      <w:u w:val="single"/>
    </w:rPr>
  </w:style>
  <w:style w:type="paragraph" w:styleId="BalloonText">
    <w:name w:val="Balloon Text"/>
    <w:basedOn w:val="Normal"/>
    <w:link w:val="BalloonTextChar"/>
    <w:uiPriority w:val="99"/>
    <w:semiHidden/>
    <w:unhideWhenUsed/>
    <w:rsid w:val="00140602"/>
    <w:rPr>
      <w:rFonts w:ascii="Tahoma" w:hAnsi="Tahoma" w:cs="Tahoma"/>
      <w:sz w:val="16"/>
      <w:szCs w:val="16"/>
      <w:lang w:val="en-US"/>
    </w:rPr>
  </w:style>
  <w:style w:type="character" w:customStyle="1" w:styleId="BalloonTextChar">
    <w:name w:val="Balloon Text Char"/>
    <w:basedOn w:val="DefaultParagraphFont"/>
    <w:link w:val="BalloonText"/>
    <w:uiPriority w:val="99"/>
    <w:semiHidden/>
    <w:rsid w:val="00140602"/>
    <w:rPr>
      <w:rFonts w:ascii="Tahoma" w:hAnsi="Tahoma" w:cs="Tahoma"/>
      <w:sz w:val="16"/>
      <w:szCs w:val="16"/>
      <w:lang w:val="en-US"/>
    </w:rPr>
  </w:style>
  <w:style w:type="paragraph" w:styleId="Header">
    <w:name w:val="header"/>
    <w:basedOn w:val="Normal"/>
    <w:link w:val="HeaderChar"/>
    <w:uiPriority w:val="99"/>
    <w:unhideWhenUsed/>
    <w:rsid w:val="00140602"/>
    <w:pPr>
      <w:tabs>
        <w:tab w:val="center" w:pos="4680"/>
        <w:tab w:val="right" w:pos="9360"/>
      </w:tabs>
    </w:pPr>
    <w:rPr>
      <w:lang w:val="en-US"/>
    </w:rPr>
  </w:style>
  <w:style w:type="character" w:customStyle="1" w:styleId="HeaderChar">
    <w:name w:val="Header Char"/>
    <w:basedOn w:val="DefaultParagraphFont"/>
    <w:link w:val="Header"/>
    <w:uiPriority w:val="99"/>
    <w:rsid w:val="00140602"/>
    <w:rPr>
      <w:lang w:val="en-US"/>
    </w:rPr>
  </w:style>
  <w:style w:type="paragraph" w:styleId="Footer">
    <w:name w:val="footer"/>
    <w:basedOn w:val="Normal"/>
    <w:link w:val="FooterChar"/>
    <w:uiPriority w:val="99"/>
    <w:unhideWhenUsed/>
    <w:rsid w:val="00140602"/>
    <w:pPr>
      <w:tabs>
        <w:tab w:val="center" w:pos="4680"/>
        <w:tab w:val="right" w:pos="9360"/>
      </w:tabs>
    </w:pPr>
    <w:rPr>
      <w:lang w:val="en-US"/>
    </w:rPr>
  </w:style>
  <w:style w:type="character" w:customStyle="1" w:styleId="FooterChar">
    <w:name w:val="Footer Char"/>
    <w:basedOn w:val="DefaultParagraphFont"/>
    <w:link w:val="Footer"/>
    <w:uiPriority w:val="99"/>
    <w:rsid w:val="00140602"/>
    <w:rPr>
      <w:lang w:val="en-US"/>
    </w:rPr>
  </w:style>
  <w:style w:type="paragraph" w:styleId="BodyTextIndent3">
    <w:name w:val="Body Text Indent 3"/>
    <w:basedOn w:val="Normal"/>
    <w:link w:val="BodyTextIndent3Char"/>
    <w:uiPriority w:val="99"/>
    <w:semiHidden/>
    <w:unhideWhenUsed/>
    <w:rsid w:val="00140602"/>
    <w:pPr>
      <w:spacing w:after="120" w:line="276" w:lineRule="auto"/>
      <w:ind w:left="283"/>
    </w:pPr>
    <w:rPr>
      <w:sz w:val="16"/>
      <w:szCs w:val="16"/>
      <w:lang w:val="en-US"/>
    </w:rPr>
  </w:style>
  <w:style w:type="character" w:customStyle="1" w:styleId="BodyTextIndent3Char">
    <w:name w:val="Body Text Indent 3 Char"/>
    <w:basedOn w:val="DefaultParagraphFont"/>
    <w:link w:val="BodyTextIndent3"/>
    <w:uiPriority w:val="99"/>
    <w:semiHidden/>
    <w:rsid w:val="00140602"/>
    <w:rPr>
      <w:sz w:val="16"/>
      <w:szCs w:val="16"/>
      <w:lang w:val="en-US"/>
    </w:rPr>
  </w:style>
  <w:style w:type="character" w:customStyle="1" w:styleId="acopre">
    <w:name w:val="acopre"/>
    <w:basedOn w:val="DefaultParagraphFont"/>
    <w:rsid w:val="00140602"/>
  </w:style>
  <w:style w:type="character" w:styleId="CommentReference">
    <w:name w:val="annotation reference"/>
    <w:basedOn w:val="DefaultParagraphFont"/>
    <w:uiPriority w:val="99"/>
    <w:semiHidden/>
    <w:unhideWhenUsed/>
    <w:rsid w:val="00140602"/>
    <w:rPr>
      <w:sz w:val="16"/>
      <w:szCs w:val="16"/>
    </w:rPr>
  </w:style>
  <w:style w:type="paragraph" w:styleId="CommentText">
    <w:name w:val="annotation text"/>
    <w:basedOn w:val="Normal"/>
    <w:link w:val="CommentTextChar"/>
    <w:uiPriority w:val="99"/>
    <w:unhideWhenUsed/>
    <w:rsid w:val="00140602"/>
    <w:pPr>
      <w:spacing w:after="200"/>
    </w:pPr>
    <w:rPr>
      <w:sz w:val="20"/>
      <w:szCs w:val="20"/>
      <w:lang w:val="en-US"/>
    </w:rPr>
  </w:style>
  <w:style w:type="character" w:customStyle="1" w:styleId="CommentTextChar">
    <w:name w:val="Comment Text Char"/>
    <w:basedOn w:val="DefaultParagraphFont"/>
    <w:link w:val="CommentText"/>
    <w:uiPriority w:val="99"/>
    <w:rsid w:val="00140602"/>
    <w:rPr>
      <w:sz w:val="20"/>
      <w:szCs w:val="20"/>
      <w:lang w:val="en-US"/>
    </w:rPr>
  </w:style>
  <w:style w:type="paragraph" w:styleId="CommentSubject">
    <w:name w:val="annotation subject"/>
    <w:basedOn w:val="CommentText"/>
    <w:next w:val="CommentText"/>
    <w:link w:val="CommentSubjectChar"/>
    <w:uiPriority w:val="99"/>
    <w:semiHidden/>
    <w:unhideWhenUsed/>
    <w:rsid w:val="00140602"/>
    <w:rPr>
      <w:b/>
      <w:bCs/>
    </w:rPr>
  </w:style>
  <w:style w:type="character" w:customStyle="1" w:styleId="CommentSubjectChar">
    <w:name w:val="Comment Subject Char"/>
    <w:basedOn w:val="CommentTextChar"/>
    <w:link w:val="CommentSubject"/>
    <w:uiPriority w:val="99"/>
    <w:semiHidden/>
    <w:rsid w:val="00140602"/>
    <w:rPr>
      <w:b/>
      <w:bCs/>
      <w:sz w:val="20"/>
      <w:szCs w:val="20"/>
      <w:lang w:val="en-US"/>
    </w:rPr>
  </w:style>
  <w:style w:type="paragraph" w:customStyle="1" w:styleId="Char">
    <w:name w:val="Char"/>
    <w:basedOn w:val="Normal"/>
    <w:uiPriority w:val="1"/>
    <w:rsid w:val="00140602"/>
    <w:pPr>
      <w:spacing w:line="240" w:lineRule="exact"/>
    </w:pPr>
    <w:rPr>
      <w:rFonts w:ascii="Tahoma" w:hAnsi="Tahoma"/>
      <w:sz w:val="20"/>
      <w:szCs w:val="20"/>
      <w:lang w:val="en-US"/>
    </w:rPr>
  </w:style>
  <w:style w:type="character" w:customStyle="1" w:styleId="Neapdorotaspaminjimas1">
    <w:name w:val="Neapdorotas paminėjimas1"/>
    <w:basedOn w:val="DefaultParagraphFont"/>
    <w:uiPriority w:val="99"/>
    <w:semiHidden/>
    <w:unhideWhenUsed/>
    <w:rsid w:val="00140602"/>
    <w:rPr>
      <w:color w:val="605E5C"/>
      <w:shd w:val="clear" w:color="auto" w:fill="E1DFDD"/>
    </w:rPr>
  </w:style>
  <w:style w:type="paragraph" w:styleId="Title">
    <w:name w:val="Title"/>
    <w:basedOn w:val="Normal"/>
    <w:next w:val="Normal"/>
    <w:link w:val="TitleChar"/>
    <w:uiPriority w:val="10"/>
    <w:qFormat/>
    <w:rsid w:val="00140602"/>
    <w:pPr>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uiPriority w:val="10"/>
    <w:rsid w:val="00140602"/>
    <w:rPr>
      <w:rFonts w:asciiTheme="majorHAnsi" w:eastAsiaTheme="majorEastAsia" w:hAnsiTheme="majorHAnsi" w:cstheme="majorBidi"/>
      <w:spacing w:val="-10"/>
      <w:kern w:val="28"/>
      <w:sz w:val="56"/>
      <w:szCs w:val="56"/>
      <w:lang w:val="en-US"/>
    </w:rPr>
  </w:style>
  <w:style w:type="paragraph" w:styleId="BodyText">
    <w:name w:val="Body Text"/>
    <w:basedOn w:val="Normal"/>
    <w:link w:val="BodyTextChar"/>
    <w:uiPriority w:val="1"/>
    <w:unhideWhenUsed/>
    <w:rsid w:val="00140602"/>
    <w:pPr>
      <w:spacing w:after="120" w:line="276" w:lineRule="auto"/>
    </w:pPr>
    <w:rPr>
      <w:lang w:val="en-US"/>
    </w:rPr>
  </w:style>
  <w:style w:type="character" w:customStyle="1" w:styleId="BodyTextChar">
    <w:name w:val="Body Text Char"/>
    <w:basedOn w:val="DefaultParagraphFont"/>
    <w:link w:val="BodyText"/>
    <w:rsid w:val="00140602"/>
    <w:rPr>
      <w:lang w:val="en-US"/>
    </w:rPr>
  </w:style>
  <w:style w:type="paragraph" w:styleId="NormalWeb">
    <w:name w:val="Normal (Web)"/>
    <w:basedOn w:val="Normal"/>
    <w:uiPriority w:val="99"/>
    <w:unhideWhenUsed/>
    <w:rsid w:val="00140602"/>
    <w:pPr>
      <w:spacing w:after="200" w:line="276" w:lineRule="auto"/>
    </w:pPr>
    <w:rPr>
      <w:lang w:val="en-US"/>
    </w:rPr>
  </w:style>
  <w:style w:type="paragraph" w:customStyle="1" w:styleId="xmsonormal">
    <w:name w:val="x_msonormal"/>
    <w:basedOn w:val="Normal"/>
    <w:uiPriority w:val="1"/>
    <w:rsid w:val="00140602"/>
    <w:pPr>
      <w:spacing w:before="100" w:beforeAutospacing="1" w:after="100" w:afterAutospacing="1"/>
    </w:pPr>
  </w:style>
  <w:style w:type="paragraph" w:customStyle="1" w:styleId="font7">
    <w:name w:val="font7"/>
    <w:basedOn w:val="Normal"/>
    <w:uiPriority w:val="1"/>
    <w:rsid w:val="00C570AF"/>
    <w:pPr>
      <w:spacing w:before="100" w:beforeAutospacing="1" w:after="100" w:afterAutospacing="1"/>
    </w:pPr>
    <w:rPr>
      <w:color w:val="000000"/>
    </w:rPr>
  </w:style>
  <w:style w:type="paragraph" w:customStyle="1" w:styleId="font10">
    <w:name w:val="font10"/>
    <w:basedOn w:val="Normal"/>
    <w:uiPriority w:val="1"/>
    <w:rsid w:val="00C570AF"/>
    <w:pPr>
      <w:spacing w:before="100" w:beforeAutospacing="1" w:after="100" w:afterAutospacing="1"/>
    </w:pPr>
    <w:rPr>
      <w:color w:val="000000"/>
    </w:rPr>
  </w:style>
  <w:style w:type="paragraph" w:customStyle="1" w:styleId="font12">
    <w:name w:val="font12"/>
    <w:basedOn w:val="Normal"/>
    <w:uiPriority w:val="1"/>
    <w:rsid w:val="00C570AF"/>
    <w:pPr>
      <w:spacing w:before="100" w:beforeAutospacing="1" w:after="100" w:afterAutospacing="1"/>
    </w:pPr>
    <w:rPr>
      <w:i/>
      <w:iCs/>
      <w:color w:val="000000"/>
    </w:rPr>
  </w:style>
  <w:style w:type="paragraph" w:customStyle="1" w:styleId="xl25">
    <w:name w:val="xl25"/>
    <w:basedOn w:val="Normal"/>
    <w:uiPriority w:val="1"/>
    <w:rsid w:val="00C570AF"/>
    <w:pPr>
      <w:pBdr>
        <w:right w:val="single" w:sz="8" w:space="0" w:color="auto"/>
      </w:pBdr>
      <w:spacing w:before="100" w:beforeAutospacing="1" w:after="100" w:afterAutospacing="1"/>
      <w:jc w:val="both"/>
      <w:textAlignment w:val="center"/>
    </w:pPr>
  </w:style>
  <w:style w:type="paragraph" w:customStyle="1" w:styleId="xl28">
    <w:name w:val="xl28"/>
    <w:basedOn w:val="Normal"/>
    <w:uiPriority w:val="1"/>
    <w:rsid w:val="00C570AF"/>
    <w:pPr>
      <w:pBdr>
        <w:top w:val="single" w:sz="8" w:space="0" w:color="auto"/>
        <w:left w:val="single" w:sz="8" w:space="0" w:color="auto"/>
        <w:right w:val="single" w:sz="8" w:space="0" w:color="auto"/>
      </w:pBdr>
      <w:spacing w:before="100" w:beforeAutospacing="1" w:after="100" w:afterAutospacing="1"/>
      <w:jc w:val="both"/>
      <w:textAlignment w:val="center"/>
    </w:pPr>
  </w:style>
  <w:style w:type="paragraph" w:customStyle="1" w:styleId="xl29">
    <w:name w:val="xl29"/>
    <w:basedOn w:val="Normal"/>
    <w:uiPriority w:val="1"/>
    <w:rsid w:val="00C570AF"/>
    <w:pPr>
      <w:pBdr>
        <w:left w:val="single" w:sz="8" w:space="0" w:color="auto"/>
        <w:bottom w:val="single" w:sz="8" w:space="0" w:color="auto"/>
        <w:right w:val="single" w:sz="8" w:space="0" w:color="auto"/>
      </w:pBdr>
      <w:spacing w:before="100" w:beforeAutospacing="1" w:after="100" w:afterAutospacing="1"/>
      <w:jc w:val="both"/>
      <w:textAlignment w:val="center"/>
    </w:pPr>
  </w:style>
  <w:style w:type="paragraph" w:customStyle="1" w:styleId="xl30">
    <w:name w:val="xl30"/>
    <w:basedOn w:val="Normal"/>
    <w:uiPriority w:val="1"/>
    <w:rsid w:val="00C570AF"/>
    <w:pPr>
      <w:pBdr>
        <w:bottom w:val="single" w:sz="8" w:space="0" w:color="auto"/>
        <w:right w:val="single" w:sz="8" w:space="0" w:color="auto"/>
      </w:pBdr>
      <w:spacing w:before="100" w:beforeAutospacing="1" w:after="100" w:afterAutospacing="1"/>
      <w:jc w:val="both"/>
      <w:textAlignment w:val="center"/>
    </w:pPr>
  </w:style>
  <w:style w:type="paragraph" w:customStyle="1" w:styleId="xl31">
    <w:name w:val="xl31"/>
    <w:basedOn w:val="Normal"/>
    <w:uiPriority w:val="1"/>
    <w:rsid w:val="00C570AF"/>
    <w:pPr>
      <w:pBdr>
        <w:right w:val="single" w:sz="8" w:space="0" w:color="auto"/>
      </w:pBdr>
      <w:spacing w:before="100" w:beforeAutospacing="1" w:after="100" w:afterAutospacing="1"/>
      <w:jc w:val="both"/>
      <w:textAlignment w:val="center"/>
    </w:pPr>
    <w:rPr>
      <w:color w:val="000000"/>
    </w:rPr>
  </w:style>
  <w:style w:type="paragraph" w:customStyle="1" w:styleId="xl32">
    <w:name w:val="xl32"/>
    <w:basedOn w:val="Normal"/>
    <w:uiPriority w:val="1"/>
    <w:rsid w:val="00C570AF"/>
    <w:pPr>
      <w:pBdr>
        <w:left w:val="single" w:sz="8" w:space="0" w:color="auto"/>
        <w:right w:val="single" w:sz="8" w:space="0" w:color="auto"/>
      </w:pBdr>
      <w:spacing w:before="100" w:beforeAutospacing="1" w:after="100" w:afterAutospacing="1"/>
      <w:jc w:val="both"/>
      <w:textAlignment w:val="center"/>
    </w:pPr>
  </w:style>
  <w:style w:type="paragraph" w:customStyle="1" w:styleId="xl40">
    <w:name w:val="xl40"/>
    <w:basedOn w:val="Normal"/>
    <w:uiPriority w:val="1"/>
    <w:rsid w:val="00C570AF"/>
    <w:pPr>
      <w:pBdr>
        <w:bottom w:val="single" w:sz="8" w:space="0" w:color="auto"/>
        <w:right w:val="single" w:sz="8" w:space="0" w:color="auto"/>
      </w:pBdr>
      <w:shd w:val="clear" w:color="000000" w:fill="D9D9D9"/>
      <w:spacing w:before="100" w:beforeAutospacing="1" w:after="100" w:afterAutospacing="1"/>
      <w:jc w:val="center"/>
      <w:textAlignment w:val="center"/>
    </w:pPr>
    <w:rPr>
      <w:b/>
      <w:bCs/>
      <w:color w:val="000000"/>
    </w:rPr>
  </w:style>
  <w:style w:type="paragraph" w:customStyle="1" w:styleId="xl41">
    <w:name w:val="xl41"/>
    <w:basedOn w:val="Normal"/>
    <w:uiPriority w:val="1"/>
    <w:rsid w:val="00C570AF"/>
    <w:pPr>
      <w:pBdr>
        <w:top w:val="single" w:sz="8" w:space="0" w:color="auto"/>
        <w:right w:val="single" w:sz="8" w:space="0" w:color="auto"/>
      </w:pBdr>
      <w:spacing w:before="100" w:beforeAutospacing="1" w:after="100" w:afterAutospacing="1"/>
      <w:jc w:val="center"/>
      <w:textAlignment w:val="center"/>
    </w:pPr>
  </w:style>
  <w:style w:type="paragraph" w:customStyle="1" w:styleId="xl43">
    <w:name w:val="xl43"/>
    <w:basedOn w:val="Normal"/>
    <w:uiPriority w:val="1"/>
    <w:rsid w:val="00C570AF"/>
    <w:pPr>
      <w:pBdr>
        <w:top w:val="single" w:sz="8" w:space="0" w:color="auto"/>
        <w:left w:val="single" w:sz="8" w:space="0" w:color="auto"/>
        <w:bottom w:val="single" w:sz="8" w:space="0" w:color="auto"/>
      </w:pBdr>
      <w:spacing w:before="100" w:beforeAutospacing="1" w:after="100" w:afterAutospacing="1"/>
      <w:textAlignment w:val="center"/>
    </w:pPr>
  </w:style>
  <w:style w:type="paragraph" w:customStyle="1" w:styleId="xl46">
    <w:name w:val="xl46"/>
    <w:basedOn w:val="Normal"/>
    <w:uiPriority w:val="1"/>
    <w:rsid w:val="00C570A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48">
    <w:name w:val="xl48"/>
    <w:basedOn w:val="Normal"/>
    <w:uiPriority w:val="1"/>
    <w:rsid w:val="00C570A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49">
    <w:name w:val="xl49"/>
    <w:basedOn w:val="Normal"/>
    <w:uiPriority w:val="1"/>
    <w:rsid w:val="00C570A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50">
    <w:name w:val="xl50"/>
    <w:basedOn w:val="Normal"/>
    <w:uiPriority w:val="1"/>
    <w:rsid w:val="00C570A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51">
    <w:name w:val="xl51"/>
    <w:basedOn w:val="Normal"/>
    <w:uiPriority w:val="1"/>
    <w:rsid w:val="00C570AF"/>
    <w:pPr>
      <w:pBdr>
        <w:top w:val="single" w:sz="8" w:space="0" w:color="auto"/>
        <w:left w:val="single" w:sz="8" w:space="0" w:color="auto"/>
        <w:bottom w:val="single" w:sz="8" w:space="0" w:color="auto"/>
      </w:pBdr>
      <w:spacing w:before="100" w:beforeAutospacing="1" w:after="100" w:afterAutospacing="1"/>
      <w:jc w:val="center"/>
      <w:textAlignment w:val="center"/>
    </w:pPr>
  </w:style>
  <w:style w:type="paragraph" w:customStyle="1" w:styleId="xl52">
    <w:name w:val="xl52"/>
    <w:basedOn w:val="Normal"/>
    <w:uiPriority w:val="1"/>
    <w:rsid w:val="00C570AF"/>
    <w:pPr>
      <w:pBdr>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76">
    <w:name w:val="xl76"/>
    <w:basedOn w:val="Normal"/>
    <w:uiPriority w:val="1"/>
    <w:rsid w:val="00C570AF"/>
    <w:pPr>
      <w:pBdr>
        <w:top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78">
    <w:name w:val="xl78"/>
    <w:basedOn w:val="Normal"/>
    <w:uiPriority w:val="1"/>
    <w:rsid w:val="00C570AF"/>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5">
    <w:name w:val="xl85"/>
    <w:basedOn w:val="Normal"/>
    <w:uiPriority w:val="1"/>
    <w:rsid w:val="00C570AF"/>
    <w:pPr>
      <w:pBdr>
        <w:top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47">
    <w:name w:val="xl147"/>
    <w:basedOn w:val="Normal"/>
    <w:uiPriority w:val="1"/>
    <w:rsid w:val="00C570AF"/>
    <w:pPr>
      <w:pBdr>
        <w:bottom w:val="single" w:sz="8" w:space="0" w:color="auto"/>
        <w:right w:val="single" w:sz="8" w:space="0" w:color="auto"/>
      </w:pBdr>
      <w:spacing w:before="100" w:beforeAutospacing="1" w:after="100" w:afterAutospacing="1"/>
      <w:jc w:val="both"/>
      <w:textAlignment w:val="center"/>
    </w:pPr>
  </w:style>
  <w:style w:type="paragraph" w:customStyle="1" w:styleId="xl149">
    <w:name w:val="xl149"/>
    <w:basedOn w:val="Normal"/>
    <w:uiPriority w:val="1"/>
    <w:rsid w:val="00C570AF"/>
    <w:pPr>
      <w:pBdr>
        <w:bottom w:val="single" w:sz="4" w:space="0" w:color="000000"/>
        <w:right w:val="single" w:sz="8" w:space="0" w:color="auto"/>
      </w:pBdr>
      <w:spacing w:before="100" w:beforeAutospacing="1" w:after="100" w:afterAutospacing="1"/>
      <w:jc w:val="both"/>
      <w:textAlignment w:val="center"/>
    </w:pPr>
  </w:style>
  <w:style w:type="paragraph" w:customStyle="1" w:styleId="xl150">
    <w:name w:val="xl150"/>
    <w:basedOn w:val="Normal"/>
    <w:uiPriority w:val="1"/>
    <w:rsid w:val="00C570AF"/>
    <w:pPr>
      <w:pBdr>
        <w:right w:val="single" w:sz="8" w:space="0" w:color="auto"/>
      </w:pBdr>
      <w:spacing w:before="100" w:beforeAutospacing="1" w:after="100" w:afterAutospacing="1"/>
      <w:jc w:val="both"/>
      <w:textAlignment w:val="top"/>
    </w:pPr>
  </w:style>
  <w:style w:type="paragraph" w:customStyle="1" w:styleId="xl151">
    <w:name w:val="xl151"/>
    <w:basedOn w:val="Normal"/>
    <w:uiPriority w:val="1"/>
    <w:rsid w:val="00C570A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53">
    <w:name w:val="xl153"/>
    <w:basedOn w:val="Normal"/>
    <w:uiPriority w:val="1"/>
    <w:rsid w:val="00C570AF"/>
    <w:pPr>
      <w:spacing w:before="100" w:beforeAutospacing="1" w:after="100" w:afterAutospacing="1"/>
      <w:jc w:val="both"/>
      <w:textAlignment w:val="center"/>
    </w:pPr>
  </w:style>
  <w:style w:type="paragraph" w:customStyle="1" w:styleId="xl154">
    <w:name w:val="xl154"/>
    <w:basedOn w:val="Normal"/>
    <w:uiPriority w:val="1"/>
    <w:rsid w:val="00C570AF"/>
    <w:pPr>
      <w:pBdr>
        <w:bottom w:val="single" w:sz="8" w:space="0" w:color="auto"/>
      </w:pBdr>
      <w:spacing w:before="100" w:beforeAutospacing="1" w:after="100" w:afterAutospacing="1"/>
      <w:jc w:val="both"/>
      <w:textAlignment w:val="center"/>
    </w:pPr>
  </w:style>
  <w:style w:type="paragraph" w:customStyle="1" w:styleId="xl163">
    <w:name w:val="xl163"/>
    <w:basedOn w:val="Normal"/>
    <w:uiPriority w:val="1"/>
    <w:rsid w:val="00C570AF"/>
    <w:pPr>
      <w:pBdr>
        <w:left w:val="single" w:sz="8" w:space="0" w:color="auto"/>
        <w:bottom w:val="single" w:sz="8" w:space="0" w:color="auto"/>
      </w:pBdr>
      <w:spacing w:before="100" w:beforeAutospacing="1" w:after="100" w:afterAutospacing="1"/>
      <w:jc w:val="center"/>
      <w:textAlignment w:val="center"/>
    </w:pPr>
  </w:style>
  <w:style w:type="paragraph" w:customStyle="1" w:styleId="xl164">
    <w:name w:val="xl164"/>
    <w:basedOn w:val="Normal"/>
    <w:uiPriority w:val="1"/>
    <w:rsid w:val="00C570AF"/>
    <w:pPr>
      <w:pBdr>
        <w:top w:val="single" w:sz="8" w:space="0" w:color="000000"/>
        <w:left w:val="single" w:sz="8" w:space="0" w:color="000000"/>
        <w:bottom w:val="single" w:sz="8" w:space="0" w:color="000000"/>
        <w:right w:val="single" w:sz="8" w:space="0" w:color="000000"/>
      </w:pBdr>
      <w:spacing w:before="100" w:beforeAutospacing="1" w:after="100" w:afterAutospacing="1"/>
      <w:jc w:val="both"/>
      <w:textAlignment w:val="center"/>
    </w:pPr>
  </w:style>
  <w:style w:type="paragraph" w:customStyle="1" w:styleId="xl169">
    <w:name w:val="xl169"/>
    <w:basedOn w:val="Normal"/>
    <w:uiPriority w:val="1"/>
    <w:rsid w:val="00C570AF"/>
    <w:pPr>
      <w:pBdr>
        <w:right w:val="single" w:sz="8" w:space="0" w:color="auto"/>
      </w:pBdr>
      <w:spacing w:before="100" w:beforeAutospacing="1" w:after="100" w:afterAutospacing="1"/>
      <w:jc w:val="both"/>
      <w:textAlignment w:val="center"/>
    </w:pPr>
    <w:rPr>
      <w:color w:val="2F75B5"/>
    </w:rPr>
  </w:style>
  <w:style w:type="paragraph" w:customStyle="1" w:styleId="xl171">
    <w:name w:val="xl171"/>
    <w:basedOn w:val="Normal"/>
    <w:uiPriority w:val="1"/>
    <w:rsid w:val="00C570AF"/>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color w:val="000000"/>
    </w:rPr>
  </w:style>
  <w:style w:type="paragraph" w:customStyle="1" w:styleId="xl172">
    <w:name w:val="xl172"/>
    <w:basedOn w:val="Normal"/>
    <w:uiPriority w:val="1"/>
    <w:rsid w:val="00C570AF"/>
    <w:pPr>
      <w:pBdr>
        <w:left w:val="single" w:sz="8" w:space="0" w:color="auto"/>
      </w:pBdr>
      <w:spacing w:before="100" w:beforeAutospacing="1" w:after="100" w:afterAutospacing="1"/>
      <w:jc w:val="center"/>
      <w:textAlignment w:val="center"/>
    </w:pPr>
    <w:rPr>
      <w:color w:val="2F75B5"/>
    </w:rPr>
  </w:style>
  <w:style w:type="paragraph" w:customStyle="1" w:styleId="xl173">
    <w:name w:val="xl173"/>
    <w:basedOn w:val="Normal"/>
    <w:uiPriority w:val="1"/>
    <w:rsid w:val="00C570A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74">
    <w:name w:val="xl174"/>
    <w:basedOn w:val="Normal"/>
    <w:uiPriority w:val="1"/>
    <w:rsid w:val="00C570AF"/>
    <w:pPr>
      <w:pBdr>
        <w:right w:val="single" w:sz="8" w:space="0" w:color="auto"/>
      </w:pBdr>
      <w:spacing w:before="100" w:beforeAutospacing="1" w:after="100" w:afterAutospacing="1"/>
      <w:jc w:val="center"/>
      <w:textAlignment w:val="center"/>
    </w:pPr>
    <w:rPr>
      <w:color w:val="000000"/>
    </w:rPr>
  </w:style>
  <w:style w:type="paragraph" w:customStyle="1" w:styleId="xl175">
    <w:name w:val="xl175"/>
    <w:basedOn w:val="Normal"/>
    <w:uiPriority w:val="1"/>
    <w:rsid w:val="00C570AF"/>
    <w:pPr>
      <w:pBdr>
        <w:left w:val="single" w:sz="8" w:space="0" w:color="auto"/>
      </w:pBdr>
      <w:spacing w:before="100" w:beforeAutospacing="1" w:after="100" w:afterAutospacing="1"/>
      <w:jc w:val="both"/>
      <w:textAlignment w:val="center"/>
    </w:pPr>
    <w:rPr>
      <w:color w:val="2F75B5"/>
    </w:rPr>
  </w:style>
  <w:style w:type="paragraph" w:customStyle="1" w:styleId="xl176">
    <w:name w:val="xl176"/>
    <w:basedOn w:val="Normal"/>
    <w:uiPriority w:val="1"/>
    <w:rsid w:val="00C570AF"/>
    <w:pPr>
      <w:pBdr>
        <w:top w:val="single" w:sz="8" w:space="0" w:color="auto"/>
        <w:left w:val="single" w:sz="8" w:space="0" w:color="auto"/>
      </w:pBdr>
      <w:spacing w:before="100" w:beforeAutospacing="1" w:after="100" w:afterAutospacing="1"/>
      <w:textAlignment w:val="center"/>
    </w:pPr>
    <w:rPr>
      <w:color w:val="000000"/>
    </w:rPr>
  </w:style>
  <w:style w:type="paragraph" w:customStyle="1" w:styleId="xl177">
    <w:name w:val="xl177"/>
    <w:basedOn w:val="Normal"/>
    <w:uiPriority w:val="1"/>
    <w:rsid w:val="00C570AF"/>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178">
    <w:name w:val="xl178"/>
    <w:basedOn w:val="Normal"/>
    <w:uiPriority w:val="1"/>
    <w:rsid w:val="00C570AF"/>
    <w:pPr>
      <w:pBdr>
        <w:top w:val="single" w:sz="8" w:space="0" w:color="000000"/>
        <w:bottom w:val="single" w:sz="8" w:space="0" w:color="000000"/>
        <w:right w:val="single" w:sz="8" w:space="0" w:color="auto"/>
      </w:pBdr>
      <w:shd w:val="clear" w:color="000000" w:fill="D9D9D9"/>
      <w:spacing w:before="100" w:beforeAutospacing="1" w:after="100" w:afterAutospacing="1"/>
      <w:jc w:val="center"/>
      <w:textAlignment w:val="center"/>
    </w:pPr>
    <w:rPr>
      <w:b/>
      <w:bCs/>
      <w:color w:val="FF0000"/>
    </w:rPr>
  </w:style>
  <w:style w:type="paragraph" w:customStyle="1" w:styleId="xl179">
    <w:name w:val="xl179"/>
    <w:basedOn w:val="Normal"/>
    <w:uiPriority w:val="1"/>
    <w:rsid w:val="00C570AF"/>
    <w:pPr>
      <w:pBdr>
        <w:top w:val="single" w:sz="8" w:space="0" w:color="000000"/>
        <w:bottom w:val="single" w:sz="8" w:space="0" w:color="000000"/>
        <w:right w:val="single" w:sz="8" w:space="0" w:color="000000"/>
      </w:pBdr>
      <w:shd w:val="clear" w:color="000000" w:fill="D9D9D9"/>
      <w:spacing w:before="100" w:beforeAutospacing="1" w:after="100" w:afterAutospacing="1"/>
      <w:jc w:val="center"/>
      <w:textAlignment w:val="center"/>
    </w:pPr>
    <w:rPr>
      <w:b/>
      <w:bCs/>
      <w:color w:val="FF0000"/>
    </w:rPr>
  </w:style>
  <w:style w:type="paragraph" w:customStyle="1" w:styleId="xl180">
    <w:name w:val="xl180"/>
    <w:basedOn w:val="Normal"/>
    <w:uiPriority w:val="1"/>
    <w:rsid w:val="00C570AF"/>
    <w:pPr>
      <w:pBdr>
        <w:top w:val="single" w:sz="8" w:space="0" w:color="000000"/>
        <w:left w:val="single" w:sz="8" w:space="0" w:color="000000"/>
      </w:pBdr>
      <w:spacing w:before="100" w:beforeAutospacing="1" w:after="100" w:afterAutospacing="1"/>
      <w:textAlignment w:val="center"/>
    </w:pPr>
    <w:rPr>
      <w:color w:val="000000"/>
    </w:rPr>
  </w:style>
  <w:style w:type="paragraph" w:customStyle="1" w:styleId="xl181">
    <w:name w:val="xl181"/>
    <w:basedOn w:val="Normal"/>
    <w:uiPriority w:val="1"/>
    <w:rsid w:val="00C570AF"/>
    <w:pPr>
      <w:pBdr>
        <w:top w:val="single" w:sz="8" w:space="0" w:color="000000"/>
        <w:left w:val="single" w:sz="8" w:space="0" w:color="000000"/>
      </w:pBdr>
      <w:spacing w:before="100" w:beforeAutospacing="1" w:after="100" w:afterAutospacing="1"/>
      <w:jc w:val="center"/>
      <w:textAlignment w:val="center"/>
    </w:pPr>
    <w:rPr>
      <w:color w:val="000000"/>
    </w:rPr>
  </w:style>
  <w:style w:type="paragraph" w:customStyle="1" w:styleId="xl182">
    <w:name w:val="xl182"/>
    <w:basedOn w:val="Normal"/>
    <w:uiPriority w:val="1"/>
    <w:rsid w:val="00C570AF"/>
    <w:pPr>
      <w:pBdr>
        <w:top w:val="single" w:sz="8" w:space="0" w:color="000000"/>
        <w:left w:val="single" w:sz="8" w:space="0" w:color="000000"/>
      </w:pBdr>
      <w:spacing w:before="100" w:beforeAutospacing="1" w:after="100" w:afterAutospacing="1"/>
      <w:jc w:val="center"/>
      <w:textAlignment w:val="center"/>
    </w:pPr>
  </w:style>
  <w:style w:type="paragraph" w:customStyle="1" w:styleId="xl183">
    <w:name w:val="xl183"/>
    <w:basedOn w:val="Normal"/>
    <w:uiPriority w:val="1"/>
    <w:rsid w:val="00C570AF"/>
    <w:pPr>
      <w:pBdr>
        <w:top w:val="single" w:sz="8" w:space="0" w:color="000000"/>
        <w:left w:val="single" w:sz="8" w:space="0" w:color="000000"/>
      </w:pBdr>
      <w:spacing w:before="100" w:beforeAutospacing="1" w:after="100" w:afterAutospacing="1"/>
      <w:jc w:val="both"/>
      <w:textAlignment w:val="center"/>
    </w:pPr>
    <w:rPr>
      <w:color w:val="000000"/>
    </w:rPr>
  </w:style>
  <w:style w:type="paragraph" w:customStyle="1" w:styleId="xl184">
    <w:name w:val="xl184"/>
    <w:basedOn w:val="Normal"/>
    <w:uiPriority w:val="1"/>
    <w:rsid w:val="00C570AF"/>
    <w:pPr>
      <w:pBdr>
        <w:top w:val="single" w:sz="8" w:space="0" w:color="000000"/>
        <w:left w:val="single" w:sz="8" w:space="0" w:color="000000"/>
        <w:right w:val="single" w:sz="8" w:space="0" w:color="000000"/>
      </w:pBdr>
      <w:spacing w:before="100" w:beforeAutospacing="1" w:after="100" w:afterAutospacing="1"/>
      <w:jc w:val="center"/>
      <w:textAlignment w:val="center"/>
    </w:pPr>
    <w:rPr>
      <w:color w:val="000000"/>
    </w:rPr>
  </w:style>
  <w:style w:type="paragraph" w:customStyle="1" w:styleId="xl185">
    <w:name w:val="xl185"/>
    <w:basedOn w:val="Normal"/>
    <w:uiPriority w:val="1"/>
    <w:rsid w:val="00C570AF"/>
    <w:pPr>
      <w:pBdr>
        <w:bottom w:val="single" w:sz="8" w:space="0" w:color="000000"/>
      </w:pBdr>
      <w:spacing w:before="100" w:beforeAutospacing="1" w:after="100" w:afterAutospacing="1"/>
      <w:jc w:val="center"/>
      <w:textAlignment w:val="center"/>
    </w:pPr>
    <w:rPr>
      <w:color w:val="2F75B5"/>
    </w:rPr>
  </w:style>
  <w:style w:type="paragraph" w:customStyle="1" w:styleId="xl186">
    <w:name w:val="xl186"/>
    <w:basedOn w:val="Normal"/>
    <w:uiPriority w:val="1"/>
    <w:rsid w:val="00C570AF"/>
    <w:pPr>
      <w:pBdr>
        <w:bottom w:val="single" w:sz="8" w:space="0" w:color="000000"/>
        <w:right w:val="single" w:sz="8" w:space="0" w:color="000000"/>
      </w:pBdr>
      <w:spacing w:before="100" w:beforeAutospacing="1" w:after="100" w:afterAutospacing="1"/>
      <w:jc w:val="center"/>
      <w:textAlignment w:val="center"/>
    </w:pPr>
    <w:rPr>
      <w:color w:val="2F75B5"/>
    </w:rPr>
  </w:style>
  <w:style w:type="paragraph" w:customStyle="1" w:styleId="xl187">
    <w:name w:val="xl187"/>
    <w:basedOn w:val="Normal"/>
    <w:uiPriority w:val="1"/>
    <w:rsid w:val="00C570AF"/>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color w:val="2F75B5"/>
    </w:rPr>
  </w:style>
  <w:style w:type="paragraph" w:customStyle="1" w:styleId="xl188">
    <w:name w:val="xl188"/>
    <w:basedOn w:val="Normal"/>
    <w:uiPriority w:val="1"/>
    <w:rsid w:val="00C570AF"/>
    <w:pPr>
      <w:pBdr>
        <w:top w:val="single" w:sz="8" w:space="0" w:color="000000"/>
        <w:left w:val="single" w:sz="8" w:space="0" w:color="000000"/>
        <w:bottom w:val="single" w:sz="8" w:space="0" w:color="000000"/>
      </w:pBdr>
      <w:spacing w:before="100" w:beforeAutospacing="1" w:after="100" w:afterAutospacing="1"/>
      <w:jc w:val="center"/>
      <w:textAlignment w:val="center"/>
    </w:pPr>
    <w:rPr>
      <w:color w:val="2F75B5"/>
    </w:rPr>
  </w:style>
  <w:style w:type="paragraph" w:customStyle="1" w:styleId="xl189">
    <w:name w:val="xl189"/>
    <w:basedOn w:val="Normal"/>
    <w:uiPriority w:val="1"/>
    <w:rsid w:val="00C570AF"/>
    <w:pPr>
      <w:pBdr>
        <w:top w:val="single" w:sz="8" w:space="0" w:color="000000"/>
        <w:left w:val="single" w:sz="8" w:space="0" w:color="000000"/>
        <w:bottom w:val="single" w:sz="8" w:space="0" w:color="000000"/>
      </w:pBdr>
      <w:spacing w:before="100" w:beforeAutospacing="1" w:after="100" w:afterAutospacing="1"/>
      <w:jc w:val="center"/>
      <w:textAlignment w:val="center"/>
    </w:pPr>
    <w:rPr>
      <w:color w:val="2F75B5"/>
    </w:rPr>
  </w:style>
  <w:style w:type="paragraph" w:customStyle="1" w:styleId="xl190">
    <w:name w:val="xl190"/>
    <w:basedOn w:val="Normal"/>
    <w:uiPriority w:val="1"/>
    <w:rsid w:val="00C570AF"/>
    <w:pPr>
      <w:pBdr>
        <w:top w:val="single" w:sz="8" w:space="0" w:color="000000"/>
        <w:left w:val="single" w:sz="8" w:space="0" w:color="000000"/>
        <w:bottom w:val="single" w:sz="8" w:space="0" w:color="000000"/>
      </w:pBdr>
      <w:spacing w:before="100" w:beforeAutospacing="1" w:after="100" w:afterAutospacing="1"/>
      <w:jc w:val="both"/>
      <w:textAlignment w:val="center"/>
    </w:pPr>
    <w:rPr>
      <w:color w:val="2F75B5"/>
    </w:rPr>
  </w:style>
  <w:style w:type="paragraph" w:customStyle="1" w:styleId="xl198">
    <w:name w:val="xl198"/>
    <w:basedOn w:val="Normal"/>
    <w:uiPriority w:val="1"/>
    <w:rsid w:val="00C570AF"/>
    <w:pPr>
      <w:pBdr>
        <w:left w:val="single" w:sz="8" w:space="0" w:color="auto"/>
        <w:right w:val="single" w:sz="8" w:space="0" w:color="auto"/>
      </w:pBdr>
      <w:spacing w:before="100" w:beforeAutospacing="1" w:after="100" w:afterAutospacing="1"/>
      <w:jc w:val="both"/>
      <w:textAlignment w:val="center"/>
    </w:pPr>
    <w:rPr>
      <w:color w:val="2F75B5"/>
    </w:rPr>
  </w:style>
  <w:style w:type="paragraph" w:customStyle="1" w:styleId="xl199">
    <w:name w:val="xl199"/>
    <w:basedOn w:val="Normal"/>
    <w:uiPriority w:val="1"/>
    <w:rsid w:val="00C570AF"/>
    <w:pPr>
      <w:pBdr>
        <w:top w:val="single" w:sz="8" w:space="0" w:color="000000"/>
        <w:left w:val="single" w:sz="8" w:space="0" w:color="000000"/>
        <w:bottom w:val="single" w:sz="8" w:space="0" w:color="000000"/>
        <w:right w:val="single" w:sz="8" w:space="0" w:color="000000"/>
      </w:pBdr>
      <w:spacing w:before="100" w:beforeAutospacing="1" w:after="100" w:afterAutospacing="1"/>
      <w:jc w:val="both"/>
      <w:textAlignment w:val="center"/>
    </w:pPr>
    <w:rPr>
      <w:color w:val="2F75B5"/>
    </w:rPr>
  </w:style>
  <w:style w:type="paragraph" w:customStyle="1" w:styleId="xl213">
    <w:name w:val="xl213"/>
    <w:basedOn w:val="Normal"/>
    <w:uiPriority w:val="1"/>
    <w:rsid w:val="00C570AF"/>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753">
    <w:name w:val="xl753"/>
    <w:basedOn w:val="Normal"/>
    <w:uiPriority w:val="1"/>
    <w:rsid w:val="00C570AF"/>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766">
    <w:name w:val="xl766"/>
    <w:basedOn w:val="Normal"/>
    <w:uiPriority w:val="1"/>
    <w:rsid w:val="00C570AF"/>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795">
    <w:name w:val="xl795"/>
    <w:basedOn w:val="Normal"/>
    <w:uiPriority w:val="1"/>
    <w:rsid w:val="00C570AF"/>
    <w:pPr>
      <w:pBdr>
        <w:top w:val="single" w:sz="8" w:space="0" w:color="000000"/>
        <w:left w:val="single" w:sz="8" w:space="0" w:color="000000"/>
        <w:right w:val="single" w:sz="8" w:space="0" w:color="000000"/>
      </w:pBdr>
      <w:spacing w:before="100" w:beforeAutospacing="1" w:after="100" w:afterAutospacing="1"/>
      <w:jc w:val="center"/>
      <w:textAlignment w:val="center"/>
    </w:pPr>
  </w:style>
  <w:style w:type="paragraph" w:customStyle="1" w:styleId="xl796">
    <w:name w:val="xl796"/>
    <w:basedOn w:val="Normal"/>
    <w:uiPriority w:val="1"/>
    <w:rsid w:val="00C570AF"/>
    <w:pPr>
      <w:pBdr>
        <w:left w:val="single" w:sz="8" w:space="0" w:color="000000"/>
        <w:right w:val="single" w:sz="8" w:space="0" w:color="000000"/>
      </w:pBdr>
      <w:spacing w:before="100" w:beforeAutospacing="1" w:after="100" w:afterAutospacing="1"/>
      <w:jc w:val="center"/>
      <w:textAlignment w:val="center"/>
    </w:pPr>
  </w:style>
  <w:style w:type="paragraph" w:customStyle="1" w:styleId="xl797">
    <w:name w:val="xl797"/>
    <w:basedOn w:val="Normal"/>
    <w:uiPriority w:val="1"/>
    <w:rsid w:val="00C570AF"/>
    <w:pPr>
      <w:pBdr>
        <w:left w:val="single" w:sz="8" w:space="0" w:color="000000"/>
        <w:bottom w:val="single" w:sz="8" w:space="0" w:color="000000"/>
        <w:right w:val="single" w:sz="8" w:space="0" w:color="000000"/>
      </w:pBdr>
      <w:spacing w:before="100" w:beforeAutospacing="1" w:after="100" w:afterAutospacing="1"/>
      <w:jc w:val="center"/>
      <w:textAlignment w:val="center"/>
    </w:pPr>
  </w:style>
  <w:style w:type="paragraph" w:customStyle="1" w:styleId="xl802">
    <w:name w:val="xl802"/>
    <w:basedOn w:val="Normal"/>
    <w:uiPriority w:val="1"/>
    <w:rsid w:val="00C570AF"/>
    <w:pPr>
      <w:pBdr>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803">
    <w:name w:val="xl803"/>
    <w:basedOn w:val="Normal"/>
    <w:uiPriority w:val="1"/>
    <w:rsid w:val="00C570AF"/>
    <w:pPr>
      <w:pBdr>
        <w:left w:val="single" w:sz="8" w:space="0" w:color="auto"/>
      </w:pBdr>
      <w:spacing w:before="100" w:beforeAutospacing="1" w:after="100" w:afterAutospacing="1"/>
      <w:jc w:val="center"/>
      <w:textAlignment w:val="center"/>
    </w:pPr>
  </w:style>
  <w:style w:type="paragraph" w:customStyle="1" w:styleId="xl824">
    <w:name w:val="xl824"/>
    <w:basedOn w:val="Normal"/>
    <w:uiPriority w:val="1"/>
    <w:rsid w:val="00C570AF"/>
    <w:pPr>
      <w:pBdr>
        <w:left w:val="single" w:sz="8" w:space="0" w:color="000000"/>
      </w:pBdr>
      <w:shd w:val="clear" w:color="000000" w:fill="FFFF00"/>
      <w:spacing w:before="100" w:beforeAutospacing="1" w:after="100" w:afterAutospacing="1"/>
      <w:jc w:val="center"/>
      <w:textAlignment w:val="center"/>
    </w:pPr>
    <w:rPr>
      <w:b/>
      <w:bCs/>
    </w:rPr>
  </w:style>
  <w:style w:type="paragraph" w:customStyle="1" w:styleId="xl825">
    <w:name w:val="xl825"/>
    <w:basedOn w:val="Normal"/>
    <w:uiPriority w:val="1"/>
    <w:rsid w:val="00C570AF"/>
    <w:pPr>
      <w:shd w:val="clear" w:color="000000" w:fill="FFFF00"/>
      <w:spacing w:before="100" w:beforeAutospacing="1" w:after="100" w:afterAutospacing="1"/>
      <w:jc w:val="center"/>
      <w:textAlignment w:val="center"/>
    </w:pPr>
    <w:rPr>
      <w:b/>
      <w:bCs/>
    </w:rPr>
  </w:style>
  <w:style w:type="paragraph" w:customStyle="1" w:styleId="xl826">
    <w:name w:val="xl826"/>
    <w:basedOn w:val="Normal"/>
    <w:uiPriority w:val="1"/>
    <w:rsid w:val="00C570AF"/>
    <w:pPr>
      <w:pBdr>
        <w:right w:val="single" w:sz="8" w:space="0" w:color="000000"/>
      </w:pBdr>
      <w:shd w:val="clear" w:color="000000" w:fill="FFFF00"/>
      <w:spacing w:before="100" w:beforeAutospacing="1" w:after="100" w:afterAutospacing="1"/>
      <w:jc w:val="center"/>
      <w:textAlignment w:val="center"/>
    </w:pPr>
    <w:rPr>
      <w:b/>
      <w:bCs/>
    </w:rPr>
  </w:style>
  <w:style w:type="paragraph" w:customStyle="1" w:styleId="xl832">
    <w:name w:val="xl832"/>
    <w:basedOn w:val="Normal"/>
    <w:uiPriority w:val="1"/>
    <w:rsid w:val="00C570AF"/>
    <w:pPr>
      <w:pBdr>
        <w:left w:val="single" w:sz="8" w:space="0" w:color="auto"/>
        <w:bottom w:val="single" w:sz="8" w:space="0" w:color="000000"/>
        <w:right w:val="single" w:sz="8" w:space="0" w:color="auto"/>
      </w:pBdr>
      <w:spacing w:before="100" w:beforeAutospacing="1" w:after="100" w:afterAutospacing="1"/>
      <w:jc w:val="center"/>
      <w:textAlignment w:val="center"/>
    </w:pPr>
    <w:rPr>
      <w:color w:val="000000"/>
    </w:rPr>
  </w:style>
  <w:style w:type="paragraph" w:customStyle="1" w:styleId="xl891">
    <w:name w:val="xl891"/>
    <w:basedOn w:val="Normal"/>
    <w:uiPriority w:val="1"/>
    <w:rsid w:val="00C570AF"/>
    <w:pPr>
      <w:pBdr>
        <w:top w:val="single" w:sz="8" w:space="0" w:color="auto"/>
        <w:left w:val="single" w:sz="8" w:space="0" w:color="auto"/>
      </w:pBdr>
      <w:spacing w:before="100" w:beforeAutospacing="1" w:after="100" w:afterAutospacing="1"/>
      <w:jc w:val="center"/>
      <w:textAlignment w:val="center"/>
    </w:pPr>
  </w:style>
  <w:style w:type="paragraph" w:customStyle="1" w:styleId="xl892">
    <w:name w:val="xl892"/>
    <w:basedOn w:val="Normal"/>
    <w:uiPriority w:val="1"/>
    <w:rsid w:val="00C570AF"/>
    <w:pPr>
      <w:pBdr>
        <w:top w:val="single" w:sz="8" w:space="0" w:color="auto"/>
        <w:right w:val="single" w:sz="8" w:space="0" w:color="auto"/>
      </w:pBdr>
      <w:spacing w:before="100" w:beforeAutospacing="1" w:after="100" w:afterAutospacing="1"/>
      <w:jc w:val="both"/>
      <w:textAlignment w:val="center"/>
    </w:pPr>
  </w:style>
  <w:style w:type="paragraph" w:customStyle="1" w:styleId="xl920">
    <w:name w:val="xl920"/>
    <w:basedOn w:val="Normal"/>
    <w:uiPriority w:val="1"/>
    <w:rsid w:val="00C570AF"/>
    <w:pPr>
      <w:pBdr>
        <w:left w:val="single" w:sz="8" w:space="0" w:color="auto"/>
        <w:bottom w:val="single" w:sz="8" w:space="0" w:color="auto"/>
        <w:right w:val="single" w:sz="8" w:space="0" w:color="000000"/>
      </w:pBdr>
      <w:spacing w:before="100" w:beforeAutospacing="1" w:after="100" w:afterAutospacing="1"/>
      <w:jc w:val="center"/>
      <w:textAlignment w:val="center"/>
    </w:pPr>
  </w:style>
  <w:style w:type="paragraph" w:customStyle="1" w:styleId="xl921">
    <w:name w:val="xl921"/>
    <w:basedOn w:val="Normal"/>
    <w:uiPriority w:val="1"/>
    <w:rsid w:val="00C570AF"/>
    <w:pPr>
      <w:pBdr>
        <w:top w:val="single" w:sz="8" w:space="0" w:color="auto"/>
        <w:left w:val="single" w:sz="8" w:space="0" w:color="auto"/>
        <w:right w:val="single" w:sz="8" w:space="0" w:color="000000"/>
      </w:pBdr>
      <w:spacing w:before="100" w:beforeAutospacing="1" w:after="100" w:afterAutospacing="1"/>
      <w:jc w:val="center"/>
      <w:textAlignment w:val="center"/>
    </w:pPr>
  </w:style>
  <w:style w:type="paragraph" w:customStyle="1" w:styleId="xl929">
    <w:name w:val="xl929"/>
    <w:basedOn w:val="Normal"/>
    <w:uiPriority w:val="1"/>
    <w:rsid w:val="00C570AF"/>
    <w:pPr>
      <w:pBdr>
        <w:top w:val="single" w:sz="8" w:space="0" w:color="000000"/>
        <w:left w:val="single" w:sz="8" w:space="0" w:color="000000"/>
        <w:right w:val="single" w:sz="8" w:space="0" w:color="000000"/>
      </w:pBdr>
      <w:spacing w:before="100" w:beforeAutospacing="1" w:after="100" w:afterAutospacing="1"/>
      <w:jc w:val="both"/>
      <w:textAlignment w:val="center"/>
    </w:pPr>
    <w:rPr>
      <w:color w:val="000000"/>
    </w:rPr>
  </w:style>
  <w:style w:type="paragraph" w:customStyle="1" w:styleId="xl930">
    <w:name w:val="xl930"/>
    <w:basedOn w:val="Normal"/>
    <w:uiPriority w:val="1"/>
    <w:rsid w:val="00C570AF"/>
    <w:pPr>
      <w:pBdr>
        <w:left w:val="single" w:sz="8" w:space="0" w:color="000000"/>
        <w:right w:val="single" w:sz="8" w:space="0" w:color="000000"/>
      </w:pBdr>
      <w:spacing w:before="100" w:beforeAutospacing="1" w:after="100" w:afterAutospacing="1"/>
      <w:jc w:val="both"/>
      <w:textAlignment w:val="center"/>
    </w:pPr>
    <w:rPr>
      <w:color w:val="000000"/>
    </w:rPr>
  </w:style>
  <w:style w:type="paragraph" w:customStyle="1" w:styleId="xl937">
    <w:name w:val="xl937"/>
    <w:basedOn w:val="Normal"/>
    <w:uiPriority w:val="1"/>
    <w:rsid w:val="00C570AF"/>
    <w:pPr>
      <w:pBdr>
        <w:top w:val="single" w:sz="8" w:space="0" w:color="auto"/>
        <w:left w:val="single" w:sz="8" w:space="0" w:color="auto"/>
      </w:pBdr>
      <w:spacing w:before="100" w:beforeAutospacing="1" w:after="100" w:afterAutospacing="1"/>
      <w:jc w:val="both"/>
      <w:textAlignment w:val="center"/>
    </w:pPr>
  </w:style>
  <w:style w:type="paragraph" w:customStyle="1" w:styleId="xl938">
    <w:name w:val="xl938"/>
    <w:basedOn w:val="Normal"/>
    <w:uiPriority w:val="1"/>
    <w:rsid w:val="00C570AF"/>
    <w:pPr>
      <w:pBdr>
        <w:left w:val="single" w:sz="8" w:space="0" w:color="auto"/>
        <w:bottom w:val="single" w:sz="8" w:space="0" w:color="auto"/>
      </w:pBdr>
      <w:spacing w:before="100" w:beforeAutospacing="1" w:after="100" w:afterAutospacing="1"/>
      <w:jc w:val="both"/>
      <w:textAlignment w:val="center"/>
    </w:pPr>
  </w:style>
  <w:style w:type="paragraph" w:customStyle="1" w:styleId="xl943">
    <w:name w:val="xl943"/>
    <w:basedOn w:val="Normal"/>
    <w:uiPriority w:val="1"/>
    <w:rsid w:val="00C570AF"/>
    <w:pPr>
      <w:pBdr>
        <w:top w:val="single" w:sz="8" w:space="0" w:color="000000"/>
        <w:right w:val="single" w:sz="8" w:space="0" w:color="000000"/>
      </w:pBdr>
      <w:shd w:val="clear" w:color="000000" w:fill="A6A6A6"/>
      <w:spacing w:before="100" w:beforeAutospacing="1" w:after="100" w:afterAutospacing="1"/>
      <w:textAlignment w:val="center"/>
    </w:pPr>
    <w:rPr>
      <w:b/>
      <w:bCs/>
      <w:color w:val="000000"/>
    </w:rPr>
  </w:style>
  <w:style w:type="paragraph" w:customStyle="1" w:styleId="xl944">
    <w:name w:val="xl944"/>
    <w:basedOn w:val="Normal"/>
    <w:uiPriority w:val="1"/>
    <w:rsid w:val="00C570AF"/>
    <w:pPr>
      <w:pBdr>
        <w:left w:val="single" w:sz="8" w:space="0" w:color="000000"/>
        <w:bottom w:val="single" w:sz="8" w:space="0" w:color="000000"/>
      </w:pBdr>
      <w:shd w:val="clear" w:color="000000" w:fill="A6A6A6"/>
      <w:spacing w:before="100" w:beforeAutospacing="1" w:after="100" w:afterAutospacing="1"/>
      <w:textAlignment w:val="center"/>
    </w:pPr>
    <w:rPr>
      <w:b/>
      <w:bCs/>
      <w:color w:val="000000"/>
    </w:rPr>
  </w:style>
  <w:style w:type="paragraph" w:customStyle="1" w:styleId="xl945">
    <w:name w:val="xl945"/>
    <w:basedOn w:val="Normal"/>
    <w:uiPriority w:val="1"/>
    <w:rsid w:val="00C570AF"/>
    <w:pPr>
      <w:pBdr>
        <w:bottom w:val="single" w:sz="8" w:space="0" w:color="000000"/>
      </w:pBdr>
      <w:shd w:val="clear" w:color="000000" w:fill="A6A6A6"/>
      <w:spacing w:before="100" w:beforeAutospacing="1" w:after="100" w:afterAutospacing="1"/>
      <w:textAlignment w:val="center"/>
    </w:pPr>
    <w:rPr>
      <w:b/>
      <w:bCs/>
      <w:color w:val="000000"/>
    </w:rPr>
  </w:style>
  <w:style w:type="paragraph" w:customStyle="1" w:styleId="xl946">
    <w:name w:val="xl946"/>
    <w:basedOn w:val="Normal"/>
    <w:uiPriority w:val="1"/>
    <w:rsid w:val="00C570AF"/>
    <w:pPr>
      <w:pBdr>
        <w:bottom w:val="single" w:sz="8" w:space="0" w:color="000000"/>
        <w:right w:val="single" w:sz="8" w:space="0" w:color="000000"/>
      </w:pBdr>
      <w:shd w:val="clear" w:color="000000" w:fill="A6A6A6"/>
      <w:spacing w:before="100" w:beforeAutospacing="1" w:after="100" w:afterAutospacing="1"/>
      <w:textAlignment w:val="center"/>
    </w:pPr>
    <w:rPr>
      <w:b/>
      <w:bCs/>
      <w:color w:val="000000"/>
    </w:rPr>
  </w:style>
  <w:style w:type="paragraph" w:customStyle="1" w:styleId="xl964">
    <w:name w:val="xl964"/>
    <w:basedOn w:val="Normal"/>
    <w:uiPriority w:val="1"/>
    <w:rsid w:val="00C570AF"/>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965">
    <w:name w:val="xl965"/>
    <w:basedOn w:val="Normal"/>
    <w:uiPriority w:val="1"/>
    <w:rsid w:val="00C570AF"/>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966">
    <w:name w:val="xl966"/>
    <w:basedOn w:val="Normal"/>
    <w:uiPriority w:val="1"/>
    <w:rsid w:val="00C570AF"/>
    <w:pPr>
      <w:pBdr>
        <w:top w:val="single" w:sz="8" w:space="0" w:color="000000"/>
        <w:left w:val="single" w:sz="8" w:space="0" w:color="000000"/>
      </w:pBdr>
      <w:spacing w:before="100" w:beforeAutospacing="1" w:after="100" w:afterAutospacing="1"/>
      <w:jc w:val="center"/>
      <w:textAlignment w:val="center"/>
    </w:pPr>
  </w:style>
  <w:style w:type="paragraph" w:customStyle="1" w:styleId="xl967">
    <w:name w:val="xl967"/>
    <w:basedOn w:val="Normal"/>
    <w:uiPriority w:val="1"/>
    <w:rsid w:val="00C570AF"/>
    <w:pPr>
      <w:pBdr>
        <w:left w:val="single" w:sz="8" w:space="0" w:color="000000"/>
      </w:pBdr>
      <w:spacing w:before="100" w:beforeAutospacing="1" w:after="100" w:afterAutospacing="1"/>
      <w:jc w:val="center"/>
      <w:textAlignment w:val="center"/>
    </w:pPr>
  </w:style>
  <w:style w:type="paragraph" w:customStyle="1" w:styleId="xl968">
    <w:name w:val="xl968"/>
    <w:basedOn w:val="Normal"/>
    <w:uiPriority w:val="1"/>
    <w:rsid w:val="00C570AF"/>
    <w:pPr>
      <w:pBdr>
        <w:left w:val="single" w:sz="8" w:space="0" w:color="000000"/>
        <w:bottom w:val="single" w:sz="8" w:space="0" w:color="000000"/>
      </w:pBdr>
      <w:spacing w:before="100" w:beforeAutospacing="1" w:after="100" w:afterAutospacing="1"/>
      <w:jc w:val="center"/>
      <w:textAlignment w:val="center"/>
    </w:pPr>
  </w:style>
  <w:style w:type="paragraph" w:customStyle="1" w:styleId="xl985">
    <w:name w:val="xl985"/>
    <w:basedOn w:val="Normal"/>
    <w:uiPriority w:val="1"/>
    <w:rsid w:val="00C570AF"/>
    <w:pPr>
      <w:pBdr>
        <w:left w:val="single" w:sz="8" w:space="0" w:color="000000"/>
        <w:right w:val="single" w:sz="8" w:space="0" w:color="000000"/>
      </w:pBdr>
      <w:spacing w:before="100" w:beforeAutospacing="1" w:after="100" w:afterAutospacing="1"/>
      <w:jc w:val="center"/>
      <w:textAlignment w:val="center"/>
    </w:pPr>
    <w:rPr>
      <w:color w:val="000000"/>
    </w:rPr>
  </w:style>
  <w:style w:type="paragraph" w:customStyle="1" w:styleId="xl986">
    <w:name w:val="xl986"/>
    <w:basedOn w:val="Normal"/>
    <w:uiPriority w:val="1"/>
    <w:rsid w:val="00C570AF"/>
    <w:pPr>
      <w:pBdr>
        <w:left w:val="single" w:sz="8" w:space="0" w:color="000000"/>
        <w:bottom w:val="single" w:sz="8" w:space="0" w:color="000000"/>
        <w:right w:val="single" w:sz="8" w:space="0" w:color="000000"/>
      </w:pBdr>
      <w:spacing w:before="100" w:beforeAutospacing="1" w:after="100" w:afterAutospacing="1"/>
      <w:jc w:val="center"/>
      <w:textAlignment w:val="center"/>
    </w:pPr>
    <w:rPr>
      <w:color w:val="000000"/>
    </w:rPr>
  </w:style>
  <w:style w:type="paragraph" w:customStyle="1" w:styleId="xl1027">
    <w:name w:val="xl1027"/>
    <w:basedOn w:val="Normal"/>
    <w:uiPriority w:val="1"/>
    <w:rsid w:val="00C570AF"/>
    <w:pPr>
      <w:pBdr>
        <w:left w:val="single" w:sz="8" w:space="0" w:color="auto"/>
        <w:right w:val="single" w:sz="8" w:space="0" w:color="auto"/>
      </w:pBdr>
      <w:spacing w:before="100" w:beforeAutospacing="1" w:after="100" w:afterAutospacing="1"/>
      <w:jc w:val="center"/>
      <w:textAlignment w:val="center"/>
    </w:pPr>
  </w:style>
  <w:style w:type="paragraph" w:customStyle="1" w:styleId="xl1068">
    <w:name w:val="xl1068"/>
    <w:basedOn w:val="Normal"/>
    <w:uiPriority w:val="1"/>
    <w:rsid w:val="00C570AF"/>
    <w:pPr>
      <w:pBdr>
        <w:right w:val="single" w:sz="8" w:space="0" w:color="000000"/>
      </w:pBdr>
      <w:spacing w:before="100" w:beforeAutospacing="1" w:after="100" w:afterAutospacing="1"/>
      <w:jc w:val="center"/>
      <w:textAlignment w:val="center"/>
    </w:pPr>
  </w:style>
  <w:style w:type="paragraph" w:customStyle="1" w:styleId="xl1078">
    <w:name w:val="xl1078"/>
    <w:basedOn w:val="Normal"/>
    <w:uiPriority w:val="1"/>
    <w:rsid w:val="00C570AF"/>
    <w:pPr>
      <w:pBdr>
        <w:left w:val="single" w:sz="8" w:space="0" w:color="auto"/>
        <w:right w:val="single" w:sz="8" w:space="0" w:color="auto"/>
      </w:pBdr>
      <w:spacing w:before="100" w:beforeAutospacing="1" w:after="100" w:afterAutospacing="1"/>
      <w:jc w:val="center"/>
      <w:textAlignment w:val="center"/>
    </w:pPr>
  </w:style>
  <w:style w:type="paragraph" w:customStyle="1" w:styleId="xl1082">
    <w:name w:val="xl1082"/>
    <w:basedOn w:val="Normal"/>
    <w:uiPriority w:val="1"/>
    <w:rsid w:val="00C570AF"/>
    <w:pPr>
      <w:pBdr>
        <w:top w:val="single" w:sz="8" w:space="0" w:color="auto"/>
        <w:left w:val="single" w:sz="8" w:space="0" w:color="auto"/>
        <w:bottom w:val="single" w:sz="8" w:space="0" w:color="auto"/>
      </w:pBdr>
      <w:shd w:val="clear" w:color="000000" w:fill="D9D9D9"/>
      <w:spacing w:before="100" w:beforeAutospacing="1" w:after="100" w:afterAutospacing="1"/>
      <w:jc w:val="both"/>
      <w:textAlignment w:val="center"/>
    </w:pPr>
    <w:rPr>
      <w:b/>
      <w:bCs/>
      <w:color w:val="000000"/>
    </w:rPr>
  </w:style>
  <w:style w:type="paragraph" w:customStyle="1" w:styleId="xl1083">
    <w:name w:val="xl1083"/>
    <w:basedOn w:val="Normal"/>
    <w:uiPriority w:val="1"/>
    <w:rsid w:val="00C570AF"/>
    <w:pPr>
      <w:pBdr>
        <w:top w:val="single" w:sz="8" w:space="0" w:color="auto"/>
        <w:bottom w:val="single" w:sz="8" w:space="0" w:color="auto"/>
      </w:pBdr>
      <w:shd w:val="clear" w:color="000000" w:fill="D9D9D9"/>
      <w:spacing w:before="100" w:beforeAutospacing="1" w:after="100" w:afterAutospacing="1"/>
      <w:jc w:val="both"/>
      <w:textAlignment w:val="center"/>
    </w:pPr>
    <w:rPr>
      <w:b/>
      <w:bCs/>
      <w:color w:val="000000"/>
    </w:rPr>
  </w:style>
  <w:style w:type="paragraph" w:customStyle="1" w:styleId="xl1084">
    <w:name w:val="xl1084"/>
    <w:basedOn w:val="Normal"/>
    <w:uiPriority w:val="1"/>
    <w:rsid w:val="00C570AF"/>
    <w:pPr>
      <w:pBdr>
        <w:top w:val="single" w:sz="8" w:space="0" w:color="auto"/>
        <w:bottom w:val="single" w:sz="8" w:space="0" w:color="auto"/>
        <w:right w:val="single" w:sz="8" w:space="0" w:color="auto"/>
      </w:pBdr>
      <w:shd w:val="clear" w:color="000000" w:fill="D9D9D9"/>
      <w:spacing w:before="100" w:beforeAutospacing="1" w:after="100" w:afterAutospacing="1"/>
      <w:jc w:val="both"/>
      <w:textAlignment w:val="center"/>
    </w:pPr>
    <w:rPr>
      <w:b/>
      <w:bCs/>
      <w:color w:val="000000"/>
    </w:rPr>
  </w:style>
  <w:style w:type="paragraph" w:customStyle="1" w:styleId="xl1092">
    <w:name w:val="xl1092"/>
    <w:basedOn w:val="Normal"/>
    <w:uiPriority w:val="1"/>
    <w:rsid w:val="00C570AF"/>
    <w:pPr>
      <w:pBdr>
        <w:top w:val="single" w:sz="8" w:space="0" w:color="000000"/>
        <w:left w:val="single" w:sz="8" w:space="0" w:color="000000"/>
        <w:bottom w:val="single" w:sz="8" w:space="0" w:color="000000"/>
      </w:pBdr>
      <w:shd w:val="clear" w:color="000000" w:fill="D9D9D9"/>
      <w:spacing w:before="100" w:beforeAutospacing="1" w:after="100" w:afterAutospacing="1"/>
      <w:jc w:val="both"/>
      <w:textAlignment w:val="center"/>
    </w:pPr>
    <w:rPr>
      <w:b/>
      <w:bCs/>
    </w:rPr>
  </w:style>
  <w:style w:type="paragraph" w:customStyle="1" w:styleId="xl1093">
    <w:name w:val="xl1093"/>
    <w:basedOn w:val="Normal"/>
    <w:uiPriority w:val="1"/>
    <w:rsid w:val="00C570AF"/>
    <w:pPr>
      <w:pBdr>
        <w:top w:val="single" w:sz="8" w:space="0" w:color="000000"/>
        <w:bottom w:val="single" w:sz="8" w:space="0" w:color="000000"/>
      </w:pBdr>
      <w:shd w:val="clear" w:color="000000" w:fill="D9D9D9"/>
      <w:spacing w:before="100" w:beforeAutospacing="1" w:after="100" w:afterAutospacing="1"/>
      <w:jc w:val="both"/>
      <w:textAlignment w:val="center"/>
    </w:pPr>
    <w:rPr>
      <w:b/>
      <w:bCs/>
    </w:rPr>
  </w:style>
  <w:style w:type="paragraph" w:customStyle="1" w:styleId="xl1094">
    <w:name w:val="xl1094"/>
    <w:basedOn w:val="Normal"/>
    <w:uiPriority w:val="1"/>
    <w:rsid w:val="00C570AF"/>
    <w:pPr>
      <w:pBdr>
        <w:top w:val="single" w:sz="8" w:space="0" w:color="000000"/>
        <w:bottom w:val="single" w:sz="8" w:space="0" w:color="000000"/>
        <w:right w:val="single" w:sz="8" w:space="0" w:color="000000"/>
      </w:pBdr>
      <w:shd w:val="clear" w:color="000000" w:fill="D9D9D9"/>
      <w:spacing w:before="100" w:beforeAutospacing="1" w:after="100" w:afterAutospacing="1"/>
      <w:jc w:val="both"/>
      <w:textAlignment w:val="center"/>
    </w:pPr>
    <w:rPr>
      <w:b/>
      <w:bCs/>
    </w:rPr>
  </w:style>
  <w:style w:type="paragraph" w:customStyle="1" w:styleId="xl1165">
    <w:name w:val="xl1165"/>
    <w:basedOn w:val="Normal"/>
    <w:uiPriority w:val="1"/>
    <w:rsid w:val="00C570AF"/>
    <w:pPr>
      <w:pBdr>
        <w:left w:val="single" w:sz="8" w:space="0" w:color="000000"/>
        <w:right w:val="single" w:sz="8" w:space="0" w:color="auto"/>
      </w:pBdr>
      <w:spacing w:before="100" w:beforeAutospacing="1" w:after="100" w:afterAutospacing="1"/>
      <w:jc w:val="both"/>
      <w:textAlignment w:val="center"/>
    </w:pPr>
  </w:style>
  <w:style w:type="character" w:customStyle="1" w:styleId="font121">
    <w:name w:val="font121"/>
    <w:basedOn w:val="DefaultParagraphFont"/>
    <w:rsid w:val="00C570AF"/>
    <w:rPr>
      <w:rFonts w:ascii="Times New Roman" w:hAnsi="Times New Roman" w:cs="Times New Roman" w:hint="default"/>
      <w:b w:val="0"/>
      <w:bCs w:val="0"/>
      <w:i/>
      <w:iCs/>
      <w:strike w:val="0"/>
      <w:dstrike w:val="0"/>
      <w:color w:val="000000"/>
      <w:sz w:val="24"/>
      <w:szCs w:val="24"/>
      <w:u w:val="none"/>
      <w:effect w:val="none"/>
    </w:rPr>
  </w:style>
  <w:style w:type="character" w:customStyle="1" w:styleId="font101">
    <w:name w:val="font101"/>
    <w:basedOn w:val="DefaultParagraphFont"/>
    <w:rsid w:val="00C570AF"/>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DefaultParagraphFont"/>
    <w:rsid w:val="00C570AF"/>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cf01">
    <w:name w:val="cf01"/>
    <w:basedOn w:val="DefaultParagraphFont"/>
    <w:rsid w:val="00143D85"/>
    <w:rPr>
      <w:rFonts w:ascii="Segoe UI" w:hAnsi="Segoe UI" w:cs="Segoe UI" w:hint="default"/>
      <w:sz w:val="18"/>
      <w:szCs w:val="18"/>
    </w:rPr>
  </w:style>
  <w:style w:type="table" w:customStyle="1" w:styleId="Lentelstinklelis1">
    <w:name w:val="Lentelės tinklelis1"/>
    <w:basedOn w:val="TableNormal"/>
    <w:next w:val="TableGrid"/>
    <w:rsid w:val="00DD4A4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veikinimutekstai">
    <w:name w:val="sveikinimu_tekstai"/>
    <w:basedOn w:val="DefaultParagraphFont"/>
    <w:uiPriority w:val="99"/>
    <w:rsid w:val="00846C69"/>
  </w:style>
  <w:style w:type="paragraph" w:styleId="NoSpacing">
    <w:name w:val="No Spacing"/>
    <w:qFormat/>
    <w:rsid w:val="0042524D"/>
    <w:pPr>
      <w:spacing w:after="0" w:line="240" w:lineRule="auto"/>
    </w:pPr>
    <w:rPr>
      <w:rFonts w:ascii="Times New Roman" w:eastAsia="Times New Roman" w:hAnsi="Times New Roman" w:cs="Times New Roman"/>
      <w:sz w:val="24"/>
      <w:szCs w:val="24"/>
      <w:lang w:eastAsia="lt-LT"/>
    </w:rPr>
  </w:style>
  <w:style w:type="paragraph" w:customStyle="1" w:styleId="1">
    <w:name w:val="1"/>
    <w:basedOn w:val="Normal"/>
    <w:next w:val="NormalWeb"/>
    <w:uiPriority w:val="99"/>
    <w:rsid w:val="00EE56E4"/>
    <w:pPr>
      <w:suppressAutoHyphens/>
      <w:spacing w:before="280" w:after="280"/>
    </w:pPr>
    <w:rPr>
      <w:lang w:val="en-US" w:eastAsia="ar-SA"/>
    </w:rPr>
  </w:style>
  <w:style w:type="paragraph" w:customStyle="1" w:styleId="prastasiniatinklio1">
    <w:name w:val="Įprastas (žiniatinklio)1"/>
    <w:basedOn w:val="Normal"/>
    <w:rsid w:val="0042524D"/>
    <w:pPr>
      <w:suppressAutoHyphens/>
      <w:autoSpaceDN w:val="0"/>
      <w:spacing w:before="280" w:after="280"/>
      <w:textAlignment w:val="baseline"/>
    </w:pPr>
    <w:rPr>
      <w:lang w:val="en-US" w:eastAsia="ar-SA"/>
    </w:rPr>
  </w:style>
  <w:style w:type="paragraph" w:customStyle="1" w:styleId="Standarduser">
    <w:name w:val="Standard (user)"/>
    <w:rsid w:val="00EE56E4"/>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lt-LT" w:bidi="hi-IN"/>
    </w:rPr>
  </w:style>
  <w:style w:type="character" w:customStyle="1" w:styleId="relative">
    <w:name w:val="relative"/>
    <w:basedOn w:val="DefaultParagraphFont"/>
    <w:rsid w:val="00020DD5"/>
  </w:style>
  <w:style w:type="numbering" w:customStyle="1" w:styleId="Sraonra2">
    <w:name w:val="Sąrašo nėra2"/>
    <w:next w:val="NoList"/>
    <w:uiPriority w:val="99"/>
    <w:semiHidden/>
    <w:unhideWhenUsed/>
    <w:rsid w:val="003B6B62"/>
  </w:style>
  <w:style w:type="paragraph" w:customStyle="1" w:styleId="Standard">
    <w:name w:val="Standard"/>
    <w:qFormat/>
    <w:rsid w:val="003B6B62"/>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lt-LT"/>
    </w:rPr>
  </w:style>
  <w:style w:type="character" w:styleId="Emphasis">
    <w:name w:val="Emphasis"/>
    <w:basedOn w:val="DefaultParagraphFont"/>
    <w:uiPriority w:val="20"/>
    <w:qFormat/>
    <w:rsid w:val="00B53815"/>
    <w:rPr>
      <w:i/>
      <w:iCs/>
    </w:rPr>
  </w:style>
  <w:style w:type="character" w:customStyle="1" w:styleId="ListParagraphChar">
    <w:name w:val="List Paragraph Char"/>
    <w:aliases w:val="SC bullet point Char,1st level Char,SC Bullet point Char,List Paragraph Red Char,Bullet EY Char,Table of contents numbered Char,lp1 Char,Bullet 1 Char,Use Case List Paragraph Char,Numbering Char,ERP-List Paragraph Char"/>
    <w:link w:val="ListParagraph"/>
    <w:uiPriority w:val="34"/>
    <w:qFormat/>
    <w:locked/>
    <w:rsid w:val="00781E50"/>
    <w:rPr>
      <w:rFonts w:ascii="Times New Roman" w:eastAsia="Times New Roman" w:hAnsi="Times New Roman" w:cs="Times New Roman"/>
      <w:sz w:val="24"/>
      <w:szCs w:val="24"/>
      <w:lang w:eastAsia="lt-LT"/>
    </w:rPr>
  </w:style>
  <w:style w:type="character" w:customStyle="1" w:styleId="Heading1Char">
    <w:name w:val="Heading 1 Char"/>
    <w:basedOn w:val="DefaultParagraphFont"/>
    <w:link w:val="Heading1"/>
    <w:uiPriority w:val="9"/>
    <w:rsid w:val="005433A4"/>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semiHidden/>
    <w:rsid w:val="009E7E3B"/>
    <w:rPr>
      <w:rFonts w:asciiTheme="majorHAnsi" w:eastAsiaTheme="majorEastAsia" w:hAnsiTheme="majorHAnsi" w:cstheme="majorBidi"/>
      <w:color w:val="2E74B5" w:themeColor="accent1" w:themeShade="BF"/>
      <w:sz w:val="26"/>
      <w:szCs w:val="26"/>
      <w:lang w:eastAsia="lt-LT"/>
    </w:rPr>
  </w:style>
  <w:style w:type="paragraph" w:styleId="BodyTextIndent2">
    <w:name w:val="Body Text Indent 2"/>
    <w:basedOn w:val="Normal"/>
    <w:link w:val="BodyTextIndent2Char"/>
    <w:rsid w:val="00D73F1C"/>
    <w:pPr>
      <w:spacing w:after="120" w:line="480" w:lineRule="auto"/>
      <w:ind w:left="283"/>
    </w:pPr>
  </w:style>
  <w:style w:type="character" w:customStyle="1" w:styleId="BodyTextIndent2Char">
    <w:name w:val="Body Text Indent 2 Char"/>
    <w:basedOn w:val="DefaultParagraphFont"/>
    <w:link w:val="BodyTextIndent2"/>
    <w:rsid w:val="00D73F1C"/>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639090">
      <w:bodyDiv w:val="1"/>
      <w:marLeft w:val="0"/>
      <w:marRight w:val="0"/>
      <w:marTop w:val="0"/>
      <w:marBottom w:val="0"/>
      <w:divBdr>
        <w:top w:val="none" w:sz="0" w:space="0" w:color="auto"/>
        <w:left w:val="none" w:sz="0" w:space="0" w:color="auto"/>
        <w:bottom w:val="none" w:sz="0" w:space="0" w:color="auto"/>
        <w:right w:val="none" w:sz="0" w:space="0" w:color="auto"/>
      </w:divBdr>
    </w:div>
    <w:div w:id="30881772">
      <w:bodyDiv w:val="1"/>
      <w:marLeft w:val="0"/>
      <w:marRight w:val="0"/>
      <w:marTop w:val="0"/>
      <w:marBottom w:val="0"/>
      <w:divBdr>
        <w:top w:val="none" w:sz="0" w:space="0" w:color="auto"/>
        <w:left w:val="none" w:sz="0" w:space="0" w:color="auto"/>
        <w:bottom w:val="none" w:sz="0" w:space="0" w:color="auto"/>
        <w:right w:val="none" w:sz="0" w:space="0" w:color="auto"/>
      </w:divBdr>
    </w:div>
    <w:div w:id="59642553">
      <w:bodyDiv w:val="1"/>
      <w:marLeft w:val="0"/>
      <w:marRight w:val="0"/>
      <w:marTop w:val="0"/>
      <w:marBottom w:val="0"/>
      <w:divBdr>
        <w:top w:val="none" w:sz="0" w:space="0" w:color="auto"/>
        <w:left w:val="none" w:sz="0" w:space="0" w:color="auto"/>
        <w:bottom w:val="none" w:sz="0" w:space="0" w:color="auto"/>
        <w:right w:val="none" w:sz="0" w:space="0" w:color="auto"/>
      </w:divBdr>
    </w:div>
    <w:div w:id="96757727">
      <w:bodyDiv w:val="1"/>
      <w:marLeft w:val="0"/>
      <w:marRight w:val="0"/>
      <w:marTop w:val="0"/>
      <w:marBottom w:val="0"/>
      <w:divBdr>
        <w:top w:val="none" w:sz="0" w:space="0" w:color="auto"/>
        <w:left w:val="none" w:sz="0" w:space="0" w:color="auto"/>
        <w:bottom w:val="none" w:sz="0" w:space="0" w:color="auto"/>
        <w:right w:val="none" w:sz="0" w:space="0" w:color="auto"/>
      </w:divBdr>
    </w:div>
    <w:div w:id="97338733">
      <w:bodyDiv w:val="1"/>
      <w:marLeft w:val="0"/>
      <w:marRight w:val="0"/>
      <w:marTop w:val="0"/>
      <w:marBottom w:val="0"/>
      <w:divBdr>
        <w:top w:val="none" w:sz="0" w:space="0" w:color="auto"/>
        <w:left w:val="none" w:sz="0" w:space="0" w:color="auto"/>
        <w:bottom w:val="none" w:sz="0" w:space="0" w:color="auto"/>
        <w:right w:val="none" w:sz="0" w:space="0" w:color="auto"/>
      </w:divBdr>
    </w:div>
    <w:div w:id="146211889">
      <w:bodyDiv w:val="1"/>
      <w:marLeft w:val="0"/>
      <w:marRight w:val="0"/>
      <w:marTop w:val="0"/>
      <w:marBottom w:val="0"/>
      <w:divBdr>
        <w:top w:val="none" w:sz="0" w:space="0" w:color="auto"/>
        <w:left w:val="none" w:sz="0" w:space="0" w:color="auto"/>
        <w:bottom w:val="none" w:sz="0" w:space="0" w:color="auto"/>
        <w:right w:val="none" w:sz="0" w:space="0" w:color="auto"/>
      </w:divBdr>
    </w:div>
    <w:div w:id="201018901">
      <w:bodyDiv w:val="1"/>
      <w:marLeft w:val="0"/>
      <w:marRight w:val="0"/>
      <w:marTop w:val="0"/>
      <w:marBottom w:val="0"/>
      <w:divBdr>
        <w:top w:val="none" w:sz="0" w:space="0" w:color="auto"/>
        <w:left w:val="none" w:sz="0" w:space="0" w:color="auto"/>
        <w:bottom w:val="none" w:sz="0" w:space="0" w:color="auto"/>
        <w:right w:val="none" w:sz="0" w:space="0" w:color="auto"/>
      </w:divBdr>
    </w:div>
    <w:div w:id="204365747">
      <w:bodyDiv w:val="1"/>
      <w:marLeft w:val="0"/>
      <w:marRight w:val="0"/>
      <w:marTop w:val="0"/>
      <w:marBottom w:val="0"/>
      <w:divBdr>
        <w:top w:val="none" w:sz="0" w:space="0" w:color="auto"/>
        <w:left w:val="none" w:sz="0" w:space="0" w:color="auto"/>
        <w:bottom w:val="none" w:sz="0" w:space="0" w:color="auto"/>
        <w:right w:val="none" w:sz="0" w:space="0" w:color="auto"/>
      </w:divBdr>
    </w:div>
    <w:div w:id="254020710">
      <w:bodyDiv w:val="1"/>
      <w:marLeft w:val="0"/>
      <w:marRight w:val="0"/>
      <w:marTop w:val="0"/>
      <w:marBottom w:val="0"/>
      <w:divBdr>
        <w:top w:val="none" w:sz="0" w:space="0" w:color="auto"/>
        <w:left w:val="none" w:sz="0" w:space="0" w:color="auto"/>
        <w:bottom w:val="none" w:sz="0" w:space="0" w:color="auto"/>
        <w:right w:val="none" w:sz="0" w:space="0" w:color="auto"/>
      </w:divBdr>
    </w:div>
    <w:div w:id="266550486">
      <w:bodyDiv w:val="1"/>
      <w:marLeft w:val="0"/>
      <w:marRight w:val="0"/>
      <w:marTop w:val="0"/>
      <w:marBottom w:val="0"/>
      <w:divBdr>
        <w:top w:val="none" w:sz="0" w:space="0" w:color="auto"/>
        <w:left w:val="none" w:sz="0" w:space="0" w:color="auto"/>
        <w:bottom w:val="none" w:sz="0" w:space="0" w:color="auto"/>
        <w:right w:val="none" w:sz="0" w:space="0" w:color="auto"/>
      </w:divBdr>
    </w:div>
    <w:div w:id="266891466">
      <w:bodyDiv w:val="1"/>
      <w:marLeft w:val="0"/>
      <w:marRight w:val="0"/>
      <w:marTop w:val="0"/>
      <w:marBottom w:val="0"/>
      <w:divBdr>
        <w:top w:val="none" w:sz="0" w:space="0" w:color="auto"/>
        <w:left w:val="none" w:sz="0" w:space="0" w:color="auto"/>
        <w:bottom w:val="none" w:sz="0" w:space="0" w:color="auto"/>
        <w:right w:val="none" w:sz="0" w:space="0" w:color="auto"/>
      </w:divBdr>
    </w:div>
    <w:div w:id="364403634">
      <w:bodyDiv w:val="1"/>
      <w:marLeft w:val="0"/>
      <w:marRight w:val="0"/>
      <w:marTop w:val="0"/>
      <w:marBottom w:val="0"/>
      <w:divBdr>
        <w:top w:val="none" w:sz="0" w:space="0" w:color="auto"/>
        <w:left w:val="none" w:sz="0" w:space="0" w:color="auto"/>
        <w:bottom w:val="none" w:sz="0" w:space="0" w:color="auto"/>
        <w:right w:val="none" w:sz="0" w:space="0" w:color="auto"/>
      </w:divBdr>
    </w:div>
    <w:div w:id="389816245">
      <w:bodyDiv w:val="1"/>
      <w:marLeft w:val="0"/>
      <w:marRight w:val="0"/>
      <w:marTop w:val="0"/>
      <w:marBottom w:val="0"/>
      <w:divBdr>
        <w:top w:val="none" w:sz="0" w:space="0" w:color="auto"/>
        <w:left w:val="none" w:sz="0" w:space="0" w:color="auto"/>
        <w:bottom w:val="none" w:sz="0" w:space="0" w:color="auto"/>
        <w:right w:val="none" w:sz="0" w:space="0" w:color="auto"/>
      </w:divBdr>
    </w:div>
    <w:div w:id="398674791">
      <w:bodyDiv w:val="1"/>
      <w:marLeft w:val="0"/>
      <w:marRight w:val="0"/>
      <w:marTop w:val="0"/>
      <w:marBottom w:val="0"/>
      <w:divBdr>
        <w:top w:val="none" w:sz="0" w:space="0" w:color="auto"/>
        <w:left w:val="none" w:sz="0" w:space="0" w:color="auto"/>
        <w:bottom w:val="none" w:sz="0" w:space="0" w:color="auto"/>
        <w:right w:val="none" w:sz="0" w:space="0" w:color="auto"/>
      </w:divBdr>
    </w:div>
    <w:div w:id="402680860">
      <w:bodyDiv w:val="1"/>
      <w:marLeft w:val="0"/>
      <w:marRight w:val="0"/>
      <w:marTop w:val="0"/>
      <w:marBottom w:val="0"/>
      <w:divBdr>
        <w:top w:val="none" w:sz="0" w:space="0" w:color="auto"/>
        <w:left w:val="none" w:sz="0" w:space="0" w:color="auto"/>
        <w:bottom w:val="none" w:sz="0" w:space="0" w:color="auto"/>
        <w:right w:val="none" w:sz="0" w:space="0" w:color="auto"/>
      </w:divBdr>
    </w:div>
    <w:div w:id="410977561">
      <w:bodyDiv w:val="1"/>
      <w:marLeft w:val="0"/>
      <w:marRight w:val="0"/>
      <w:marTop w:val="0"/>
      <w:marBottom w:val="0"/>
      <w:divBdr>
        <w:top w:val="none" w:sz="0" w:space="0" w:color="auto"/>
        <w:left w:val="none" w:sz="0" w:space="0" w:color="auto"/>
        <w:bottom w:val="none" w:sz="0" w:space="0" w:color="auto"/>
        <w:right w:val="none" w:sz="0" w:space="0" w:color="auto"/>
      </w:divBdr>
    </w:div>
    <w:div w:id="436298051">
      <w:bodyDiv w:val="1"/>
      <w:marLeft w:val="0"/>
      <w:marRight w:val="0"/>
      <w:marTop w:val="0"/>
      <w:marBottom w:val="0"/>
      <w:divBdr>
        <w:top w:val="none" w:sz="0" w:space="0" w:color="auto"/>
        <w:left w:val="none" w:sz="0" w:space="0" w:color="auto"/>
        <w:bottom w:val="none" w:sz="0" w:space="0" w:color="auto"/>
        <w:right w:val="none" w:sz="0" w:space="0" w:color="auto"/>
      </w:divBdr>
    </w:div>
    <w:div w:id="438721679">
      <w:bodyDiv w:val="1"/>
      <w:marLeft w:val="0"/>
      <w:marRight w:val="0"/>
      <w:marTop w:val="0"/>
      <w:marBottom w:val="0"/>
      <w:divBdr>
        <w:top w:val="none" w:sz="0" w:space="0" w:color="auto"/>
        <w:left w:val="none" w:sz="0" w:space="0" w:color="auto"/>
        <w:bottom w:val="none" w:sz="0" w:space="0" w:color="auto"/>
        <w:right w:val="none" w:sz="0" w:space="0" w:color="auto"/>
      </w:divBdr>
    </w:div>
    <w:div w:id="454104119">
      <w:bodyDiv w:val="1"/>
      <w:marLeft w:val="0"/>
      <w:marRight w:val="0"/>
      <w:marTop w:val="0"/>
      <w:marBottom w:val="0"/>
      <w:divBdr>
        <w:top w:val="none" w:sz="0" w:space="0" w:color="auto"/>
        <w:left w:val="none" w:sz="0" w:space="0" w:color="auto"/>
        <w:bottom w:val="none" w:sz="0" w:space="0" w:color="auto"/>
        <w:right w:val="none" w:sz="0" w:space="0" w:color="auto"/>
      </w:divBdr>
    </w:div>
    <w:div w:id="484665063">
      <w:bodyDiv w:val="1"/>
      <w:marLeft w:val="0"/>
      <w:marRight w:val="0"/>
      <w:marTop w:val="0"/>
      <w:marBottom w:val="0"/>
      <w:divBdr>
        <w:top w:val="none" w:sz="0" w:space="0" w:color="auto"/>
        <w:left w:val="none" w:sz="0" w:space="0" w:color="auto"/>
        <w:bottom w:val="none" w:sz="0" w:space="0" w:color="auto"/>
        <w:right w:val="none" w:sz="0" w:space="0" w:color="auto"/>
      </w:divBdr>
    </w:div>
    <w:div w:id="491720999">
      <w:bodyDiv w:val="1"/>
      <w:marLeft w:val="0"/>
      <w:marRight w:val="0"/>
      <w:marTop w:val="0"/>
      <w:marBottom w:val="0"/>
      <w:divBdr>
        <w:top w:val="none" w:sz="0" w:space="0" w:color="auto"/>
        <w:left w:val="none" w:sz="0" w:space="0" w:color="auto"/>
        <w:bottom w:val="none" w:sz="0" w:space="0" w:color="auto"/>
        <w:right w:val="none" w:sz="0" w:space="0" w:color="auto"/>
      </w:divBdr>
    </w:div>
    <w:div w:id="559099516">
      <w:bodyDiv w:val="1"/>
      <w:marLeft w:val="0"/>
      <w:marRight w:val="0"/>
      <w:marTop w:val="0"/>
      <w:marBottom w:val="0"/>
      <w:divBdr>
        <w:top w:val="none" w:sz="0" w:space="0" w:color="auto"/>
        <w:left w:val="none" w:sz="0" w:space="0" w:color="auto"/>
        <w:bottom w:val="none" w:sz="0" w:space="0" w:color="auto"/>
        <w:right w:val="none" w:sz="0" w:space="0" w:color="auto"/>
      </w:divBdr>
    </w:div>
    <w:div w:id="597106063">
      <w:bodyDiv w:val="1"/>
      <w:marLeft w:val="0"/>
      <w:marRight w:val="0"/>
      <w:marTop w:val="0"/>
      <w:marBottom w:val="0"/>
      <w:divBdr>
        <w:top w:val="none" w:sz="0" w:space="0" w:color="auto"/>
        <w:left w:val="none" w:sz="0" w:space="0" w:color="auto"/>
        <w:bottom w:val="none" w:sz="0" w:space="0" w:color="auto"/>
        <w:right w:val="none" w:sz="0" w:space="0" w:color="auto"/>
      </w:divBdr>
    </w:div>
    <w:div w:id="609236923">
      <w:bodyDiv w:val="1"/>
      <w:marLeft w:val="0"/>
      <w:marRight w:val="0"/>
      <w:marTop w:val="0"/>
      <w:marBottom w:val="0"/>
      <w:divBdr>
        <w:top w:val="none" w:sz="0" w:space="0" w:color="auto"/>
        <w:left w:val="none" w:sz="0" w:space="0" w:color="auto"/>
        <w:bottom w:val="none" w:sz="0" w:space="0" w:color="auto"/>
        <w:right w:val="none" w:sz="0" w:space="0" w:color="auto"/>
      </w:divBdr>
    </w:div>
    <w:div w:id="646203834">
      <w:bodyDiv w:val="1"/>
      <w:marLeft w:val="0"/>
      <w:marRight w:val="0"/>
      <w:marTop w:val="0"/>
      <w:marBottom w:val="0"/>
      <w:divBdr>
        <w:top w:val="none" w:sz="0" w:space="0" w:color="auto"/>
        <w:left w:val="none" w:sz="0" w:space="0" w:color="auto"/>
        <w:bottom w:val="none" w:sz="0" w:space="0" w:color="auto"/>
        <w:right w:val="none" w:sz="0" w:space="0" w:color="auto"/>
      </w:divBdr>
      <w:divsChild>
        <w:div w:id="747191601">
          <w:marLeft w:val="0"/>
          <w:marRight w:val="0"/>
          <w:marTop w:val="0"/>
          <w:marBottom w:val="0"/>
          <w:divBdr>
            <w:top w:val="none" w:sz="0" w:space="0" w:color="auto"/>
            <w:left w:val="none" w:sz="0" w:space="0" w:color="auto"/>
            <w:bottom w:val="none" w:sz="0" w:space="0" w:color="auto"/>
            <w:right w:val="none" w:sz="0" w:space="0" w:color="auto"/>
          </w:divBdr>
        </w:div>
      </w:divsChild>
    </w:div>
    <w:div w:id="691998186">
      <w:bodyDiv w:val="1"/>
      <w:marLeft w:val="0"/>
      <w:marRight w:val="0"/>
      <w:marTop w:val="0"/>
      <w:marBottom w:val="0"/>
      <w:divBdr>
        <w:top w:val="none" w:sz="0" w:space="0" w:color="auto"/>
        <w:left w:val="none" w:sz="0" w:space="0" w:color="auto"/>
        <w:bottom w:val="none" w:sz="0" w:space="0" w:color="auto"/>
        <w:right w:val="none" w:sz="0" w:space="0" w:color="auto"/>
      </w:divBdr>
    </w:div>
    <w:div w:id="720905467">
      <w:bodyDiv w:val="1"/>
      <w:marLeft w:val="0"/>
      <w:marRight w:val="0"/>
      <w:marTop w:val="0"/>
      <w:marBottom w:val="0"/>
      <w:divBdr>
        <w:top w:val="none" w:sz="0" w:space="0" w:color="auto"/>
        <w:left w:val="none" w:sz="0" w:space="0" w:color="auto"/>
        <w:bottom w:val="none" w:sz="0" w:space="0" w:color="auto"/>
        <w:right w:val="none" w:sz="0" w:space="0" w:color="auto"/>
      </w:divBdr>
    </w:div>
    <w:div w:id="822087401">
      <w:bodyDiv w:val="1"/>
      <w:marLeft w:val="0"/>
      <w:marRight w:val="0"/>
      <w:marTop w:val="0"/>
      <w:marBottom w:val="0"/>
      <w:divBdr>
        <w:top w:val="none" w:sz="0" w:space="0" w:color="auto"/>
        <w:left w:val="none" w:sz="0" w:space="0" w:color="auto"/>
        <w:bottom w:val="none" w:sz="0" w:space="0" w:color="auto"/>
        <w:right w:val="none" w:sz="0" w:space="0" w:color="auto"/>
      </w:divBdr>
    </w:div>
    <w:div w:id="822500907">
      <w:bodyDiv w:val="1"/>
      <w:marLeft w:val="0"/>
      <w:marRight w:val="0"/>
      <w:marTop w:val="0"/>
      <w:marBottom w:val="0"/>
      <w:divBdr>
        <w:top w:val="none" w:sz="0" w:space="0" w:color="auto"/>
        <w:left w:val="none" w:sz="0" w:space="0" w:color="auto"/>
        <w:bottom w:val="none" w:sz="0" w:space="0" w:color="auto"/>
        <w:right w:val="none" w:sz="0" w:space="0" w:color="auto"/>
      </w:divBdr>
    </w:div>
    <w:div w:id="829370088">
      <w:bodyDiv w:val="1"/>
      <w:marLeft w:val="0"/>
      <w:marRight w:val="0"/>
      <w:marTop w:val="0"/>
      <w:marBottom w:val="0"/>
      <w:divBdr>
        <w:top w:val="none" w:sz="0" w:space="0" w:color="auto"/>
        <w:left w:val="none" w:sz="0" w:space="0" w:color="auto"/>
        <w:bottom w:val="none" w:sz="0" w:space="0" w:color="auto"/>
        <w:right w:val="none" w:sz="0" w:space="0" w:color="auto"/>
      </w:divBdr>
      <w:divsChild>
        <w:div w:id="21176236">
          <w:marLeft w:val="0"/>
          <w:marRight w:val="0"/>
          <w:marTop w:val="0"/>
          <w:marBottom w:val="0"/>
          <w:divBdr>
            <w:top w:val="none" w:sz="0" w:space="0" w:color="auto"/>
            <w:left w:val="none" w:sz="0" w:space="0" w:color="auto"/>
            <w:bottom w:val="none" w:sz="0" w:space="0" w:color="auto"/>
            <w:right w:val="none" w:sz="0" w:space="0" w:color="auto"/>
          </w:divBdr>
        </w:div>
        <w:div w:id="99033534">
          <w:marLeft w:val="0"/>
          <w:marRight w:val="0"/>
          <w:marTop w:val="0"/>
          <w:marBottom w:val="0"/>
          <w:divBdr>
            <w:top w:val="none" w:sz="0" w:space="0" w:color="auto"/>
            <w:left w:val="none" w:sz="0" w:space="0" w:color="auto"/>
            <w:bottom w:val="none" w:sz="0" w:space="0" w:color="auto"/>
            <w:right w:val="none" w:sz="0" w:space="0" w:color="auto"/>
          </w:divBdr>
        </w:div>
        <w:div w:id="134371290">
          <w:marLeft w:val="0"/>
          <w:marRight w:val="0"/>
          <w:marTop w:val="0"/>
          <w:marBottom w:val="0"/>
          <w:divBdr>
            <w:top w:val="none" w:sz="0" w:space="0" w:color="auto"/>
            <w:left w:val="none" w:sz="0" w:space="0" w:color="auto"/>
            <w:bottom w:val="none" w:sz="0" w:space="0" w:color="auto"/>
            <w:right w:val="none" w:sz="0" w:space="0" w:color="auto"/>
          </w:divBdr>
        </w:div>
        <w:div w:id="234244162">
          <w:marLeft w:val="0"/>
          <w:marRight w:val="0"/>
          <w:marTop w:val="0"/>
          <w:marBottom w:val="0"/>
          <w:divBdr>
            <w:top w:val="none" w:sz="0" w:space="0" w:color="auto"/>
            <w:left w:val="none" w:sz="0" w:space="0" w:color="auto"/>
            <w:bottom w:val="none" w:sz="0" w:space="0" w:color="auto"/>
            <w:right w:val="none" w:sz="0" w:space="0" w:color="auto"/>
          </w:divBdr>
        </w:div>
        <w:div w:id="287706978">
          <w:marLeft w:val="0"/>
          <w:marRight w:val="0"/>
          <w:marTop w:val="0"/>
          <w:marBottom w:val="0"/>
          <w:divBdr>
            <w:top w:val="none" w:sz="0" w:space="0" w:color="auto"/>
            <w:left w:val="none" w:sz="0" w:space="0" w:color="auto"/>
            <w:bottom w:val="none" w:sz="0" w:space="0" w:color="auto"/>
            <w:right w:val="none" w:sz="0" w:space="0" w:color="auto"/>
          </w:divBdr>
          <w:divsChild>
            <w:div w:id="961572642">
              <w:marLeft w:val="0"/>
              <w:marRight w:val="0"/>
              <w:marTop w:val="30"/>
              <w:marBottom w:val="30"/>
              <w:divBdr>
                <w:top w:val="none" w:sz="0" w:space="0" w:color="auto"/>
                <w:left w:val="none" w:sz="0" w:space="0" w:color="auto"/>
                <w:bottom w:val="none" w:sz="0" w:space="0" w:color="auto"/>
                <w:right w:val="none" w:sz="0" w:space="0" w:color="auto"/>
              </w:divBdr>
              <w:divsChild>
                <w:div w:id="225993212">
                  <w:marLeft w:val="0"/>
                  <w:marRight w:val="0"/>
                  <w:marTop w:val="0"/>
                  <w:marBottom w:val="0"/>
                  <w:divBdr>
                    <w:top w:val="none" w:sz="0" w:space="0" w:color="auto"/>
                    <w:left w:val="none" w:sz="0" w:space="0" w:color="auto"/>
                    <w:bottom w:val="none" w:sz="0" w:space="0" w:color="auto"/>
                    <w:right w:val="none" w:sz="0" w:space="0" w:color="auto"/>
                  </w:divBdr>
                  <w:divsChild>
                    <w:div w:id="175996320">
                      <w:marLeft w:val="0"/>
                      <w:marRight w:val="0"/>
                      <w:marTop w:val="0"/>
                      <w:marBottom w:val="0"/>
                      <w:divBdr>
                        <w:top w:val="none" w:sz="0" w:space="0" w:color="auto"/>
                        <w:left w:val="none" w:sz="0" w:space="0" w:color="auto"/>
                        <w:bottom w:val="none" w:sz="0" w:space="0" w:color="auto"/>
                        <w:right w:val="none" w:sz="0" w:space="0" w:color="auto"/>
                      </w:divBdr>
                    </w:div>
                    <w:div w:id="276063773">
                      <w:marLeft w:val="0"/>
                      <w:marRight w:val="0"/>
                      <w:marTop w:val="0"/>
                      <w:marBottom w:val="0"/>
                      <w:divBdr>
                        <w:top w:val="none" w:sz="0" w:space="0" w:color="auto"/>
                        <w:left w:val="none" w:sz="0" w:space="0" w:color="auto"/>
                        <w:bottom w:val="none" w:sz="0" w:space="0" w:color="auto"/>
                        <w:right w:val="none" w:sz="0" w:space="0" w:color="auto"/>
                      </w:divBdr>
                    </w:div>
                  </w:divsChild>
                </w:div>
                <w:div w:id="323052751">
                  <w:marLeft w:val="0"/>
                  <w:marRight w:val="0"/>
                  <w:marTop w:val="0"/>
                  <w:marBottom w:val="0"/>
                  <w:divBdr>
                    <w:top w:val="none" w:sz="0" w:space="0" w:color="auto"/>
                    <w:left w:val="none" w:sz="0" w:space="0" w:color="auto"/>
                    <w:bottom w:val="none" w:sz="0" w:space="0" w:color="auto"/>
                    <w:right w:val="none" w:sz="0" w:space="0" w:color="auto"/>
                  </w:divBdr>
                  <w:divsChild>
                    <w:div w:id="6372459">
                      <w:marLeft w:val="0"/>
                      <w:marRight w:val="0"/>
                      <w:marTop w:val="0"/>
                      <w:marBottom w:val="0"/>
                      <w:divBdr>
                        <w:top w:val="none" w:sz="0" w:space="0" w:color="auto"/>
                        <w:left w:val="none" w:sz="0" w:space="0" w:color="auto"/>
                        <w:bottom w:val="none" w:sz="0" w:space="0" w:color="auto"/>
                        <w:right w:val="none" w:sz="0" w:space="0" w:color="auto"/>
                      </w:divBdr>
                    </w:div>
                    <w:div w:id="2027320399">
                      <w:marLeft w:val="0"/>
                      <w:marRight w:val="0"/>
                      <w:marTop w:val="0"/>
                      <w:marBottom w:val="0"/>
                      <w:divBdr>
                        <w:top w:val="none" w:sz="0" w:space="0" w:color="auto"/>
                        <w:left w:val="none" w:sz="0" w:space="0" w:color="auto"/>
                        <w:bottom w:val="none" w:sz="0" w:space="0" w:color="auto"/>
                        <w:right w:val="none" w:sz="0" w:space="0" w:color="auto"/>
                      </w:divBdr>
                    </w:div>
                  </w:divsChild>
                </w:div>
                <w:div w:id="347174479">
                  <w:marLeft w:val="0"/>
                  <w:marRight w:val="0"/>
                  <w:marTop w:val="0"/>
                  <w:marBottom w:val="0"/>
                  <w:divBdr>
                    <w:top w:val="none" w:sz="0" w:space="0" w:color="auto"/>
                    <w:left w:val="none" w:sz="0" w:space="0" w:color="auto"/>
                    <w:bottom w:val="none" w:sz="0" w:space="0" w:color="auto"/>
                    <w:right w:val="none" w:sz="0" w:space="0" w:color="auto"/>
                  </w:divBdr>
                  <w:divsChild>
                    <w:div w:id="271404258">
                      <w:marLeft w:val="0"/>
                      <w:marRight w:val="0"/>
                      <w:marTop w:val="0"/>
                      <w:marBottom w:val="0"/>
                      <w:divBdr>
                        <w:top w:val="none" w:sz="0" w:space="0" w:color="auto"/>
                        <w:left w:val="none" w:sz="0" w:space="0" w:color="auto"/>
                        <w:bottom w:val="none" w:sz="0" w:space="0" w:color="auto"/>
                        <w:right w:val="none" w:sz="0" w:space="0" w:color="auto"/>
                      </w:divBdr>
                    </w:div>
                  </w:divsChild>
                </w:div>
                <w:div w:id="462041739">
                  <w:marLeft w:val="0"/>
                  <w:marRight w:val="0"/>
                  <w:marTop w:val="0"/>
                  <w:marBottom w:val="0"/>
                  <w:divBdr>
                    <w:top w:val="none" w:sz="0" w:space="0" w:color="auto"/>
                    <w:left w:val="none" w:sz="0" w:space="0" w:color="auto"/>
                    <w:bottom w:val="none" w:sz="0" w:space="0" w:color="auto"/>
                    <w:right w:val="none" w:sz="0" w:space="0" w:color="auto"/>
                  </w:divBdr>
                  <w:divsChild>
                    <w:div w:id="582031349">
                      <w:marLeft w:val="0"/>
                      <w:marRight w:val="0"/>
                      <w:marTop w:val="0"/>
                      <w:marBottom w:val="0"/>
                      <w:divBdr>
                        <w:top w:val="none" w:sz="0" w:space="0" w:color="auto"/>
                        <w:left w:val="none" w:sz="0" w:space="0" w:color="auto"/>
                        <w:bottom w:val="none" w:sz="0" w:space="0" w:color="auto"/>
                        <w:right w:val="none" w:sz="0" w:space="0" w:color="auto"/>
                      </w:divBdr>
                    </w:div>
                  </w:divsChild>
                </w:div>
                <w:div w:id="496775418">
                  <w:marLeft w:val="0"/>
                  <w:marRight w:val="0"/>
                  <w:marTop w:val="0"/>
                  <w:marBottom w:val="0"/>
                  <w:divBdr>
                    <w:top w:val="none" w:sz="0" w:space="0" w:color="auto"/>
                    <w:left w:val="none" w:sz="0" w:space="0" w:color="auto"/>
                    <w:bottom w:val="none" w:sz="0" w:space="0" w:color="auto"/>
                    <w:right w:val="none" w:sz="0" w:space="0" w:color="auto"/>
                  </w:divBdr>
                  <w:divsChild>
                    <w:div w:id="534734901">
                      <w:marLeft w:val="0"/>
                      <w:marRight w:val="0"/>
                      <w:marTop w:val="0"/>
                      <w:marBottom w:val="0"/>
                      <w:divBdr>
                        <w:top w:val="none" w:sz="0" w:space="0" w:color="auto"/>
                        <w:left w:val="none" w:sz="0" w:space="0" w:color="auto"/>
                        <w:bottom w:val="none" w:sz="0" w:space="0" w:color="auto"/>
                        <w:right w:val="none" w:sz="0" w:space="0" w:color="auto"/>
                      </w:divBdr>
                    </w:div>
                    <w:div w:id="1382293070">
                      <w:marLeft w:val="0"/>
                      <w:marRight w:val="0"/>
                      <w:marTop w:val="0"/>
                      <w:marBottom w:val="0"/>
                      <w:divBdr>
                        <w:top w:val="none" w:sz="0" w:space="0" w:color="auto"/>
                        <w:left w:val="none" w:sz="0" w:space="0" w:color="auto"/>
                        <w:bottom w:val="none" w:sz="0" w:space="0" w:color="auto"/>
                        <w:right w:val="none" w:sz="0" w:space="0" w:color="auto"/>
                      </w:divBdr>
                    </w:div>
                  </w:divsChild>
                </w:div>
                <w:div w:id="585040653">
                  <w:marLeft w:val="0"/>
                  <w:marRight w:val="0"/>
                  <w:marTop w:val="0"/>
                  <w:marBottom w:val="0"/>
                  <w:divBdr>
                    <w:top w:val="none" w:sz="0" w:space="0" w:color="auto"/>
                    <w:left w:val="none" w:sz="0" w:space="0" w:color="auto"/>
                    <w:bottom w:val="none" w:sz="0" w:space="0" w:color="auto"/>
                    <w:right w:val="none" w:sz="0" w:space="0" w:color="auto"/>
                  </w:divBdr>
                  <w:divsChild>
                    <w:div w:id="1414668007">
                      <w:marLeft w:val="0"/>
                      <w:marRight w:val="0"/>
                      <w:marTop w:val="0"/>
                      <w:marBottom w:val="0"/>
                      <w:divBdr>
                        <w:top w:val="none" w:sz="0" w:space="0" w:color="auto"/>
                        <w:left w:val="none" w:sz="0" w:space="0" w:color="auto"/>
                        <w:bottom w:val="none" w:sz="0" w:space="0" w:color="auto"/>
                        <w:right w:val="none" w:sz="0" w:space="0" w:color="auto"/>
                      </w:divBdr>
                    </w:div>
                  </w:divsChild>
                </w:div>
                <w:div w:id="821778197">
                  <w:marLeft w:val="0"/>
                  <w:marRight w:val="0"/>
                  <w:marTop w:val="0"/>
                  <w:marBottom w:val="0"/>
                  <w:divBdr>
                    <w:top w:val="none" w:sz="0" w:space="0" w:color="auto"/>
                    <w:left w:val="none" w:sz="0" w:space="0" w:color="auto"/>
                    <w:bottom w:val="none" w:sz="0" w:space="0" w:color="auto"/>
                    <w:right w:val="none" w:sz="0" w:space="0" w:color="auto"/>
                  </w:divBdr>
                  <w:divsChild>
                    <w:div w:id="75783109">
                      <w:marLeft w:val="0"/>
                      <w:marRight w:val="0"/>
                      <w:marTop w:val="0"/>
                      <w:marBottom w:val="0"/>
                      <w:divBdr>
                        <w:top w:val="none" w:sz="0" w:space="0" w:color="auto"/>
                        <w:left w:val="none" w:sz="0" w:space="0" w:color="auto"/>
                        <w:bottom w:val="none" w:sz="0" w:space="0" w:color="auto"/>
                        <w:right w:val="none" w:sz="0" w:space="0" w:color="auto"/>
                      </w:divBdr>
                    </w:div>
                    <w:div w:id="1199198929">
                      <w:marLeft w:val="0"/>
                      <w:marRight w:val="0"/>
                      <w:marTop w:val="0"/>
                      <w:marBottom w:val="0"/>
                      <w:divBdr>
                        <w:top w:val="none" w:sz="0" w:space="0" w:color="auto"/>
                        <w:left w:val="none" w:sz="0" w:space="0" w:color="auto"/>
                        <w:bottom w:val="none" w:sz="0" w:space="0" w:color="auto"/>
                        <w:right w:val="none" w:sz="0" w:space="0" w:color="auto"/>
                      </w:divBdr>
                    </w:div>
                  </w:divsChild>
                </w:div>
                <w:div w:id="1068654379">
                  <w:marLeft w:val="0"/>
                  <w:marRight w:val="0"/>
                  <w:marTop w:val="0"/>
                  <w:marBottom w:val="0"/>
                  <w:divBdr>
                    <w:top w:val="none" w:sz="0" w:space="0" w:color="auto"/>
                    <w:left w:val="none" w:sz="0" w:space="0" w:color="auto"/>
                    <w:bottom w:val="none" w:sz="0" w:space="0" w:color="auto"/>
                    <w:right w:val="none" w:sz="0" w:space="0" w:color="auto"/>
                  </w:divBdr>
                  <w:divsChild>
                    <w:div w:id="1825857789">
                      <w:marLeft w:val="0"/>
                      <w:marRight w:val="0"/>
                      <w:marTop w:val="0"/>
                      <w:marBottom w:val="0"/>
                      <w:divBdr>
                        <w:top w:val="none" w:sz="0" w:space="0" w:color="auto"/>
                        <w:left w:val="none" w:sz="0" w:space="0" w:color="auto"/>
                        <w:bottom w:val="none" w:sz="0" w:space="0" w:color="auto"/>
                        <w:right w:val="none" w:sz="0" w:space="0" w:color="auto"/>
                      </w:divBdr>
                    </w:div>
                    <w:div w:id="2029677490">
                      <w:marLeft w:val="0"/>
                      <w:marRight w:val="0"/>
                      <w:marTop w:val="0"/>
                      <w:marBottom w:val="0"/>
                      <w:divBdr>
                        <w:top w:val="none" w:sz="0" w:space="0" w:color="auto"/>
                        <w:left w:val="none" w:sz="0" w:space="0" w:color="auto"/>
                        <w:bottom w:val="none" w:sz="0" w:space="0" w:color="auto"/>
                        <w:right w:val="none" w:sz="0" w:space="0" w:color="auto"/>
                      </w:divBdr>
                    </w:div>
                  </w:divsChild>
                </w:div>
                <w:div w:id="1343052695">
                  <w:marLeft w:val="0"/>
                  <w:marRight w:val="0"/>
                  <w:marTop w:val="0"/>
                  <w:marBottom w:val="0"/>
                  <w:divBdr>
                    <w:top w:val="none" w:sz="0" w:space="0" w:color="auto"/>
                    <w:left w:val="none" w:sz="0" w:space="0" w:color="auto"/>
                    <w:bottom w:val="none" w:sz="0" w:space="0" w:color="auto"/>
                    <w:right w:val="none" w:sz="0" w:space="0" w:color="auto"/>
                  </w:divBdr>
                  <w:divsChild>
                    <w:div w:id="1169833700">
                      <w:marLeft w:val="0"/>
                      <w:marRight w:val="0"/>
                      <w:marTop w:val="0"/>
                      <w:marBottom w:val="0"/>
                      <w:divBdr>
                        <w:top w:val="none" w:sz="0" w:space="0" w:color="auto"/>
                        <w:left w:val="none" w:sz="0" w:space="0" w:color="auto"/>
                        <w:bottom w:val="none" w:sz="0" w:space="0" w:color="auto"/>
                        <w:right w:val="none" w:sz="0" w:space="0" w:color="auto"/>
                      </w:divBdr>
                    </w:div>
                    <w:div w:id="1463109802">
                      <w:marLeft w:val="0"/>
                      <w:marRight w:val="0"/>
                      <w:marTop w:val="0"/>
                      <w:marBottom w:val="0"/>
                      <w:divBdr>
                        <w:top w:val="none" w:sz="0" w:space="0" w:color="auto"/>
                        <w:left w:val="none" w:sz="0" w:space="0" w:color="auto"/>
                        <w:bottom w:val="none" w:sz="0" w:space="0" w:color="auto"/>
                        <w:right w:val="none" w:sz="0" w:space="0" w:color="auto"/>
                      </w:divBdr>
                    </w:div>
                  </w:divsChild>
                </w:div>
                <w:div w:id="1670447711">
                  <w:marLeft w:val="0"/>
                  <w:marRight w:val="0"/>
                  <w:marTop w:val="0"/>
                  <w:marBottom w:val="0"/>
                  <w:divBdr>
                    <w:top w:val="none" w:sz="0" w:space="0" w:color="auto"/>
                    <w:left w:val="none" w:sz="0" w:space="0" w:color="auto"/>
                    <w:bottom w:val="none" w:sz="0" w:space="0" w:color="auto"/>
                    <w:right w:val="none" w:sz="0" w:space="0" w:color="auto"/>
                  </w:divBdr>
                  <w:divsChild>
                    <w:div w:id="1223560088">
                      <w:marLeft w:val="0"/>
                      <w:marRight w:val="0"/>
                      <w:marTop w:val="0"/>
                      <w:marBottom w:val="0"/>
                      <w:divBdr>
                        <w:top w:val="none" w:sz="0" w:space="0" w:color="auto"/>
                        <w:left w:val="none" w:sz="0" w:space="0" w:color="auto"/>
                        <w:bottom w:val="none" w:sz="0" w:space="0" w:color="auto"/>
                        <w:right w:val="none" w:sz="0" w:space="0" w:color="auto"/>
                      </w:divBdr>
                    </w:div>
                    <w:div w:id="1362516968">
                      <w:marLeft w:val="0"/>
                      <w:marRight w:val="0"/>
                      <w:marTop w:val="0"/>
                      <w:marBottom w:val="0"/>
                      <w:divBdr>
                        <w:top w:val="none" w:sz="0" w:space="0" w:color="auto"/>
                        <w:left w:val="none" w:sz="0" w:space="0" w:color="auto"/>
                        <w:bottom w:val="none" w:sz="0" w:space="0" w:color="auto"/>
                        <w:right w:val="none" w:sz="0" w:space="0" w:color="auto"/>
                      </w:divBdr>
                    </w:div>
                    <w:div w:id="1478842720">
                      <w:marLeft w:val="0"/>
                      <w:marRight w:val="0"/>
                      <w:marTop w:val="0"/>
                      <w:marBottom w:val="0"/>
                      <w:divBdr>
                        <w:top w:val="none" w:sz="0" w:space="0" w:color="auto"/>
                        <w:left w:val="none" w:sz="0" w:space="0" w:color="auto"/>
                        <w:bottom w:val="none" w:sz="0" w:space="0" w:color="auto"/>
                        <w:right w:val="none" w:sz="0" w:space="0" w:color="auto"/>
                      </w:divBdr>
                    </w:div>
                  </w:divsChild>
                </w:div>
                <w:div w:id="1677461707">
                  <w:marLeft w:val="0"/>
                  <w:marRight w:val="0"/>
                  <w:marTop w:val="0"/>
                  <w:marBottom w:val="0"/>
                  <w:divBdr>
                    <w:top w:val="none" w:sz="0" w:space="0" w:color="auto"/>
                    <w:left w:val="none" w:sz="0" w:space="0" w:color="auto"/>
                    <w:bottom w:val="none" w:sz="0" w:space="0" w:color="auto"/>
                    <w:right w:val="none" w:sz="0" w:space="0" w:color="auto"/>
                  </w:divBdr>
                  <w:divsChild>
                    <w:div w:id="872422068">
                      <w:marLeft w:val="0"/>
                      <w:marRight w:val="0"/>
                      <w:marTop w:val="0"/>
                      <w:marBottom w:val="0"/>
                      <w:divBdr>
                        <w:top w:val="none" w:sz="0" w:space="0" w:color="auto"/>
                        <w:left w:val="none" w:sz="0" w:space="0" w:color="auto"/>
                        <w:bottom w:val="none" w:sz="0" w:space="0" w:color="auto"/>
                        <w:right w:val="none" w:sz="0" w:space="0" w:color="auto"/>
                      </w:divBdr>
                    </w:div>
                    <w:div w:id="1785230133">
                      <w:marLeft w:val="0"/>
                      <w:marRight w:val="0"/>
                      <w:marTop w:val="0"/>
                      <w:marBottom w:val="0"/>
                      <w:divBdr>
                        <w:top w:val="none" w:sz="0" w:space="0" w:color="auto"/>
                        <w:left w:val="none" w:sz="0" w:space="0" w:color="auto"/>
                        <w:bottom w:val="none" w:sz="0" w:space="0" w:color="auto"/>
                        <w:right w:val="none" w:sz="0" w:space="0" w:color="auto"/>
                      </w:divBdr>
                    </w:div>
                  </w:divsChild>
                </w:div>
                <w:div w:id="1769035822">
                  <w:marLeft w:val="0"/>
                  <w:marRight w:val="0"/>
                  <w:marTop w:val="0"/>
                  <w:marBottom w:val="0"/>
                  <w:divBdr>
                    <w:top w:val="none" w:sz="0" w:space="0" w:color="auto"/>
                    <w:left w:val="none" w:sz="0" w:space="0" w:color="auto"/>
                    <w:bottom w:val="none" w:sz="0" w:space="0" w:color="auto"/>
                    <w:right w:val="none" w:sz="0" w:space="0" w:color="auto"/>
                  </w:divBdr>
                  <w:divsChild>
                    <w:div w:id="940376514">
                      <w:marLeft w:val="0"/>
                      <w:marRight w:val="0"/>
                      <w:marTop w:val="0"/>
                      <w:marBottom w:val="0"/>
                      <w:divBdr>
                        <w:top w:val="none" w:sz="0" w:space="0" w:color="auto"/>
                        <w:left w:val="none" w:sz="0" w:space="0" w:color="auto"/>
                        <w:bottom w:val="none" w:sz="0" w:space="0" w:color="auto"/>
                        <w:right w:val="none" w:sz="0" w:space="0" w:color="auto"/>
                      </w:divBdr>
                    </w:div>
                    <w:div w:id="1558280799">
                      <w:marLeft w:val="0"/>
                      <w:marRight w:val="0"/>
                      <w:marTop w:val="0"/>
                      <w:marBottom w:val="0"/>
                      <w:divBdr>
                        <w:top w:val="none" w:sz="0" w:space="0" w:color="auto"/>
                        <w:left w:val="none" w:sz="0" w:space="0" w:color="auto"/>
                        <w:bottom w:val="none" w:sz="0" w:space="0" w:color="auto"/>
                        <w:right w:val="none" w:sz="0" w:space="0" w:color="auto"/>
                      </w:divBdr>
                    </w:div>
                  </w:divsChild>
                </w:div>
                <w:div w:id="1877426825">
                  <w:marLeft w:val="0"/>
                  <w:marRight w:val="0"/>
                  <w:marTop w:val="0"/>
                  <w:marBottom w:val="0"/>
                  <w:divBdr>
                    <w:top w:val="none" w:sz="0" w:space="0" w:color="auto"/>
                    <w:left w:val="none" w:sz="0" w:space="0" w:color="auto"/>
                    <w:bottom w:val="none" w:sz="0" w:space="0" w:color="auto"/>
                    <w:right w:val="none" w:sz="0" w:space="0" w:color="auto"/>
                  </w:divBdr>
                  <w:divsChild>
                    <w:div w:id="333531255">
                      <w:marLeft w:val="0"/>
                      <w:marRight w:val="0"/>
                      <w:marTop w:val="0"/>
                      <w:marBottom w:val="0"/>
                      <w:divBdr>
                        <w:top w:val="none" w:sz="0" w:space="0" w:color="auto"/>
                        <w:left w:val="none" w:sz="0" w:space="0" w:color="auto"/>
                        <w:bottom w:val="none" w:sz="0" w:space="0" w:color="auto"/>
                        <w:right w:val="none" w:sz="0" w:space="0" w:color="auto"/>
                      </w:divBdr>
                    </w:div>
                    <w:div w:id="388112657">
                      <w:marLeft w:val="0"/>
                      <w:marRight w:val="0"/>
                      <w:marTop w:val="0"/>
                      <w:marBottom w:val="0"/>
                      <w:divBdr>
                        <w:top w:val="none" w:sz="0" w:space="0" w:color="auto"/>
                        <w:left w:val="none" w:sz="0" w:space="0" w:color="auto"/>
                        <w:bottom w:val="none" w:sz="0" w:space="0" w:color="auto"/>
                        <w:right w:val="none" w:sz="0" w:space="0" w:color="auto"/>
                      </w:divBdr>
                    </w:div>
                    <w:div w:id="563688895">
                      <w:marLeft w:val="0"/>
                      <w:marRight w:val="0"/>
                      <w:marTop w:val="0"/>
                      <w:marBottom w:val="0"/>
                      <w:divBdr>
                        <w:top w:val="none" w:sz="0" w:space="0" w:color="auto"/>
                        <w:left w:val="none" w:sz="0" w:space="0" w:color="auto"/>
                        <w:bottom w:val="none" w:sz="0" w:space="0" w:color="auto"/>
                        <w:right w:val="none" w:sz="0" w:space="0" w:color="auto"/>
                      </w:divBdr>
                    </w:div>
                  </w:divsChild>
                </w:div>
                <w:div w:id="1956793636">
                  <w:marLeft w:val="0"/>
                  <w:marRight w:val="0"/>
                  <w:marTop w:val="0"/>
                  <w:marBottom w:val="0"/>
                  <w:divBdr>
                    <w:top w:val="none" w:sz="0" w:space="0" w:color="auto"/>
                    <w:left w:val="none" w:sz="0" w:space="0" w:color="auto"/>
                    <w:bottom w:val="none" w:sz="0" w:space="0" w:color="auto"/>
                    <w:right w:val="none" w:sz="0" w:space="0" w:color="auto"/>
                  </w:divBdr>
                  <w:divsChild>
                    <w:div w:id="56786839">
                      <w:marLeft w:val="0"/>
                      <w:marRight w:val="0"/>
                      <w:marTop w:val="0"/>
                      <w:marBottom w:val="0"/>
                      <w:divBdr>
                        <w:top w:val="none" w:sz="0" w:space="0" w:color="auto"/>
                        <w:left w:val="none" w:sz="0" w:space="0" w:color="auto"/>
                        <w:bottom w:val="none" w:sz="0" w:space="0" w:color="auto"/>
                        <w:right w:val="none" w:sz="0" w:space="0" w:color="auto"/>
                      </w:divBdr>
                    </w:div>
                    <w:div w:id="228618441">
                      <w:marLeft w:val="0"/>
                      <w:marRight w:val="0"/>
                      <w:marTop w:val="0"/>
                      <w:marBottom w:val="0"/>
                      <w:divBdr>
                        <w:top w:val="none" w:sz="0" w:space="0" w:color="auto"/>
                        <w:left w:val="none" w:sz="0" w:space="0" w:color="auto"/>
                        <w:bottom w:val="none" w:sz="0" w:space="0" w:color="auto"/>
                        <w:right w:val="none" w:sz="0" w:space="0" w:color="auto"/>
                      </w:divBdr>
                    </w:div>
                  </w:divsChild>
                </w:div>
                <w:div w:id="2039306247">
                  <w:marLeft w:val="0"/>
                  <w:marRight w:val="0"/>
                  <w:marTop w:val="0"/>
                  <w:marBottom w:val="0"/>
                  <w:divBdr>
                    <w:top w:val="none" w:sz="0" w:space="0" w:color="auto"/>
                    <w:left w:val="none" w:sz="0" w:space="0" w:color="auto"/>
                    <w:bottom w:val="none" w:sz="0" w:space="0" w:color="auto"/>
                    <w:right w:val="none" w:sz="0" w:space="0" w:color="auto"/>
                  </w:divBdr>
                  <w:divsChild>
                    <w:div w:id="620115878">
                      <w:marLeft w:val="0"/>
                      <w:marRight w:val="0"/>
                      <w:marTop w:val="0"/>
                      <w:marBottom w:val="0"/>
                      <w:divBdr>
                        <w:top w:val="none" w:sz="0" w:space="0" w:color="auto"/>
                        <w:left w:val="none" w:sz="0" w:space="0" w:color="auto"/>
                        <w:bottom w:val="none" w:sz="0" w:space="0" w:color="auto"/>
                        <w:right w:val="none" w:sz="0" w:space="0" w:color="auto"/>
                      </w:divBdr>
                    </w:div>
                    <w:div w:id="1912227399">
                      <w:marLeft w:val="0"/>
                      <w:marRight w:val="0"/>
                      <w:marTop w:val="0"/>
                      <w:marBottom w:val="0"/>
                      <w:divBdr>
                        <w:top w:val="none" w:sz="0" w:space="0" w:color="auto"/>
                        <w:left w:val="none" w:sz="0" w:space="0" w:color="auto"/>
                        <w:bottom w:val="none" w:sz="0" w:space="0" w:color="auto"/>
                        <w:right w:val="none" w:sz="0" w:space="0" w:color="auto"/>
                      </w:divBdr>
                    </w:div>
                    <w:div w:id="2131319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8312025">
          <w:marLeft w:val="0"/>
          <w:marRight w:val="0"/>
          <w:marTop w:val="0"/>
          <w:marBottom w:val="0"/>
          <w:divBdr>
            <w:top w:val="none" w:sz="0" w:space="0" w:color="auto"/>
            <w:left w:val="none" w:sz="0" w:space="0" w:color="auto"/>
            <w:bottom w:val="none" w:sz="0" w:space="0" w:color="auto"/>
            <w:right w:val="none" w:sz="0" w:space="0" w:color="auto"/>
          </w:divBdr>
          <w:divsChild>
            <w:div w:id="1988972547">
              <w:marLeft w:val="0"/>
              <w:marRight w:val="0"/>
              <w:marTop w:val="30"/>
              <w:marBottom w:val="30"/>
              <w:divBdr>
                <w:top w:val="none" w:sz="0" w:space="0" w:color="auto"/>
                <w:left w:val="none" w:sz="0" w:space="0" w:color="auto"/>
                <w:bottom w:val="none" w:sz="0" w:space="0" w:color="auto"/>
                <w:right w:val="none" w:sz="0" w:space="0" w:color="auto"/>
              </w:divBdr>
              <w:divsChild>
                <w:div w:id="373312628">
                  <w:marLeft w:val="0"/>
                  <w:marRight w:val="0"/>
                  <w:marTop w:val="0"/>
                  <w:marBottom w:val="0"/>
                  <w:divBdr>
                    <w:top w:val="none" w:sz="0" w:space="0" w:color="auto"/>
                    <w:left w:val="none" w:sz="0" w:space="0" w:color="auto"/>
                    <w:bottom w:val="none" w:sz="0" w:space="0" w:color="auto"/>
                    <w:right w:val="none" w:sz="0" w:space="0" w:color="auto"/>
                  </w:divBdr>
                  <w:divsChild>
                    <w:div w:id="1400589418">
                      <w:marLeft w:val="0"/>
                      <w:marRight w:val="0"/>
                      <w:marTop w:val="0"/>
                      <w:marBottom w:val="0"/>
                      <w:divBdr>
                        <w:top w:val="none" w:sz="0" w:space="0" w:color="auto"/>
                        <w:left w:val="none" w:sz="0" w:space="0" w:color="auto"/>
                        <w:bottom w:val="none" w:sz="0" w:space="0" w:color="auto"/>
                        <w:right w:val="none" w:sz="0" w:space="0" w:color="auto"/>
                      </w:divBdr>
                    </w:div>
                  </w:divsChild>
                </w:div>
                <w:div w:id="653266288">
                  <w:marLeft w:val="0"/>
                  <w:marRight w:val="0"/>
                  <w:marTop w:val="0"/>
                  <w:marBottom w:val="0"/>
                  <w:divBdr>
                    <w:top w:val="none" w:sz="0" w:space="0" w:color="auto"/>
                    <w:left w:val="none" w:sz="0" w:space="0" w:color="auto"/>
                    <w:bottom w:val="none" w:sz="0" w:space="0" w:color="auto"/>
                    <w:right w:val="none" w:sz="0" w:space="0" w:color="auto"/>
                  </w:divBdr>
                  <w:divsChild>
                    <w:div w:id="173962319">
                      <w:marLeft w:val="0"/>
                      <w:marRight w:val="0"/>
                      <w:marTop w:val="0"/>
                      <w:marBottom w:val="0"/>
                      <w:divBdr>
                        <w:top w:val="none" w:sz="0" w:space="0" w:color="auto"/>
                        <w:left w:val="none" w:sz="0" w:space="0" w:color="auto"/>
                        <w:bottom w:val="none" w:sz="0" w:space="0" w:color="auto"/>
                        <w:right w:val="none" w:sz="0" w:space="0" w:color="auto"/>
                      </w:divBdr>
                    </w:div>
                  </w:divsChild>
                </w:div>
                <w:div w:id="874199881">
                  <w:marLeft w:val="0"/>
                  <w:marRight w:val="0"/>
                  <w:marTop w:val="0"/>
                  <w:marBottom w:val="0"/>
                  <w:divBdr>
                    <w:top w:val="none" w:sz="0" w:space="0" w:color="auto"/>
                    <w:left w:val="none" w:sz="0" w:space="0" w:color="auto"/>
                    <w:bottom w:val="none" w:sz="0" w:space="0" w:color="auto"/>
                    <w:right w:val="none" w:sz="0" w:space="0" w:color="auto"/>
                  </w:divBdr>
                  <w:divsChild>
                    <w:div w:id="384258030">
                      <w:marLeft w:val="0"/>
                      <w:marRight w:val="0"/>
                      <w:marTop w:val="0"/>
                      <w:marBottom w:val="0"/>
                      <w:divBdr>
                        <w:top w:val="none" w:sz="0" w:space="0" w:color="auto"/>
                        <w:left w:val="none" w:sz="0" w:space="0" w:color="auto"/>
                        <w:bottom w:val="none" w:sz="0" w:space="0" w:color="auto"/>
                        <w:right w:val="none" w:sz="0" w:space="0" w:color="auto"/>
                      </w:divBdr>
                    </w:div>
                    <w:div w:id="916330558">
                      <w:marLeft w:val="0"/>
                      <w:marRight w:val="0"/>
                      <w:marTop w:val="0"/>
                      <w:marBottom w:val="0"/>
                      <w:divBdr>
                        <w:top w:val="none" w:sz="0" w:space="0" w:color="auto"/>
                        <w:left w:val="none" w:sz="0" w:space="0" w:color="auto"/>
                        <w:bottom w:val="none" w:sz="0" w:space="0" w:color="auto"/>
                        <w:right w:val="none" w:sz="0" w:space="0" w:color="auto"/>
                      </w:divBdr>
                    </w:div>
                    <w:div w:id="1088817584">
                      <w:marLeft w:val="0"/>
                      <w:marRight w:val="0"/>
                      <w:marTop w:val="0"/>
                      <w:marBottom w:val="0"/>
                      <w:divBdr>
                        <w:top w:val="none" w:sz="0" w:space="0" w:color="auto"/>
                        <w:left w:val="none" w:sz="0" w:space="0" w:color="auto"/>
                        <w:bottom w:val="none" w:sz="0" w:space="0" w:color="auto"/>
                        <w:right w:val="none" w:sz="0" w:space="0" w:color="auto"/>
                      </w:divBdr>
                    </w:div>
                    <w:div w:id="1105421317">
                      <w:marLeft w:val="0"/>
                      <w:marRight w:val="0"/>
                      <w:marTop w:val="0"/>
                      <w:marBottom w:val="0"/>
                      <w:divBdr>
                        <w:top w:val="none" w:sz="0" w:space="0" w:color="auto"/>
                        <w:left w:val="none" w:sz="0" w:space="0" w:color="auto"/>
                        <w:bottom w:val="none" w:sz="0" w:space="0" w:color="auto"/>
                        <w:right w:val="none" w:sz="0" w:space="0" w:color="auto"/>
                      </w:divBdr>
                    </w:div>
                    <w:div w:id="1107696613">
                      <w:marLeft w:val="0"/>
                      <w:marRight w:val="0"/>
                      <w:marTop w:val="0"/>
                      <w:marBottom w:val="0"/>
                      <w:divBdr>
                        <w:top w:val="none" w:sz="0" w:space="0" w:color="auto"/>
                        <w:left w:val="none" w:sz="0" w:space="0" w:color="auto"/>
                        <w:bottom w:val="none" w:sz="0" w:space="0" w:color="auto"/>
                        <w:right w:val="none" w:sz="0" w:space="0" w:color="auto"/>
                      </w:divBdr>
                    </w:div>
                    <w:div w:id="2095734916">
                      <w:marLeft w:val="0"/>
                      <w:marRight w:val="0"/>
                      <w:marTop w:val="0"/>
                      <w:marBottom w:val="0"/>
                      <w:divBdr>
                        <w:top w:val="none" w:sz="0" w:space="0" w:color="auto"/>
                        <w:left w:val="none" w:sz="0" w:space="0" w:color="auto"/>
                        <w:bottom w:val="none" w:sz="0" w:space="0" w:color="auto"/>
                        <w:right w:val="none" w:sz="0" w:space="0" w:color="auto"/>
                      </w:divBdr>
                    </w:div>
                  </w:divsChild>
                </w:div>
                <w:div w:id="1045759041">
                  <w:marLeft w:val="0"/>
                  <w:marRight w:val="0"/>
                  <w:marTop w:val="0"/>
                  <w:marBottom w:val="0"/>
                  <w:divBdr>
                    <w:top w:val="none" w:sz="0" w:space="0" w:color="auto"/>
                    <w:left w:val="none" w:sz="0" w:space="0" w:color="auto"/>
                    <w:bottom w:val="none" w:sz="0" w:space="0" w:color="auto"/>
                    <w:right w:val="none" w:sz="0" w:space="0" w:color="auto"/>
                  </w:divBdr>
                  <w:divsChild>
                    <w:div w:id="649750404">
                      <w:marLeft w:val="0"/>
                      <w:marRight w:val="0"/>
                      <w:marTop w:val="0"/>
                      <w:marBottom w:val="0"/>
                      <w:divBdr>
                        <w:top w:val="none" w:sz="0" w:space="0" w:color="auto"/>
                        <w:left w:val="none" w:sz="0" w:space="0" w:color="auto"/>
                        <w:bottom w:val="none" w:sz="0" w:space="0" w:color="auto"/>
                        <w:right w:val="none" w:sz="0" w:space="0" w:color="auto"/>
                      </w:divBdr>
                    </w:div>
                    <w:div w:id="1612779412">
                      <w:marLeft w:val="0"/>
                      <w:marRight w:val="0"/>
                      <w:marTop w:val="0"/>
                      <w:marBottom w:val="0"/>
                      <w:divBdr>
                        <w:top w:val="none" w:sz="0" w:space="0" w:color="auto"/>
                        <w:left w:val="none" w:sz="0" w:space="0" w:color="auto"/>
                        <w:bottom w:val="none" w:sz="0" w:space="0" w:color="auto"/>
                        <w:right w:val="none" w:sz="0" w:space="0" w:color="auto"/>
                      </w:divBdr>
                    </w:div>
                  </w:divsChild>
                </w:div>
                <w:div w:id="1102459066">
                  <w:marLeft w:val="0"/>
                  <w:marRight w:val="0"/>
                  <w:marTop w:val="0"/>
                  <w:marBottom w:val="0"/>
                  <w:divBdr>
                    <w:top w:val="none" w:sz="0" w:space="0" w:color="auto"/>
                    <w:left w:val="none" w:sz="0" w:space="0" w:color="auto"/>
                    <w:bottom w:val="none" w:sz="0" w:space="0" w:color="auto"/>
                    <w:right w:val="none" w:sz="0" w:space="0" w:color="auto"/>
                  </w:divBdr>
                  <w:divsChild>
                    <w:div w:id="291789274">
                      <w:marLeft w:val="0"/>
                      <w:marRight w:val="0"/>
                      <w:marTop w:val="0"/>
                      <w:marBottom w:val="0"/>
                      <w:divBdr>
                        <w:top w:val="none" w:sz="0" w:space="0" w:color="auto"/>
                        <w:left w:val="none" w:sz="0" w:space="0" w:color="auto"/>
                        <w:bottom w:val="none" w:sz="0" w:space="0" w:color="auto"/>
                        <w:right w:val="none" w:sz="0" w:space="0" w:color="auto"/>
                      </w:divBdr>
                    </w:div>
                    <w:div w:id="723337646">
                      <w:marLeft w:val="0"/>
                      <w:marRight w:val="0"/>
                      <w:marTop w:val="0"/>
                      <w:marBottom w:val="0"/>
                      <w:divBdr>
                        <w:top w:val="none" w:sz="0" w:space="0" w:color="auto"/>
                        <w:left w:val="none" w:sz="0" w:space="0" w:color="auto"/>
                        <w:bottom w:val="none" w:sz="0" w:space="0" w:color="auto"/>
                        <w:right w:val="none" w:sz="0" w:space="0" w:color="auto"/>
                      </w:divBdr>
                    </w:div>
                  </w:divsChild>
                </w:div>
                <w:div w:id="1214276036">
                  <w:marLeft w:val="0"/>
                  <w:marRight w:val="0"/>
                  <w:marTop w:val="0"/>
                  <w:marBottom w:val="0"/>
                  <w:divBdr>
                    <w:top w:val="none" w:sz="0" w:space="0" w:color="auto"/>
                    <w:left w:val="none" w:sz="0" w:space="0" w:color="auto"/>
                    <w:bottom w:val="none" w:sz="0" w:space="0" w:color="auto"/>
                    <w:right w:val="none" w:sz="0" w:space="0" w:color="auto"/>
                  </w:divBdr>
                  <w:divsChild>
                    <w:div w:id="270942014">
                      <w:marLeft w:val="0"/>
                      <w:marRight w:val="0"/>
                      <w:marTop w:val="0"/>
                      <w:marBottom w:val="0"/>
                      <w:divBdr>
                        <w:top w:val="none" w:sz="0" w:space="0" w:color="auto"/>
                        <w:left w:val="none" w:sz="0" w:space="0" w:color="auto"/>
                        <w:bottom w:val="none" w:sz="0" w:space="0" w:color="auto"/>
                        <w:right w:val="none" w:sz="0" w:space="0" w:color="auto"/>
                      </w:divBdr>
                    </w:div>
                  </w:divsChild>
                </w:div>
                <w:div w:id="1230533918">
                  <w:marLeft w:val="0"/>
                  <w:marRight w:val="0"/>
                  <w:marTop w:val="0"/>
                  <w:marBottom w:val="0"/>
                  <w:divBdr>
                    <w:top w:val="none" w:sz="0" w:space="0" w:color="auto"/>
                    <w:left w:val="none" w:sz="0" w:space="0" w:color="auto"/>
                    <w:bottom w:val="none" w:sz="0" w:space="0" w:color="auto"/>
                    <w:right w:val="none" w:sz="0" w:space="0" w:color="auto"/>
                  </w:divBdr>
                  <w:divsChild>
                    <w:div w:id="130056076">
                      <w:marLeft w:val="0"/>
                      <w:marRight w:val="0"/>
                      <w:marTop w:val="0"/>
                      <w:marBottom w:val="0"/>
                      <w:divBdr>
                        <w:top w:val="none" w:sz="0" w:space="0" w:color="auto"/>
                        <w:left w:val="none" w:sz="0" w:space="0" w:color="auto"/>
                        <w:bottom w:val="none" w:sz="0" w:space="0" w:color="auto"/>
                        <w:right w:val="none" w:sz="0" w:space="0" w:color="auto"/>
                      </w:divBdr>
                    </w:div>
                    <w:div w:id="633490304">
                      <w:marLeft w:val="0"/>
                      <w:marRight w:val="0"/>
                      <w:marTop w:val="0"/>
                      <w:marBottom w:val="0"/>
                      <w:divBdr>
                        <w:top w:val="none" w:sz="0" w:space="0" w:color="auto"/>
                        <w:left w:val="none" w:sz="0" w:space="0" w:color="auto"/>
                        <w:bottom w:val="none" w:sz="0" w:space="0" w:color="auto"/>
                        <w:right w:val="none" w:sz="0" w:space="0" w:color="auto"/>
                      </w:divBdr>
                    </w:div>
                  </w:divsChild>
                </w:div>
                <w:div w:id="1310404993">
                  <w:marLeft w:val="0"/>
                  <w:marRight w:val="0"/>
                  <w:marTop w:val="0"/>
                  <w:marBottom w:val="0"/>
                  <w:divBdr>
                    <w:top w:val="none" w:sz="0" w:space="0" w:color="auto"/>
                    <w:left w:val="none" w:sz="0" w:space="0" w:color="auto"/>
                    <w:bottom w:val="none" w:sz="0" w:space="0" w:color="auto"/>
                    <w:right w:val="none" w:sz="0" w:space="0" w:color="auto"/>
                  </w:divBdr>
                  <w:divsChild>
                    <w:div w:id="705327881">
                      <w:marLeft w:val="0"/>
                      <w:marRight w:val="0"/>
                      <w:marTop w:val="0"/>
                      <w:marBottom w:val="0"/>
                      <w:divBdr>
                        <w:top w:val="none" w:sz="0" w:space="0" w:color="auto"/>
                        <w:left w:val="none" w:sz="0" w:space="0" w:color="auto"/>
                        <w:bottom w:val="none" w:sz="0" w:space="0" w:color="auto"/>
                        <w:right w:val="none" w:sz="0" w:space="0" w:color="auto"/>
                      </w:divBdr>
                    </w:div>
                  </w:divsChild>
                </w:div>
                <w:div w:id="1419790705">
                  <w:marLeft w:val="0"/>
                  <w:marRight w:val="0"/>
                  <w:marTop w:val="0"/>
                  <w:marBottom w:val="0"/>
                  <w:divBdr>
                    <w:top w:val="none" w:sz="0" w:space="0" w:color="auto"/>
                    <w:left w:val="none" w:sz="0" w:space="0" w:color="auto"/>
                    <w:bottom w:val="none" w:sz="0" w:space="0" w:color="auto"/>
                    <w:right w:val="none" w:sz="0" w:space="0" w:color="auto"/>
                  </w:divBdr>
                  <w:divsChild>
                    <w:div w:id="821240586">
                      <w:marLeft w:val="0"/>
                      <w:marRight w:val="0"/>
                      <w:marTop w:val="0"/>
                      <w:marBottom w:val="0"/>
                      <w:divBdr>
                        <w:top w:val="none" w:sz="0" w:space="0" w:color="auto"/>
                        <w:left w:val="none" w:sz="0" w:space="0" w:color="auto"/>
                        <w:bottom w:val="none" w:sz="0" w:space="0" w:color="auto"/>
                        <w:right w:val="none" w:sz="0" w:space="0" w:color="auto"/>
                      </w:divBdr>
                    </w:div>
                  </w:divsChild>
                </w:div>
                <w:div w:id="1623534559">
                  <w:marLeft w:val="0"/>
                  <w:marRight w:val="0"/>
                  <w:marTop w:val="0"/>
                  <w:marBottom w:val="0"/>
                  <w:divBdr>
                    <w:top w:val="none" w:sz="0" w:space="0" w:color="auto"/>
                    <w:left w:val="none" w:sz="0" w:space="0" w:color="auto"/>
                    <w:bottom w:val="none" w:sz="0" w:space="0" w:color="auto"/>
                    <w:right w:val="none" w:sz="0" w:space="0" w:color="auto"/>
                  </w:divBdr>
                  <w:divsChild>
                    <w:div w:id="425080069">
                      <w:marLeft w:val="0"/>
                      <w:marRight w:val="0"/>
                      <w:marTop w:val="0"/>
                      <w:marBottom w:val="0"/>
                      <w:divBdr>
                        <w:top w:val="none" w:sz="0" w:space="0" w:color="auto"/>
                        <w:left w:val="none" w:sz="0" w:space="0" w:color="auto"/>
                        <w:bottom w:val="none" w:sz="0" w:space="0" w:color="auto"/>
                        <w:right w:val="none" w:sz="0" w:space="0" w:color="auto"/>
                      </w:divBdr>
                    </w:div>
                    <w:div w:id="620499608">
                      <w:marLeft w:val="0"/>
                      <w:marRight w:val="0"/>
                      <w:marTop w:val="0"/>
                      <w:marBottom w:val="0"/>
                      <w:divBdr>
                        <w:top w:val="none" w:sz="0" w:space="0" w:color="auto"/>
                        <w:left w:val="none" w:sz="0" w:space="0" w:color="auto"/>
                        <w:bottom w:val="none" w:sz="0" w:space="0" w:color="auto"/>
                        <w:right w:val="none" w:sz="0" w:space="0" w:color="auto"/>
                      </w:divBdr>
                    </w:div>
                  </w:divsChild>
                </w:div>
                <w:div w:id="1630935422">
                  <w:marLeft w:val="0"/>
                  <w:marRight w:val="0"/>
                  <w:marTop w:val="0"/>
                  <w:marBottom w:val="0"/>
                  <w:divBdr>
                    <w:top w:val="none" w:sz="0" w:space="0" w:color="auto"/>
                    <w:left w:val="none" w:sz="0" w:space="0" w:color="auto"/>
                    <w:bottom w:val="none" w:sz="0" w:space="0" w:color="auto"/>
                    <w:right w:val="none" w:sz="0" w:space="0" w:color="auto"/>
                  </w:divBdr>
                  <w:divsChild>
                    <w:div w:id="1220020584">
                      <w:marLeft w:val="0"/>
                      <w:marRight w:val="0"/>
                      <w:marTop w:val="0"/>
                      <w:marBottom w:val="0"/>
                      <w:divBdr>
                        <w:top w:val="none" w:sz="0" w:space="0" w:color="auto"/>
                        <w:left w:val="none" w:sz="0" w:space="0" w:color="auto"/>
                        <w:bottom w:val="none" w:sz="0" w:space="0" w:color="auto"/>
                        <w:right w:val="none" w:sz="0" w:space="0" w:color="auto"/>
                      </w:divBdr>
                    </w:div>
                  </w:divsChild>
                </w:div>
                <w:div w:id="1639602393">
                  <w:marLeft w:val="0"/>
                  <w:marRight w:val="0"/>
                  <w:marTop w:val="0"/>
                  <w:marBottom w:val="0"/>
                  <w:divBdr>
                    <w:top w:val="none" w:sz="0" w:space="0" w:color="auto"/>
                    <w:left w:val="none" w:sz="0" w:space="0" w:color="auto"/>
                    <w:bottom w:val="none" w:sz="0" w:space="0" w:color="auto"/>
                    <w:right w:val="none" w:sz="0" w:space="0" w:color="auto"/>
                  </w:divBdr>
                  <w:divsChild>
                    <w:div w:id="386153348">
                      <w:marLeft w:val="0"/>
                      <w:marRight w:val="0"/>
                      <w:marTop w:val="0"/>
                      <w:marBottom w:val="0"/>
                      <w:divBdr>
                        <w:top w:val="none" w:sz="0" w:space="0" w:color="auto"/>
                        <w:left w:val="none" w:sz="0" w:space="0" w:color="auto"/>
                        <w:bottom w:val="none" w:sz="0" w:space="0" w:color="auto"/>
                        <w:right w:val="none" w:sz="0" w:space="0" w:color="auto"/>
                      </w:divBdr>
                    </w:div>
                  </w:divsChild>
                </w:div>
                <w:div w:id="1782143037">
                  <w:marLeft w:val="0"/>
                  <w:marRight w:val="0"/>
                  <w:marTop w:val="0"/>
                  <w:marBottom w:val="0"/>
                  <w:divBdr>
                    <w:top w:val="none" w:sz="0" w:space="0" w:color="auto"/>
                    <w:left w:val="none" w:sz="0" w:space="0" w:color="auto"/>
                    <w:bottom w:val="none" w:sz="0" w:space="0" w:color="auto"/>
                    <w:right w:val="none" w:sz="0" w:space="0" w:color="auto"/>
                  </w:divBdr>
                  <w:divsChild>
                    <w:div w:id="1243224339">
                      <w:marLeft w:val="0"/>
                      <w:marRight w:val="0"/>
                      <w:marTop w:val="0"/>
                      <w:marBottom w:val="0"/>
                      <w:divBdr>
                        <w:top w:val="none" w:sz="0" w:space="0" w:color="auto"/>
                        <w:left w:val="none" w:sz="0" w:space="0" w:color="auto"/>
                        <w:bottom w:val="none" w:sz="0" w:space="0" w:color="auto"/>
                        <w:right w:val="none" w:sz="0" w:space="0" w:color="auto"/>
                      </w:divBdr>
                    </w:div>
                  </w:divsChild>
                </w:div>
                <w:div w:id="1926182896">
                  <w:marLeft w:val="0"/>
                  <w:marRight w:val="0"/>
                  <w:marTop w:val="0"/>
                  <w:marBottom w:val="0"/>
                  <w:divBdr>
                    <w:top w:val="none" w:sz="0" w:space="0" w:color="auto"/>
                    <w:left w:val="none" w:sz="0" w:space="0" w:color="auto"/>
                    <w:bottom w:val="none" w:sz="0" w:space="0" w:color="auto"/>
                    <w:right w:val="none" w:sz="0" w:space="0" w:color="auto"/>
                  </w:divBdr>
                  <w:divsChild>
                    <w:div w:id="2114930409">
                      <w:marLeft w:val="0"/>
                      <w:marRight w:val="0"/>
                      <w:marTop w:val="0"/>
                      <w:marBottom w:val="0"/>
                      <w:divBdr>
                        <w:top w:val="none" w:sz="0" w:space="0" w:color="auto"/>
                        <w:left w:val="none" w:sz="0" w:space="0" w:color="auto"/>
                        <w:bottom w:val="none" w:sz="0" w:space="0" w:color="auto"/>
                        <w:right w:val="none" w:sz="0" w:space="0" w:color="auto"/>
                      </w:divBdr>
                    </w:div>
                  </w:divsChild>
                </w:div>
                <w:div w:id="2033604599">
                  <w:marLeft w:val="0"/>
                  <w:marRight w:val="0"/>
                  <w:marTop w:val="0"/>
                  <w:marBottom w:val="0"/>
                  <w:divBdr>
                    <w:top w:val="none" w:sz="0" w:space="0" w:color="auto"/>
                    <w:left w:val="none" w:sz="0" w:space="0" w:color="auto"/>
                    <w:bottom w:val="none" w:sz="0" w:space="0" w:color="auto"/>
                    <w:right w:val="none" w:sz="0" w:space="0" w:color="auto"/>
                  </w:divBdr>
                  <w:divsChild>
                    <w:div w:id="892500279">
                      <w:marLeft w:val="0"/>
                      <w:marRight w:val="0"/>
                      <w:marTop w:val="0"/>
                      <w:marBottom w:val="0"/>
                      <w:divBdr>
                        <w:top w:val="none" w:sz="0" w:space="0" w:color="auto"/>
                        <w:left w:val="none" w:sz="0" w:space="0" w:color="auto"/>
                        <w:bottom w:val="none" w:sz="0" w:space="0" w:color="auto"/>
                        <w:right w:val="none" w:sz="0" w:space="0" w:color="auto"/>
                      </w:divBdr>
                    </w:div>
                    <w:div w:id="167438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257116">
          <w:marLeft w:val="0"/>
          <w:marRight w:val="0"/>
          <w:marTop w:val="0"/>
          <w:marBottom w:val="0"/>
          <w:divBdr>
            <w:top w:val="none" w:sz="0" w:space="0" w:color="auto"/>
            <w:left w:val="none" w:sz="0" w:space="0" w:color="auto"/>
            <w:bottom w:val="none" w:sz="0" w:space="0" w:color="auto"/>
            <w:right w:val="none" w:sz="0" w:space="0" w:color="auto"/>
          </w:divBdr>
        </w:div>
      </w:divsChild>
    </w:div>
    <w:div w:id="840464848">
      <w:bodyDiv w:val="1"/>
      <w:marLeft w:val="0"/>
      <w:marRight w:val="0"/>
      <w:marTop w:val="0"/>
      <w:marBottom w:val="0"/>
      <w:divBdr>
        <w:top w:val="none" w:sz="0" w:space="0" w:color="auto"/>
        <w:left w:val="none" w:sz="0" w:space="0" w:color="auto"/>
        <w:bottom w:val="none" w:sz="0" w:space="0" w:color="auto"/>
        <w:right w:val="none" w:sz="0" w:space="0" w:color="auto"/>
      </w:divBdr>
    </w:div>
    <w:div w:id="842941379">
      <w:bodyDiv w:val="1"/>
      <w:marLeft w:val="0"/>
      <w:marRight w:val="0"/>
      <w:marTop w:val="0"/>
      <w:marBottom w:val="0"/>
      <w:divBdr>
        <w:top w:val="none" w:sz="0" w:space="0" w:color="auto"/>
        <w:left w:val="none" w:sz="0" w:space="0" w:color="auto"/>
        <w:bottom w:val="none" w:sz="0" w:space="0" w:color="auto"/>
        <w:right w:val="none" w:sz="0" w:space="0" w:color="auto"/>
      </w:divBdr>
    </w:div>
    <w:div w:id="894705884">
      <w:bodyDiv w:val="1"/>
      <w:marLeft w:val="0"/>
      <w:marRight w:val="0"/>
      <w:marTop w:val="0"/>
      <w:marBottom w:val="0"/>
      <w:divBdr>
        <w:top w:val="none" w:sz="0" w:space="0" w:color="auto"/>
        <w:left w:val="none" w:sz="0" w:space="0" w:color="auto"/>
        <w:bottom w:val="none" w:sz="0" w:space="0" w:color="auto"/>
        <w:right w:val="none" w:sz="0" w:space="0" w:color="auto"/>
      </w:divBdr>
    </w:div>
    <w:div w:id="936251272">
      <w:bodyDiv w:val="1"/>
      <w:marLeft w:val="0"/>
      <w:marRight w:val="0"/>
      <w:marTop w:val="0"/>
      <w:marBottom w:val="0"/>
      <w:divBdr>
        <w:top w:val="none" w:sz="0" w:space="0" w:color="auto"/>
        <w:left w:val="none" w:sz="0" w:space="0" w:color="auto"/>
        <w:bottom w:val="none" w:sz="0" w:space="0" w:color="auto"/>
        <w:right w:val="none" w:sz="0" w:space="0" w:color="auto"/>
      </w:divBdr>
    </w:div>
    <w:div w:id="943345232">
      <w:bodyDiv w:val="1"/>
      <w:marLeft w:val="0"/>
      <w:marRight w:val="0"/>
      <w:marTop w:val="0"/>
      <w:marBottom w:val="0"/>
      <w:divBdr>
        <w:top w:val="none" w:sz="0" w:space="0" w:color="auto"/>
        <w:left w:val="none" w:sz="0" w:space="0" w:color="auto"/>
        <w:bottom w:val="none" w:sz="0" w:space="0" w:color="auto"/>
        <w:right w:val="none" w:sz="0" w:space="0" w:color="auto"/>
      </w:divBdr>
    </w:div>
    <w:div w:id="967079751">
      <w:bodyDiv w:val="1"/>
      <w:marLeft w:val="0"/>
      <w:marRight w:val="0"/>
      <w:marTop w:val="0"/>
      <w:marBottom w:val="0"/>
      <w:divBdr>
        <w:top w:val="none" w:sz="0" w:space="0" w:color="auto"/>
        <w:left w:val="none" w:sz="0" w:space="0" w:color="auto"/>
        <w:bottom w:val="none" w:sz="0" w:space="0" w:color="auto"/>
        <w:right w:val="none" w:sz="0" w:space="0" w:color="auto"/>
      </w:divBdr>
    </w:div>
    <w:div w:id="1038434460">
      <w:bodyDiv w:val="1"/>
      <w:marLeft w:val="0"/>
      <w:marRight w:val="0"/>
      <w:marTop w:val="0"/>
      <w:marBottom w:val="0"/>
      <w:divBdr>
        <w:top w:val="none" w:sz="0" w:space="0" w:color="auto"/>
        <w:left w:val="none" w:sz="0" w:space="0" w:color="auto"/>
        <w:bottom w:val="none" w:sz="0" w:space="0" w:color="auto"/>
        <w:right w:val="none" w:sz="0" w:space="0" w:color="auto"/>
      </w:divBdr>
    </w:div>
    <w:div w:id="1044717531">
      <w:bodyDiv w:val="1"/>
      <w:marLeft w:val="0"/>
      <w:marRight w:val="0"/>
      <w:marTop w:val="0"/>
      <w:marBottom w:val="0"/>
      <w:divBdr>
        <w:top w:val="none" w:sz="0" w:space="0" w:color="auto"/>
        <w:left w:val="none" w:sz="0" w:space="0" w:color="auto"/>
        <w:bottom w:val="none" w:sz="0" w:space="0" w:color="auto"/>
        <w:right w:val="none" w:sz="0" w:space="0" w:color="auto"/>
      </w:divBdr>
    </w:div>
    <w:div w:id="1066027530">
      <w:bodyDiv w:val="1"/>
      <w:marLeft w:val="0"/>
      <w:marRight w:val="0"/>
      <w:marTop w:val="0"/>
      <w:marBottom w:val="0"/>
      <w:divBdr>
        <w:top w:val="none" w:sz="0" w:space="0" w:color="auto"/>
        <w:left w:val="none" w:sz="0" w:space="0" w:color="auto"/>
        <w:bottom w:val="none" w:sz="0" w:space="0" w:color="auto"/>
        <w:right w:val="none" w:sz="0" w:space="0" w:color="auto"/>
      </w:divBdr>
    </w:div>
    <w:div w:id="1079446386">
      <w:bodyDiv w:val="1"/>
      <w:marLeft w:val="0"/>
      <w:marRight w:val="0"/>
      <w:marTop w:val="0"/>
      <w:marBottom w:val="0"/>
      <w:divBdr>
        <w:top w:val="none" w:sz="0" w:space="0" w:color="auto"/>
        <w:left w:val="none" w:sz="0" w:space="0" w:color="auto"/>
        <w:bottom w:val="none" w:sz="0" w:space="0" w:color="auto"/>
        <w:right w:val="none" w:sz="0" w:space="0" w:color="auto"/>
      </w:divBdr>
    </w:div>
    <w:div w:id="1089811573">
      <w:bodyDiv w:val="1"/>
      <w:marLeft w:val="0"/>
      <w:marRight w:val="0"/>
      <w:marTop w:val="0"/>
      <w:marBottom w:val="0"/>
      <w:divBdr>
        <w:top w:val="none" w:sz="0" w:space="0" w:color="auto"/>
        <w:left w:val="none" w:sz="0" w:space="0" w:color="auto"/>
        <w:bottom w:val="none" w:sz="0" w:space="0" w:color="auto"/>
        <w:right w:val="none" w:sz="0" w:space="0" w:color="auto"/>
      </w:divBdr>
      <w:divsChild>
        <w:div w:id="422989988">
          <w:marLeft w:val="0"/>
          <w:marRight w:val="0"/>
          <w:marTop w:val="0"/>
          <w:marBottom w:val="0"/>
          <w:divBdr>
            <w:top w:val="none" w:sz="0" w:space="0" w:color="auto"/>
            <w:left w:val="none" w:sz="0" w:space="0" w:color="auto"/>
            <w:bottom w:val="none" w:sz="0" w:space="0" w:color="auto"/>
            <w:right w:val="none" w:sz="0" w:space="0" w:color="auto"/>
          </w:divBdr>
        </w:div>
        <w:div w:id="1108739421">
          <w:marLeft w:val="0"/>
          <w:marRight w:val="0"/>
          <w:marTop w:val="0"/>
          <w:marBottom w:val="0"/>
          <w:divBdr>
            <w:top w:val="none" w:sz="0" w:space="0" w:color="auto"/>
            <w:left w:val="none" w:sz="0" w:space="0" w:color="auto"/>
            <w:bottom w:val="none" w:sz="0" w:space="0" w:color="auto"/>
            <w:right w:val="none" w:sz="0" w:space="0" w:color="auto"/>
          </w:divBdr>
        </w:div>
        <w:div w:id="1168593319">
          <w:marLeft w:val="0"/>
          <w:marRight w:val="0"/>
          <w:marTop w:val="0"/>
          <w:marBottom w:val="0"/>
          <w:divBdr>
            <w:top w:val="none" w:sz="0" w:space="0" w:color="auto"/>
            <w:left w:val="none" w:sz="0" w:space="0" w:color="auto"/>
            <w:bottom w:val="none" w:sz="0" w:space="0" w:color="auto"/>
            <w:right w:val="none" w:sz="0" w:space="0" w:color="auto"/>
          </w:divBdr>
        </w:div>
      </w:divsChild>
    </w:div>
    <w:div w:id="1116677724">
      <w:bodyDiv w:val="1"/>
      <w:marLeft w:val="0"/>
      <w:marRight w:val="0"/>
      <w:marTop w:val="0"/>
      <w:marBottom w:val="0"/>
      <w:divBdr>
        <w:top w:val="none" w:sz="0" w:space="0" w:color="auto"/>
        <w:left w:val="none" w:sz="0" w:space="0" w:color="auto"/>
        <w:bottom w:val="none" w:sz="0" w:space="0" w:color="auto"/>
        <w:right w:val="none" w:sz="0" w:space="0" w:color="auto"/>
      </w:divBdr>
    </w:div>
    <w:div w:id="1131634210">
      <w:bodyDiv w:val="1"/>
      <w:marLeft w:val="0"/>
      <w:marRight w:val="0"/>
      <w:marTop w:val="0"/>
      <w:marBottom w:val="0"/>
      <w:divBdr>
        <w:top w:val="none" w:sz="0" w:space="0" w:color="auto"/>
        <w:left w:val="none" w:sz="0" w:space="0" w:color="auto"/>
        <w:bottom w:val="none" w:sz="0" w:space="0" w:color="auto"/>
        <w:right w:val="none" w:sz="0" w:space="0" w:color="auto"/>
      </w:divBdr>
    </w:div>
    <w:div w:id="1134786433">
      <w:bodyDiv w:val="1"/>
      <w:marLeft w:val="0"/>
      <w:marRight w:val="0"/>
      <w:marTop w:val="0"/>
      <w:marBottom w:val="0"/>
      <w:divBdr>
        <w:top w:val="none" w:sz="0" w:space="0" w:color="auto"/>
        <w:left w:val="none" w:sz="0" w:space="0" w:color="auto"/>
        <w:bottom w:val="none" w:sz="0" w:space="0" w:color="auto"/>
        <w:right w:val="none" w:sz="0" w:space="0" w:color="auto"/>
      </w:divBdr>
    </w:div>
    <w:div w:id="1150174339">
      <w:bodyDiv w:val="1"/>
      <w:marLeft w:val="0"/>
      <w:marRight w:val="0"/>
      <w:marTop w:val="0"/>
      <w:marBottom w:val="0"/>
      <w:divBdr>
        <w:top w:val="none" w:sz="0" w:space="0" w:color="auto"/>
        <w:left w:val="none" w:sz="0" w:space="0" w:color="auto"/>
        <w:bottom w:val="none" w:sz="0" w:space="0" w:color="auto"/>
        <w:right w:val="none" w:sz="0" w:space="0" w:color="auto"/>
      </w:divBdr>
    </w:div>
    <w:div w:id="1292247693">
      <w:bodyDiv w:val="1"/>
      <w:marLeft w:val="0"/>
      <w:marRight w:val="0"/>
      <w:marTop w:val="0"/>
      <w:marBottom w:val="0"/>
      <w:divBdr>
        <w:top w:val="none" w:sz="0" w:space="0" w:color="auto"/>
        <w:left w:val="none" w:sz="0" w:space="0" w:color="auto"/>
        <w:bottom w:val="none" w:sz="0" w:space="0" w:color="auto"/>
        <w:right w:val="none" w:sz="0" w:space="0" w:color="auto"/>
      </w:divBdr>
    </w:div>
    <w:div w:id="1296914030">
      <w:bodyDiv w:val="1"/>
      <w:marLeft w:val="0"/>
      <w:marRight w:val="0"/>
      <w:marTop w:val="0"/>
      <w:marBottom w:val="0"/>
      <w:divBdr>
        <w:top w:val="none" w:sz="0" w:space="0" w:color="auto"/>
        <w:left w:val="none" w:sz="0" w:space="0" w:color="auto"/>
        <w:bottom w:val="none" w:sz="0" w:space="0" w:color="auto"/>
        <w:right w:val="none" w:sz="0" w:space="0" w:color="auto"/>
      </w:divBdr>
      <w:divsChild>
        <w:div w:id="626857631">
          <w:marLeft w:val="0"/>
          <w:marRight w:val="0"/>
          <w:marTop w:val="0"/>
          <w:marBottom w:val="0"/>
          <w:divBdr>
            <w:top w:val="none" w:sz="0" w:space="0" w:color="auto"/>
            <w:left w:val="none" w:sz="0" w:space="0" w:color="auto"/>
            <w:bottom w:val="none" w:sz="0" w:space="0" w:color="auto"/>
            <w:right w:val="none" w:sz="0" w:space="0" w:color="auto"/>
          </w:divBdr>
        </w:div>
      </w:divsChild>
    </w:div>
    <w:div w:id="1307082310">
      <w:bodyDiv w:val="1"/>
      <w:marLeft w:val="0"/>
      <w:marRight w:val="0"/>
      <w:marTop w:val="0"/>
      <w:marBottom w:val="0"/>
      <w:divBdr>
        <w:top w:val="none" w:sz="0" w:space="0" w:color="auto"/>
        <w:left w:val="none" w:sz="0" w:space="0" w:color="auto"/>
        <w:bottom w:val="none" w:sz="0" w:space="0" w:color="auto"/>
        <w:right w:val="none" w:sz="0" w:space="0" w:color="auto"/>
      </w:divBdr>
    </w:div>
    <w:div w:id="1342774696">
      <w:bodyDiv w:val="1"/>
      <w:marLeft w:val="0"/>
      <w:marRight w:val="0"/>
      <w:marTop w:val="0"/>
      <w:marBottom w:val="0"/>
      <w:divBdr>
        <w:top w:val="none" w:sz="0" w:space="0" w:color="auto"/>
        <w:left w:val="none" w:sz="0" w:space="0" w:color="auto"/>
        <w:bottom w:val="none" w:sz="0" w:space="0" w:color="auto"/>
        <w:right w:val="none" w:sz="0" w:space="0" w:color="auto"/>
      </w:divBdr>
      <w:divsChild>
        <w:div w:id="911813160">
          <w:marLeft w:val="0"/>
          <w:marRight w:val="0"/>
          <w:marTop w:val="0"/>
          <w:marBottom w:val="0"/>
          <w:divBdr>
            <w:top w:val="none" w:sz="0" w:space="0" w:color="auto"/>
            <w:left w:val="none" w:sz="0" w:space="0" w:color="auto"/>
            <w:bottom w:val="none" w:sz="0" w:space="0" w:color="auto"/>
            <w:right w:val="none" w:sz="0" w:space="0" w:color="auto"/>
          </w:divBdr>
        </w:div>
      </w:divsChild>
    </w:div>
    <w:div w:id="1358040713">
      <w:bodyDiv w:val="1"/>
      <w:marLeft w:val="0"/>
      <w:marRight w:val="0"/>
      <w:marTop w:val="0"/>
      <w:marBottom w:val="0"/>
      <w:divBdr>
        <w:top w:val="none" w:sz="0" w:space="0" w:color="auto"/>
        <w:left w:val="none" w:sz="0" w:space="0" w:color="auto"/>
        <w:bottom w:val="none" w:sz="0" w:space="0" w:color="auto"/>
        <w:right w:val="none" w:sz="0" w:space="0" w:color="auto"/>
      </w:divBdr>
      <w:divsChild>
        <w:div w:id="434981884">
          <w:marLeft w:val="0"/>
          <w:marRight w:val="0"/>
          <w:marTop w:val="0"/>
          <w:marBottom w:val="0"/>
          <w:divBdr>
            <w:top w:val="none" w:sz="0" w:space="0" w:color="auto"/>
            <w:left w:val="none" w:sz="0" w:space="0" w:color="auto"/>
            <w:bottom w:val="none" w:sz="0" w:space="0" w:color="auto"/>
            <w:right w:val="none" w:sz="0" w:space="0" w:color="auto"/>
          </w:divBdr>
        </w:div>
        <w:div w:id="490021632">
          <w:marLeft w:val="0"/>
          <w:marRight w:val="0"/>
          <w:marTop w:val="0"/>
          <w:marBottom w:val="0"/>
          <w:divBdr>
            <w:top w:val="none" w:sz="0" w:space="0" w:color="auto"/>
            <w:left w:val="none" w:sz="0" w:space="0" w:color="auto"/>
            <w:bottom w:val="none" w:sz="0" w:space="0" w:color="auto"/>
            <w:right w:val="none" w:sz="0" w:space="0" w:color="auto"/>
          </w:divBdr>
        </w:div>
      </w:divsChild>
    </w:div>
    <w:div w:id="1370837136">
      <w:bodyDiv w:val="1"/>
      <w:marLeft w:val="0"/>
      <w:marRight w:val="0"/>
      <w:marTop w:val="0"/>
      <w:marBottom w:val="0"/>
      <w:divBdr>
        <w:top w:val="none" w:sz="0" w:space="0" w:color="auto"/>
        <w:left w:val="none" w:sz="0" w:space="0" w:color="auto"/>
        <w:bottom w:val="none" w:sz="0" w:space="0" w:color="auto"/>
        <w:right w:val="none" w:sz="0" w:space="0" w:color="auto"/>
      </w:divBdr>
    </w:div>
    <w:div w:id="1393429974">
      <w:bodyDiv w:val="1"/>
      <w:marLeft w:val="0"/>
      <w:marRight w:val="0"/>
      <w:marTop w:val="0"/>
      <w:marBottom w:val="0"/>
      <w:divBdr>
        <w:top w:val="none" w:sz="0" w:space="0" w:color="auto"/>
        <w:left w:val="none" w:sz="0" w:space="0" w:color="auto"/>
        <w:bottom w:val="none" w:sz="0" w:space="0" w:color="auto"/>
        <w:right w:val="none" w:sz="0" w:space="0" w:color="auto"/>
      </w:divBdr>
    </w:div>
    <w:div w:id="1396007293">
      <w:bodyDiv w:val="1"/>
      <w:marLeft w:val="0"/>
      <w:marRight w:val="0"/>
      <w:marTop w:val="0"/>
      <w:marBottom w:val="0"/>
      <w:divBdr>
        <w:top w:val="none" w:sz="0" w:space="0" w:color="auto"/>
        <w:left w:val="none" w:sz="0" w:space="0" w:color="auto"/>
        <w:bottom w:val="none" w:sz="0" w:space="0" w:color="auto"/>
        <w:right w:val="none" w:sz="0" w:space="0" w:color="auto"/>
      </w:divBdr>
    </w:div>
    <w:div w:id="1400011362">
      <w:bodyDiv w:val="1"/>
      <w:marLeft w:val="0"/>
      <w:marRight w:val="0"/>
      <w:marTop w:val="0"/>
      <w:marBottom w:val="0"/>
      <w:divBdr>
        <w:top w:val="none" w:sz="0" w:space="0" w:color="auto"/>
        <w:left w:val="none" w:sz="0" w:space="0" w:color="auto"/>
        <w:bottom w:val="none" w:sz="0" w:space="0" w:color="auto"/>
        <w:right w:val="none" w:sz="0" w:space="0" w:color="auto"/>
      </w:divBdr>
    </w:div>
    <w:div w:id="1406100229">
      <w:bodyDiv w:val="1"/>
      <w:marLeft w:val="0"/>
      <w:marRight w:val="0"/>
      <w:marTop w:val="0"/>
      <w:marBottom w:val="0"/>
      <w:divBdr>
        <w:top w:val="none" w:sz="0" w:space="0" w:color="auto"/>
        <w:left w:val="none" w:sz="0" w:space="0" w:color="auto"/>
        <w:bottom w:val="none" w:sz="0" w:space="0" w:color="auto"/>
        <w:right w:val="none" w:sz="0" w:space="0" w:color="auto"/>
      </w:divBdr>
    </w:div>
    <w:div w:id="1442410038">
      <w:bodyDiv w:val="1"/>
      <w:marLeft w:val="0"/>
      <w:marRight w:val="0"/>
      <w:marTop w:val="0"/>
      <w:marBottom w:val="0"/>
      <w:divBdr>
        <w:top w:val="none" w:sz="0" w:space="0" w:color="auto"/>
        <w:left w:val="none" w:sz="0" w:space="0" w:color="auto"/>
        <w:bottom w:val="none" w:sz="0" w:space="0" w:color="auto"/>
        <w:right w:val="none" w:sz="0" w:space="0" w:color="auto"/>
      </w:divBdr>
    </w:div>
    <w:div w:id="1458185919">
      <w:bodyDiv w:val="1"/>
      <w:marLeft w:val="0"/>
      <w:marRight w:val="0"/>
      <w:marTop w:val="0"/>
      <w:marBottom w:val="0"/>
      <w:divBdr>
        <w:top w:val="none" w:sz="0" w:space="0" w:color="auto"/>
        <w:left w:val="none" w:sz="0" w:space="0" w:color="auto"/>
        <w:bottom w:val="none" w:sz="0" w:space="0" w:color="auto"/>
        <w:right w:val="none" w:sz="0" w:space="0" w:color="auto"/>
      </w:divBdr>
    </w:div>
    <w:div w:id="1468087165">
      <w:bodyDiv w:val="1"/>
      <w:marLeft w:val="0"/>
      <w:marRight w:val="0"/>
      <w:marTop w:val="0"/>
      <w:marBottom w:val="0"/>
      <w:divBdr>
        <w:top w:val="none" w:sz="0" w:space="0" w:color="auto"/>
        <w:left w:val="none" w:sz="0" w:space="0" w:color="auto"/>
        <w:bottom w:val="none" w:sz="0" w:space="0" w:color="auto"/>
        <w:right w:val="none" w:sz="0" w:space="0" w:color="auto"/>
      </w:divBdr>
    </w:div>
    <w:div w:id="1497039667">
      <w:bodyDiv w:val="1"/>
      <w:marLeft w:val="0"/>
      <w:marRight w:val="0"/>
      <w:marTop w:val="0"/>
      <w:marBottom w:val="0"/>
      <w:divBdr>
        <w:top w:val="none" w:sz="0" w:space="0" w:color="auto"/>
        <w:left w:val="none" w:sz="0" w:space="0" w:color="auto"/>
        <w:bottom w:val="none" w:sz="0" w:space="0" w:color="auto"/>
        <w:right w:val="none" w:sz="0" w:space="0" w:color="auto"/>
      </w:divBdr>
    </w:div>
    <w:div w:id="1527056062">
      <w:bodyDiv w:val="1"/>
      <w:marLeft w:val="0"/>
      <w:marRight w:val="0"/>
      <w:marTop w:val="0"/>
      <w:marBottom w:val="0"/>
      <w:divBdr>
        <w:top w:val="none" w:sz="0" w:space="0" w:color="auto"/>
        <w:left w:val="none" w:sz="0" w:space="0" w:color="auto"/>
        <w:bottom w:val="none" w:sz="0" w:space="0" w:color="auto"/>
        <w:right w:val="none" w:sz="0" w:space="0" w:color="auto"/>
      </w:divBdr>
    </w:div>
    <w:div w:id="1533612762">
      <w:bodyDiv w:val="1"/>
      <w:marLeft w:val="0"/>
      <w:marRight w:val="0"/>
      <w:marTop w:val="0"/>
      <w:marBottom w:val="0"/>
      <w:divBdr>
        <w:top w:val="none" w:sz="0" w:space="0" w:color="auto"/>
        <w:left w:val="none" w:sz="0" w:space="0" w:color="auto"/>
        <w:bottom w:val="none" w:sz="0" w:space="0" w:color="auto"/>
        <w:right w:val="none" w:sz="0" w:space="0" w:color="auto"/>
      </w:divBdr>
    </w:div>
    <w:div w:id="1575579355">
      <w:bodyDiv w:val="1"/>
      <w:marLeft w:val="0"/>
      <w:marRight w:val="0"/>
      <w:marTop w:val="0"/>
      <w:marBottom w:val="0"/>
      <w:divBdr>
        <w:top w:val="none" w:sz="0" w:space="0" w:color="auto"/>
        <w:left w:val="none" w:sz="0" w:space="0" w:color="auto"/>
        <w:bottom w:val="none" w:sz="0" w:space="0" w:color="auto"/>
        <w:right w:val="none" w:sz="0" w:space="0" w:color="auto"/>
      </w:divBdr>
    </w:div>
    <w:div w:id="1609727821">
      <w:bodyDiv w:val="1"/>
      <w:marLeft w:val="0"/>
      <w:marRight w:val="0"/>
      <w:marTop w:val="0"/>
      <w:marBottom w:val="0"/>
      <w:divBdr>
        <w:top w:val="none" w:sz="0" w:space="0" w:color="auto"/>
        <w:left w:val="none" w:sz="0" w:space="0" w:color="auto"/>
        <w:bottom w:val="none" w:sz="0" w:space="0" w:color="auto"/>
        <w:right w:val="none" w:sz="0" w:space="0" w:color="auto"/>
      </w:divBdr>
      <w:divsChild>
        <w:div w:id="1785416518">
          <w:marLeft w:val="0"/>
          <w:marRight w:val="0"/>
          <w:marTop w:val="0"/>
          <w:marBottom w:val="0"/>
          <w:divBdr>
            <w:top w:val="none" w:sz="0" w:space="0" w:color="auto"/>
            <w:left w:val="none" w:sz="0" w:space="0" w:color="auto"/>
            <w:bottom w:val="none" w:sz="0" w:space="0" w:color="auto"/>
            <w:right w:val="none" w:sz="0" w:space="0" w:color="auto"/>
          </w:divBdr>
        </w:div>
      </w:divsChild>
    </w:div>
    <w:div w:id="1634408573">
      <w:bodyDiv w:val="1"/>
      <w:marLeft w:val="0"/>
      <w:marRight w:val="0"/>
      <w:marTop w:val="0"/>
      <w:marBottom w:val="0"/>
      <w:divBdr>
        <w:top w:val="none" w:sz="0" w:space="0" w:color="auto"/>
        <w:left w:val="none" w:sz="0" w:space="0" w:color="auto"/>
        <w:bottom w:val="none" w:sz="0" w:space="0" w:color="auto"/>
        <w:right w:val="none" w:sz="0" w:space="0" w:color="auto"/>
      </w:divBdr>
    </w:div>
    <w:div w:id="1639452700">
      <w:bodyDiv w:val="1"/>
      <w:marLeft w:val="0"/>
      <w:marRight w:val="0"/>
      <w:marTop w:val="0"/>
      <w:marBottom w:val="0"/>
      <w:divBdr>
        <w:top w:val="none" w:sz="0" w:space="0" w:color="auto"/>
        <w:left w:val="none" w:sz="0" w:space="0" w:color="auto"/>
        <w:bottom w:val="none" w:sz="0" w:space="0" w:color="auto"/>
        <w:right w:val="none" w:sz="0" w:space="0" w:color="auto"/>
      </w:divBdr>
    </w:div>
    <w:div w:id="1645617245">
      <w:bodyDiv w:val="1"/>
      <w:marLeft w:val="0"/>
      <w:marRight w:val="0"/>
      <w:marTop w:val="0"/>
      <w:marBottom w:val="0"/>
      <w:divBdr>
        <w:top w:val="none" w:sz="0" w:space="0" w:color="auto"/>
        <w:left w:val="none" w:sz="0" w:space="0" w:color="auto"/>
        <w:bottom w:val="none" w:sz="0" w:space="0" w:color="auto"/>
        <w:right w:val="none" w:sz="0" w:space="0" w:color="auto"/>
      </w:divBdr>
      <w:divsChild>
        <w:div w:id="946545869">
          <w:marLeft w:val="0"/>
          <w:marRight w:val="0"/>
          <w:marTop w:val="0"/>
          <w:marBottom w:val="0"/>
          <w:divBdr>
            <w:top w:val="none" w:sz="0" w:space="0" w:color="auto"/>
            <w:left w:val="none" w:sz="0" w:space="0" w:color="auto"/>
            <w:bottom w:val="none" w:sz="0" w:space="0" w:color="auto"/>
            <w:right w:val="none" w:sz="0" w:space="0" w:color="auto"/>
          </w:divBdr>
        </w:div>
      </w:divsChild>
    </w:div>
    <w:div w:id="1682127740">
      <w:bodyDiv w:val="1"/>
      <w:marLeft w:val="0"/>
      <w:marRight w:val="0"/>
      <w:marTop w:val="0"/>
      <w:marBottom w:val="0"/>
      <w:divBdr>
        <w:top w:val="none" w:sz="0" w:space="0" w:color="auto"/>
        <w:left w:val="none" w:sz="0" w:space="0" w:color="auto"/>
        <w:bottom w:val="none" w:sz="0" w:space="0" w:color="auto"/>
        <w:right w:val="none" w:sz="0" w:space="0" w:color="auto"/>
      </w:divBdr>
    </w:div>
    <w:div w:id="1705903836">
      <w:bodyDiv w:val="1"/>
      <w:marLeft w:val="0"/>
      <w:marRight w:val="0"/>
      <w:marTop w:val="0"/>
      <w:marBottom w:val="0"/>
      <w:divBdr>
        <w:top w:val="none" w:sz="0" w:space="0" w:color="auto"/>
        <w:left w:val="none" w:sz="0" w:space="0" w:color="auto"/>
        <w:bottom w:val="none" w:sz="0" w:space="0" w:color="auto"/>
        <w:right w:val="none" w:sz="0" w:space="0" w:color="auto"/>
      </w:divBdr>
    </w:div>
    <w:div w:id="1741364280">
      <w:bodyDiv w:val="1"/>
      <w:marLeft w:val="0"/>
      <w:marRight w:val="0"/>
      <w:marTop w:val="0"/>
      <w:marBottom w:val="0"/>
      <w:divBdr>
        <w:top w:val="none" w:sz="0" w:space="0" w:color="auto"/>
        <w:left w:val="none" w:sz="0" w:space="0" w:color="auto"/>
        <w:bottom w:val="none" w:sz="0" w:space="0" w:color="auto"/>
        <w:right w:val="none" w:sz="0" w:space="0" w:color="auto"/>
      </w:divBdr>
    </w:div>
    <w:div w:id="1745029473">
      <w:bodyDiv w:val="1"/>
      <w:marLeft w:val="0"/>
      <w:marRight w:val="0"/>
      <w:marTop w:val="0"/>
      <w:marBottom w:val="0"/>
      <w:divBdr>
        <w:top w:val="none" w:sz="0" w:space="0" w:color="auto"/>
        <w:left w:val="none" w:sz="0" w:space="0" w:color="auto"/>
        <w:bottom w:val="none" w:sz="0" w:space="0" w:color="auto"/>
        <w:right w:val="none" w:sz="0" w:space="0" w:color="auto"/>
      </w:divBdr>
    </w:div>
    <w:div w:id="1847667347">
      <w:bodyDiv w:val="1"/>
      <w:marLeft w:val="0"/>
      <w:marRight w:val="0"/>
      <w:marTop w:val="0"/>
      <w:marBottom w:val="0"/>
      <w:divBdr>
        <w:top w:val="none" w:sz="0" w:space="0" w:color="auto"/>
        <w:left w:val="none" w:sz="0" w:space="0" w:color="auto"/>
        <w:bottom w:val="none" w:sz="0" w:space="0" w:color="auto"/>
        <w:right w:val="none" w:sz="0" w:space="0" w:color="auto"/>
      </w:divBdr>
    </w:div>
    <w:div w:id="1862207649">
      <w:bodyDiv w:val="1"/>
      <w:marLeft w:val="0"/>
      <w:marRight w:val="0"/>
      <w:marTop w:val="0"/>
      <w:marBottom w:val="0"/>
      <w:divBdr>
        <w:top w:val="none" w:sz="0" w:space="0" w:color="auto"/>
        <w:left w:val="none" w:sz="0" w:space="0" w:color="auto"/>
        <w:bottom w:val="none" w:sz="0" w:space="0" w:color="auto"/>
        <w:right w:val="none" w:sz="0" w:space="0" w:color="auto"/>
      </w:divBdr>
    </w:div>
    <w:div w:id="1890608278">
      <w:bodyDiv w:val="1"/>
      <w:marLeft w:val="0"/>
      <w:marRight w:val="0"/>
      <w:marTop w:val="0"/>
      <w:marBottom w:val="0"/>
      <w:divBdr>
        <w:top w:val="none" w:sz="0" w:space="0" w:color="auto"/>
        <w:left w:val="none" w:sz="0" w:space="0" w:color="auto"/>
        <w:bottom w:val="none" w:sz="0" w:space="0" w:color="auto"/>
        <w:right w:val="none" w:sz="0" w:space="0" w:color="auto"/>
      </w:divBdr>
      <w:divsChild>
        <w:div w:id="420834161">
          <w:marLeft w:val="0"/>
          <w:marRight w:val="0"/>
          <w:marTop w:val="0"/>
          <w:marBottom w:val="0"/>
          <w:divBdr>
            <w:top w:val="none" w:sz="0" w:space="0" w:color="auto"/>
            <w:left w:val="none" w:sz="0" w:space="0" w:color="auto"/>
            <w:bottom w:val="none" w:sz="0" w:space="0" w:color="auto"/>
            <w:right w:val="none" w:sz="0" w:space="0" w:color="auto"/>
          </w:divBdr>
        </w:div>
        <w:div w:id="466356956">
          <w:marLeft w:val="0"/>
          <w:marRight w:val="0"/>
          <w:marTop w:val="0"/>
          <w:marBottom w:val="0"/>
          <w:divBdr>
            <w:top w:val="none" w:sz="0" w:space="0" w:color="auto"/>
            <w:left w:val="none" w:sz="0" w:space="0" w:color="auto"/>
            <w:bottom w:val="none" w:sz="0" w:space="0" w:color="auto"/>
            <w:right w:val="none" w:sz="0" w:space="0" w:color="auto"/>
          </w:divBdr>
        </w:div>
        <w:div w:id="769545902">
          <w:marLeft w:val="0"/>
          <w:marRight w:val="0"/>
          <w:marTop w:val="0"/>
          <w:marBottom w:val="0"/>
          <w:divBdr>
            <w:top w:val="none" w:sz="0" w:space="0" w:color="auto"/>
            <w:left w:val="none" w:sz="0" w:space="0" w:color="auto"/>
            <w:bottom w:val="none" w:sz="0" w:space="0" w:color="auto"/>
            <w:right w:val="none" w:sz="0" w:space="0" w:color="auto"/>
          </w:divBdr>
          <w:divsChild>
            <w:div w:id="2059042095">
              <w:marLeft w:val="-75"/>
              <w:marRight w:val="0"/>
              <w:marTop w:val="30"/>
              <w:marBottom w:val="30"/>
              <w:divBdr>
                <w:top w:val="none" w:sz="0" w:space="0" w:color="auto"/>
                <w:left w:val="none" w:sz="0" w:space="0" w:color="auto"/>
                <w:bottom w:val="none" w:sz="0" w:space="0" w:color="auto"/>
                <w:right w:val="none" w:sz="0" w:space="0" w:color="auto"/>
              </w:divBdr>
              <w:divsChild>
                <w:div w:id="18434791">
                  <w:marLeft w:val="0"/>
                  <w:marRight w:val="0"/>
                  <w:marTop w:val="0"/>
                  <w:marBottom w:val="0"/>
                  <w:divBdr>
                    <w:top w:val="none" w:sz="0" w:space="0" w:color="auto"/>
                    <w:left w:val="none" w:sz="0" w:space="0" w:color="auto"/>
                    <w:bottom w:val="none" w:sz="0" w:space="0" w:color="auto"/>
                    <w:right w:val="none" w:sz="0" w:space="0" w:color="auto"/>
                  </w:divBdr>
                  <w:divsChild>
                    <w:div w:id="606280899">
                      <w:marLeft w:val="0"/>
                      <w:marRight w:val="0"/>
                      <w:marTop w:val="0"/>
                      <w:marBottom w:val="0"/>
                      <w:divBdr>
                        <w:top w:val="none" w:sz="0" w:space="0" w:color="auto"/>
                        <w:left w:val="none" w:sz="0" w:space="0" w:color="auto"/>
                        <w:bottom w:val="none" w:sz="0" w:space="0" w:color="auto"/>
                        <w:right w:val="none" w:sz="0" w:space="0" w:color="auto"/>
                      </w:divBdr>
                    </w:div>
                    <w:div w:id="1215581977">
                      <w:marLeft w:val="0"/>
                      <w:marRight w:val="0"/>
                      <w:marTop w:val="0"/>
                      <w:marBottom w:val="0"/>
                      <w:divBdr>
                        <w:top w:val="none" w:sz="0" w:space="0" w:color="auto"/>
                        <w:left w:val="none" w:sz="0" w:space="0" w:color="auto"/>
                        <w:bottom w:val="none" w:sz="0" w:space="0" w:color="auto"/>
                        <w:right w:val="none" w:sz="0" w:space="0" w:color="auto"/>
                      </w:divBdr>
                    </w:div>
                    <w:div w:id="1263997288">
                      <w:marLeft w:val="0"/>
                      <w:marRight w:val="0"/>
                      <w:marTop w:val="0"/>
                      <w:marBottom w:val="0"/>
                      <w:divBdr>
                        <w:top w:val="none" w:sz="0" w:space="0" w:color="auto"/>
                        <w:left w:val="none" w:sz="0" w:space="0" w:color="auto"/>
                        <w:bottom w:val="none" w:sz="0" w:space="0" w:color="auto"/>
                        <w:right w:val="none" w:sz="0" w:space="0" w:color="auto"/>
                      </w:divBdr>
                    </w:div>
                    <w:div w:id="1735080607">
                      <w:marLeft w:val="0"/>
                      <w:marRight w:val="0"/>
                      <w:marTop w:val="0"/>
                      <w:marBottom w:val="0"/>
                      <w:divBdr>
                        <w:top w:val="none" w:sz="0" w:space="0" w:color="auto"/>
                        <w:left w:val="none" w:sz="0" w:space="0" w:color="auto"/>
                        <w:bottom w:val="none" w:sz="0" w:space="0" w:color="auto"/>
                        <w:right w:val="none" w:sz="0" w:space="0" w:color="auto"/>
                      </w:divBdr>
                    </w:div>
                  </w:divsChild>
                </w:div>
                <w:div w:id="34282962">
                  <w:marLeft w:val="0"/>
                  <w:marRight w:val="0"/>
                  <w:marTop w:val="0"/>
                  <w:marBottom w:val="0"/>
                  <w:divBdr>
                    <w:top w:val="none" w:sz="0" w:space="0" w:color="auto"/>
                    <w:left w:val="none" w:sz="0" w:space="0" w:color="auto"/>
                    <w:bottom w:val="none" w:sz="0" w:space="0" w:color="auto"/>
                    <w:right w:val="none" w:sz="0" w:space="0" w:color="auto"/>
                  </w:divBdr>
                  <w:divsChild>
                    <w:div w:id="340471975">
                      <w:marLeft w:val="0"/>
                      <w:marRight w:val="0"/>
                      <w:marTop w:val="0"/>
                      <w:marBottom w:val="0"/>
                      <w:divBdr>
                        <w:top w:val="none" w:sz="0" w:space="0" w:color="auto"/>
                        <w:left w:val="none" w:sz="0" w:space="0" w:color="auto"/>
                        <w:bottom w:val="none" w:sz="0" w:space="0" w:color="auto"/>
                        <w:right w:val="none" w:sz="0" w:space="0" w:color="auto"/>
                      </w:divBdr>
                    </w:div>
                    <w:div w:id="855197211">
                      <w:marLeft w:val="0"/>
                      <w:marRight w:val="0"/>
                      <w:marTop w:val="0"/>
                      <w:marBottom w:val="0"/>
                      <w:divBdr>
                        <w:top w:val="none" w:sz="0" w:space="0" w:color="auto"/>
                        <w:left w:val="none" w:sz="0" w:space="0" w:color="auto"/>
                        <w:bottom w:val="none" w:sz="0" w:space="0" w:color="auto"/>
                        <w:right w:val="none" w:sz="0" w:space="0" w:color="auto"/>
                      </w:divBdr>
                    </w:div>
                    <w:div w:id="1153792060">
                      <w:marLeft w:val="0"/>
                      <w:marRight w:val="0"/>
                      <w:marTop w:val="0"/>
                      <w:marBottom w:val="0"/>
                      <w:divBdr>
                        <w:top w:val="none" w:sz="0" w:space="0" w:color="auto"/>
                        <w:left w:val="none" w:sz="0" w:space="0" w:color="auto"/>
                        <w:bottom w:val="none" w:sz="0" w:space="0" w:color="auto"/>
                        <w:right w:val="none" w:sz="0" w:space="0" w:color="auto"/>
                      </w:divBdr>
                    </w:div>
                  </w:divsChild>
                </w:div>
                <w:div w:id="46493760">
                  <w:marLeft w:val="0"/>
                  <w:marRight w:val="0"/>
                  <w:marTop w:val="0"/>
                  <w:marBottom w:val="0"/>
                  <w:divBdr>
                    <w:top w:val="none" w:sz="0" w:space="0" w:color="auto"/>
                    <w:left w:val="none" w:sz="0" w:space="0" w:color="auto"/>
                    <w:bottom w:val="none" w:sz="0" w:space="0" w:color="auto"/>
                    <w:right w:val="none" w:sz="0" w:space="0" w:color="auto"/>
                  </w:divBdr>
                  <w:divsChild>
                    <w:div w:id="847790096">
                      <w:marLeft w:val="0"/>
                      <w:marRight w:val="0"/>
                      <w:marTop w:val="0"/>
                      <w:marBottom w:val="0"/>
                      <w:divBdr>
                        <w:top w:val="none" w:sz="0" w:space="0" w:color="auto"/>
                        <w:left w:val="none" w:sz="0" w:space="0" w:color="auto"/>
                        <w:bottom w:val="none" w:sz="0" w:space="0" w:color="auto"/>
                        <w:right w:val="none" w:sz="0" w:space="0" w:color="auto"/>
                      </w:divBdr>
                    </w:div>
                    <w:div w:id="1323894063">
                      <w:marLeft w:val="0"/>
                      <w:marRight w:val="0"/>
                      <w:marTop w:val="0"/>
                      <w:marBottom w:val="0"/>
                      <w:divBdr>
                        <w:top w:val="none" w:sz="0" w:space="0" w:color="auto"/>
                        <w:left w:val="none" w:sz="0" w:space="0" w:color="auto"/>
                        <w:bottom w:val="none" w:sz="0" w:space="0" w:color="auto"/>
                        <w:right w:val="none" w:sz="0" w:space="0" w:color="auto"/>
                      </w:divBdr>
                    </w:div>
                    <w:div w:id="1762556898">
                      <w:marLeft w:val="0"/>
                      <w:marRight w:val="0"/>
                      <w:marTop w:val="0"/>
                      <w:marBottom w:val="0"/>
                      <w:divBdr>
                        <w:top w:val="none" w:sz="0" w:space="0" w:color="auto"/>
                        <w:left w:val="none" w:sz="0" w:space="0" w:color="auto"/>
                        <w:bottom w:val="none" w:sz="0" w:space="0" w:color="auto"/>
                        <w:right w:val="none" w:sz="0" w:space="0" w:color="auto"/>
                      </w:divBdr>
                    </w:div>
                    <w:div w:id="1800413500">
                      <w:marLeft w:val="0"/>
                      <w:marRight w:val="0"/>
                      <w:marTop w:val="0"/>
                      <w:marBottom w:val="0"/>
                      <w:divBdr>
                        <w:top w:val="none" w:sz="0" w:space="0" w:color="auto"/>
                        <w:left w:val="none" w:sz="0" w:space="0" w:color="auto"/>
                        <w:bottom w:val="none" w:sz="0" w:space="0" w:color="auto"/>
                        <w:right w:val="none" w:sz="0" w:space="0" w:color="auto"/>
                      </w:divBdr>
                    </w:div>
                  </w:divsChild>
                </w:div>
                <w:div w:id="55663919">
                  <w:marLeft w:val="0"/>
                  <w:marRight w:val="0"/>
                  <w:marTop w:val="0"/>
                  <w:marBottom w:val="0"/>
                  <w:divBdr>
                    <w:top w:val="none" w:sz="0" w:space="0" w:color="auto"/>
                    <w:left w:val="none" w:sz="0" w:space="0" w:color="auto"/>
                    <w:bottom w:val="none" w:sz="0" w:space="0" w:color="auto"/>
                    <w:right w:val="none" w:sz="0" w:space="0" w:color="auto"/>
                  </w:divBdr>
                  <w:divsChild>
                    <w:div w:id="17900156">
                      <w:marLeft w:val="0"/>
                      <w:marRight w:val="0"/>
                      <w:marTop w:val="0"/>
                      <w:marBottom w:val="0"/>
                      <w:divBdr>
                        <w:top w:val="none" w:sz="0" w:space="0" w:color="auto"/>
                        <w:left w:val="none" w:sz="0" w:space="0" w:color="auto"/>
                        <w:bottom w:val="none" w:sz="0" w:space="0" w:color="auto"/>
                        <w:right w:val="none" w:sz="0" w:space="0" w:color="auto"/>
                      </w:divBdr>
                    </w:div>
                    <w:div w:id="36858905">
                      <w:marLeft w:val="0"/>
                      <w:marRight w:val="0"/>
                      <w:marTop w:val="0"/>
                      <w:marBottom w:val="0"/>
                      <w:divBdr>
                        <w:top w:val="none" w:sz="0" w:space="0" w:color="auto"/>
                        <w:left w:val="none" w:sz="0" w:space="0" w:color="auto"/>
                        <w:bottom w:val="none" w:sz="0" w:space="0" w:color="auto"/>
                        <w:right w:val="none" w:sz="0" w:space="0" w:color="auto"/>
                      </w:divBdr>
                    </w:div>
                    <w:div w:id="782532113">
                      <w:marLeft w:val="0"/>
                      <w:marRight w:val="0"/>
                      <w:marTop w:val="0"/>
                      <w:marBottom w:val="0"/>
                      <w:divBdr>
                        <w:top w:val="none" w:sz="0" w:space="0" w:color="auto"/>
                        <w:left w:val="none" w:sz="0" w:space="0" w:color="auto"/>
                        <w:bottom w:val="none" w:sz="0" w:space="0" w:color="auto"/>
                        <w:right w:val="none" w:sz="0" w:space="0" w:color="auto"/>
                      </w:divBdr>
                    </w:div>
                    <w:div w:id="795829226">
                      <w:marLeft w:val="0"/>
                      <w:marRight w:val="0"/>
                      <w:marTop w:val="0"/>
                      <w:marBottom w:val="0"/>
                      <w:divBdr>
                        <w:top w:val="none" w:sz="0" w:space="0" w:color="auto"/>
                        <w:left w:val="none" w:sz="0" w:space="0" w:color="auto"/>
                        <w:bottom w:val="none" w:sz="0" w:space="0" w:color="auto"/>
                        <w:right w:val="none" w:sz="0" w:space="0" w:color="auto"/>
                      </w:divBdr>
                    </w:div>
                    <w:div w:id="1863980877">
                      <w:marLeft w:val="0"/>
                      <w:marRight w:val="0"/>
                      <w:marTop w:val="0"/>
                      <w:marBottom w:val="0"/>
                      <w:divBdr>
                        <w:top w:val="none" w:sz="0" w:space="0" w:color="auto"/>
                        <w:left w:val="none" w:sz="0" w:space="0" w:color="auto"/>
                        <w:bottom w:val="none" w:sz="0" w:space="0" w:color="auto"/>
                        <w:right w:val="none" w:sz="0" w:space="0" w:color="auto"/>
                      </w:divBdr>
                    </w:div>
                  </w:divsChild>
                </w:div>
                <w:div w:id="105582674">
                  <w:marLeft w:val="0"/>
                  <w:marRight w:val="0"/>
                  <w:marTop w:val="0"/>
                  <w:marBottom w:val="0"/>
                  <w:divBdr>
                    <w:top w:val="none" w:sz="0" w:space="0" w:color="auto"/>
                    <w:left w:val="none" w:sz="0" w:space="0" w:color="auto"/>
                    <w:bottom w:val="none" w:sz="0" w:space="0" w:color="auto"/>
                    <w:right w:val="none" w:sz="0" w:space="0" w:color="auto"/>
                  </w:divBdr>
                  <w:divsChild>
                    <w:div w:id="572201911">
                      <w:marLeft w:val="0"/>
                      <w:marRight w:val="0"/>
                      <w:marTop w:val="0"/>
                      <w:marBottom w:val="0"/>
                      <w:divBdr>
                        <w:top w:val="none" w:sz="0" w:space="0" w:color="auto"/>
                        <w:left w:val="none" w:sz="0" w:space="0" w:color="auto"/>
                        <w:bottom w:val="none" w:sz="0" w:space="0" w:color="auto"/>
                        <w:right w:val="none" w:sz="0" w:space="0" w:color="auto"/>
                      </w:divBdr>
                    </w:div>
                    <w:div w:id="1541432043">
                      <w:marLeft w:val="0"/>
                      <w:marRight w:val="0"/>
                      <w:marTop w:val="0"/>
                      <w:marBottom w:val="0"/>
                      <w:divBdr>
                        <w:top w:val="none" w:sz="0" w:space="0" w:color="auto"/>
                        <w:left w:val="none" w:sz="0" w:space="0" w:color="auto"/>
                        <w:bottom w:val="none" w:sz="0" w:space="0" w:color="auto"/>
                        <w:right w:val="none" w:sz="0" w:space="0" w:color="auto"/>
                      </w:divBdr>
                    </w:div>
                  </w:divsChild>
                </w:div>
                <w:div w:id="123279309">
                  <w:marLeft w:val="0"/>
                  <w:marRight w:val="0"/>
                  <w:marTop w:val="0"/>
                  <w:marBottom w:val="0"/>
                  <w:divBdr>
                    <w:top w:val="none" w:sz="0" w:space="0" w:color="auto"/>
                    <w:left w:val="none" w:sz="0" w:space="0" w:color="auto"/>
                    <w:bottom w:val="none" w:sz="0" w:space="0" w:color="auto"/>
                    <w:right w:val="none" w:sz="0" w:space="0" w:color="auto"/>
                  </w:divBdr>
                  <w:divsChild>
                    <w:div w:id="39980437">
                      <w:marLeft w:val="0"/>
                      <w:marRight w:val="0"/>
                      <w:marTop w:val="0"/>
                      <w:marBottom w:val="0"/>
                      <w:divBdr>
                        <w:top w:val="none" w:sz="0" w:space="0" w:color="auto"/>
                        <w:left w:val="none" w:sz="0" w:space="0" w:color="auto"/>
                        <w:bottom w:val="none" w:sz="0" w:space="0" w:color="auto"/>
                        <w:right w:val="none" w:sz="0" w:space="0" w:color="auto"/>
                      </w:divBdr>
                    </w:div>
                  </w:divsChild>
                </w:div>
                <w:div w:id="138889200">
                  <w:marLeft w:val="0"/>
                  <w:marRight w:val="0"/>
                  <w:marTop w:val="0"/>
                  <w:marBottom w:val="0"/>
                  <w:divBdr>
                    <w:top w:val="none" w:sz="0" w:space="0" w:color="auto"/>
                    <w:left w:val="none" w:sz="0" w:space="0" w:color="auto"/>
                    <w:bottom w:val="none" w:sz="0" w:space="0" w:color="auto"/>
                    <w:right w:val="none" w:sz="0" w:space="0" w:color="auto"/>
                  </w:divBdr>
                  <w:divsChild>
                    <w:div w:id="188569029">
                      <w:marLeft w:val="0"/>
                      <w:marRight w:val="0"/>
                      <w:marTop w:val="0"/>
                      <w:marBottom w:val="0"/>
                      <w:divBdr>
                        <w:top w:val="none" w:sz="0" w:space="0" w:color="auto"/>
                        <w:left w:val="none" w:sz="0" w:space="0" w:color="auto"/>
                        <w:bottom w:val="none" w:sz="0" w:space="0" w:color="auto"/>
                        <w:right w:val="none" w:sz="0" w:space="0" w:color="auto"/>
                      </w:divBdr>
                    </w:div>
                    <w:div w:id="1995720479">
                      <w:marLeft w:val="0"/>
                      <w:marRight w:val="0"/>
                      <w:marTop w:val="0"/>
                      <w:marBottom w:val="0"/>
                      <w:divBdr>
                        <w:top w:val="none" w:sz="0" w:space="0" w:color="auto"/>
                        <w:left w:val="none" w:sz="0" w:space="0" w:color="auto"/>
                        <w:bottom w:val="none" w:sz="0" w:space="0" w:color="auto"/>
                        <w:right w:val="none" w:sz="0" w:space="0" w:color="auto"/>
                      </w:divBdr>
                    </w:div>
                    <w:div w:id="2076006193">
                      <w:marLeft w:val="0"/>
                      <w:marRight w:val="0"/>
                      <w:marTop w:val="0"/>
                      <w:marBottom w:val="0"/>
                      <w:divBdr>
                        <w:top w:val="none" w:sz="0" w:space="0" w:color="auto"/>
                        <w:left w:val="none" w:sz="0" w:space="0" w:color="auto"/>
                        <w:bottom w:val="none" w:sz="0" w:space="0" w:color="auto"/>
                        <w:right w:val="none" w:sz="0" w:space="0" w:color="auto"/>
                      </w:divBdr>
                    </w:div>
                  </w:divsChild>
                </w:div>
                <w:div w:id="159321945">
                  <w:marLeft w:val="0"/>
                  <w:marRight w:val="0"/>
                  <w:marTop w:val="0"/>
                  <w:marBottom w:val="0"/>
                  <w:divBdr>
                    <w:top w:val="none" w:sz="0" w:space="0" w:color="auto"/>
                    <w:left w:val="none" w:sz="0" w:space="0" w:color="auto"/>
                    <w:bottom w:val="none" w:sz="0" w:space="0" w:color="auto"/>
                    <w:right w:val="none" w:sz="0" w:space="0" w:color="auto"/>
                  </w:divBdr>
                  <w:divsChild>
                    <w:div w:id="826483197">
                      <w:marLeft w:val="0"/>
                      <w:marRight w:val="0"/>
                      <w:marTop w:val="0"/>
                      <w:marBottom w:val="0"/>
                      <w:divBdr>
                        <w:top w:val="none" w:sz="0" w:space="0" w:color="auto"/>
                        <w:left w:val="none" w:sz="0" w:space="0" w:color="auto"/>
                        <w:bottom w:val="none" w:sz="0" w:space="0" w:color="auto"/>
                        <w:right w:val="none" w:sz="0" w:space="0" w:color="auto"/>
                      </w:divBdr>
                    </w:div>
                  </w:divsChild>
                </w:div>
                <w:div w:id="160580641">
                  <w:marLeft w:val="0"/>
                  <w:marRight w:val="0"/>
                  <w:marTop w:val="0"/>
                  <w:marBottom w:val="0"/>
                  <w:divBdr>
                    <w:top w:val="none" w:sz="0" w:space="0" w:color="auto"/>
                    <w:left w:val="none" w:sz="0" w:space="0" w:color="auto"/>
                    <w:bottom w:val="none" w:sz="0" w:space="0" w:color="auto"/>
                    <w:right w:val="none" w:sz="0" w:space="0" w:color="auto"/>
                  </w:divBdr>
                  <w:divsChild>
                    <w:div w:id="1760054521">
                      <w:marLeft w:val="0"/>
                      <w:marRight w:val="0"/>
                      <w:marTop w:val="0"/>
                      <w:marBottom w:val="0"/>
                      <w:divBdr>
                        <w:top w:val="none" w:sz="0" w:space="0" w:color="auto"/>
                        <w:left w:val="none" w:sz="0" w:space="0" w:color="auto"/>
                        <w:bottom w:val="none" w:sz="0" w:space="0" w:color="auto"/>
                        <w:right w:val="none" w:sz="0" w:space="0" w:color="auto"/>
                      </w:divBdr>
                    </w:div>
                  </w:divsChild>
                </w:div>
                <w:div w:id="169561494">
                  <w:marLeft w:val="0"/>
                  <w:marRight w:val="0"/>
                  <w:marTop w:val="0"/>
                  <w:marBottom w:val="0"/>
                  <w:divBdr>
                    <w:top w:val="none" w:sz="0" w:space="0" w:color="auto"/>
                    <w:left w:val="none" w:sz="0" w:space="0" w:color="auto"/>
                    <w:bottom w:val="none" w:sz="0" w:space="0" w:color="auto"/>
                    <w:right w:val="none" w:sz="0" w:space="0" w:color="auto"/>
                  </w:divBdr>
                  <w:divsChild>
                    <w:div w:id="335766288">
                      <w:marLeft w:val="0"/>
                      <w:marRight w:val="0"/>
                      <w:marTop w:val="0"/>
                      <w:marBottom w:val="0"/>
                      <w:divBdr>
                        <w:top w:val="none" w:sz="0" w:space="0" w:color="auto"/>
                        <w:left w:val="none" w:sz="0" w:space="0" w:color="auto"/>
                        <w:bottom w:val="none" w:sz="0" w:space="0" w:color="auto"/>
                        <w:right w:val="none" w:sz="0" w:space="0" w:color="auto"/>
                      </w:divBdr>
                    </w:div>
                    <w:div w:id="1650211798">
                      <w:marLeft w:val="0"/>
                      <w:marRight w:val="0"/>
                      <w:marTop w:val="0"/>
                      <w:marBottom w:val="0"/>
                      <w:divBdr>
                        <w:top w:val="none" w:sz="0" w:space="0" w:color="auto"/>
                        <w:left w:val="none" w:sz="0" w:space="0" w:color="auto"/>
                        <w:bottom w:val="none" w:sz="0" w:space="0" w:color="auto"/>
                        <w:right w:val="none" w:sz="0" w:space="0" w:color="auto"/>
                      </w:divBdr>
                    </w:div>
                    <w:div w:id="1889952267">
                      <w:marLeft w:val="0"/>
                      <w:marRight w:val="0"/>
                      <w:marTop w:val="0"/>
                      <w:marBottom w:val="0"/>
                      <w:divBdr>
                        <w:top w:val="none" w:sz="0" w:space="0" w:color="auto"/>
                        <w:left w:val="none" w:sz="0" w:space="0" w:color="auto"/>
                        <w:bottom w:val="none" w:sz="0" w:space="0" w:color="auto"/>
                        <w:right w:val="none" w:sz="0" w:space="0" w:color="auto"/>
                      </w:divBdr>
                    </w:div>
                  </w:divsChild>
                </w:div>
                <w:div w:id="171267871">
                  <w:marLeft w:val="0"/>
                  <w:marRight w:val="0"/>
                  <w:marTop w:val="0"/>
                  <w:marBottom w:val="0"/>
                  <w:divBdr>
                    <w:top w:val="none" w:sz="0" w:space="0" w:color="auto"/>
                    <w:left w:val="none" w:sz="0" w:space="0" w:color="auto"/>
                    <w:bottom w:val="none" w:sz="0" w:space="0" w:color="auto"/>
                    <w:right w:val="none" w:sz="0" w:space="0" w:color="auto"/>
                  </w:divBdr>
                  <w:divsChild>
                    <w:div w:id="363404335">
                      <w:marLeft w:val="0"/>
                      <w:marRight w:val="0"/>
                      <w:marTop w:val="0"/>
                      <w:marBottom w:val="0"/>
                      <w:divBdr>
                        <w:top w:val="none" w:sz="0" w:space="0" w:color="auto"/>
                        <w:left w:val="none" w:sz="0" w:space="0" w:color="auto"/>
                        <w:bottom w:val="none" w:sz="0" w:space="0" w:color="auto"/>
                        <w:right w:val="none" w:sz="0" w:space="0" w:color="auto"/>
                      </w:divBdr>
                    </w:div>
                    <w:div w:id="909269424">
                      <w:marLeft w:val="0"/>
                      <w:marRight w:val="0"/>
                      <w:marTop w:val="0"/>
                      <w:marBottom w:val="0"/>
                      <w:divBdr>
                        <w:top w:val="none" w:sz="0" w:space="0" w:color="auto"/>
                        <w:left w:val="none" w:sz="0" w:space="0" w:color="auto"/>
                        <w:bottom w:val="none" w:sz="0" w:space="0" w:color="auto"/>
                        <w:right w:val="none" w:sz="0" w:space="0" w:color="auto"/>
                      </w:divBdr>
                    </w:div>
                    <w:div w:id="1376345955">
                      <w:marLeft w:val="0"/>
                      <w:marRight w:val="0"/>
                      <w:marTop w:val="0"/>
                      <w:marBottom w:val="0"/>
                      <w:divBdr>
                        <w:top w:val="none" w:sz="0" w:space="0" w:color="auto"/>
                        <w:left w:val="none" w:sz="0" w:space="0" w:color="auto"/>
                        <w:bottom w:val="none" w:sz="0" w:space="0" w:color="auto"/>
                        <w:right w:val="none" w:sz="0" w:space="0" w:color="auto"/>
                      </w:divBdr>
                    </w:div>
                  </w:divsChild>
                </w:div>
                <w:div w:id="175463110">
                  <w:marLeft w:val="0"/>
                  <w:marRight w:val="0"/>
                  <w:marTop w:val="0"/>
                  <w:marBottom w:val="0"/>
                  <w:divBdr>
                    <w:top w:val="none" w:sz="0" w:space="0" w:color="auto"/>
                    <w:left w:val="none" w:sz="0" w:space="0" w:color="auto"/>
                    <w:bottom w:val="none" w:sz="0" w:space="0" w:color="auto"/>
                    <w:right w:val="none" w:sz="0" w:space="0" w:color="auto"/>
                  </w:divBdr>
                  <w:divsChild>
                    <w:div w:id="44062407">
                      <w:marLeft w:val="0"/>
                      <w:marRight w:val="0"/>
                      <w:marTop w:val="0"/>
                      <w:marBottom w:val="0"/>
                      <w:divBdr>
                        <w:top w:val="none" w:sz="0" w:space="0" w:color="auto"/>
                        <w:left w:val="none" w:sz="0" w:space="0" w:color="auto"/>
                        <w:bottom w:val="none" w:sz="0" w:space="0" w:color="auto"/>
                        <w:right w:val="none" w:sz="0" w:space="0" w:color="auto"/>
                      </w:divBdr>
                    </w:div>
                    <w:div w:id="62414004">
                      <w:marLeft w:val="0"/>
                      <w:marRight w:val="0"/>
                      <w:marTop w:val="0"/>
                      <w:marBottom w:val="0"/>
                      <w:divBdr>
                        <w:top w:val="none" w:sz="0" w:space="0" w:color="auto"/>
                        <w:left w:val="none" w:sz="0" w:space="0" w:color="auto"/>
                        <w:bottom w:val="none" w:sz="0" w:space="0" w:color="auto"/>
                        <w:right w:val="none" w:sz="0" w:space="0" w:color="auto"/>
                      </w:divBdr>
                    </w:div>
                    <w:div w:id="271058287">
                      <w:marLeft w:val="0"/>
                      <w:marRight w:val="0"/>
                      <w:marTop w:val="0"/>
                      <w:marBottom w:val="0"/>
                      <w:divBdr>
                        <w:top w:val="none" w:sz="0" w:space="0" w:color="auto"/>
                        <w:left w:val="none" w:sz="0" w:space="0" w:color="auto"/>
                        <w:bottom w:val="none" w:sz="0" w:space="0" w:color="auto"/>
                        <w:right w:val="none" w:sz="0" w:space="0" w:color="auto"/>
                      </w:divBdr>
                    </w:div>
                    <w:div w:id="849102656">
                      <w:marLeft w:val="0"/>
                      <w:marRight w:val="0"/>
                      <w:marTop w:val="0"/>
                      <w:marBottom w:val="0"/>
                      <w:divBdr>
                        <w:top w:val="none" w:sz="0" w:space="0" w:color="auto"/>
                        <w:left w:val="none" w:sz="0" w:space="0" w:color="auto"/>
                        <w:bottom w:val="none" w:sz="0" w:space="0" w:color="auto"/>
                        <w:right w:val="none" w:sz="0" w:space="0" w:color="auto"/>
                      </w:divBdr>
                    </w:div>
                    <w:div w:id="1762945305">
                      <w:marLeft w:val="0"/>
                      <w:marRight w:val="0"/>
                      <w:marTop w:val="0"/>
                      <w:marBottom w:val="0"/>
                      <w:divBdr>
                        <w:top w:val="none" w:sz="0" w:space="0" w:color="auto"/>
                        <w:left w:val="none" w:sz="0" w:space="0" w:color="auto"/>
                        <w:bottom w:val="none" w:sz="0" w:space="0" w:color="auto"/>
                        <w:right w:val="none" w:sz="0" w:space="0" w:color="auto"/>
                      </w:divBdr>
                    </w:div>
                  </w:divsChild>
                </w:div>
                <w:div w:id="215969129">
                  <w:marLeft w:val="0"/>
                  <w:marRight w:val="0"/>
                  <w:marTop w:val="0"/>
                  <w:marBottom w:val="0"/>
                  <w:divBdr>
                    <w:top w:val="none" w:sz="0" w:space="0" w:color="auto"/>
                    <w:left w:val="none" w:sz="0" w:space="0" w:color="auto"/>
                    <w:bottom w:val="none" w:sz="0" w:space="0" w:color="auto"/>
                    <w:right w:val="none" w:sz="0" w:space="0" w:color="auto"/>
                  </w:divBdr>
                  <w:divsChild>
                    <w:div w:id="469784648">
                      <w:marLeft w:val="0"/>
                      <w:marRight w:val="0"/>
                      <w:marTop w:val="0"/>
                      <w:marBottom w:val="0"/>
                      <w:divBdr>
                        <w:top w:val="none" w:sz="0" w:space="0" w:color="auto"/>
                        <w:left w:val="none" w:sz="0" w:space="0" w:color="auto"/>
                        <w:bottom w:val="none" w:sz="0" w:space="0" w:color="auto"/>
                        <w:right w:val="none" w:sz="0" w:space="0" w:color="auto"/>
                      </w:divBdr>
                    </w:div>
                    <w:div w:id="1362823743">
                      <w:marLeft w:val="0"/>
                      <w:marRight w:val="0"/>
                      <w:marTop w:val="0"/>
                      <w:marBottom w:val="0"/>
                      <w:divBdr>
                        <w:top w:val="none" w:sz="0" w:space="0" w:color="auto"/>
                        <w:left w:val="none" w:sz="0" w:space="0" w:color="auto"/>
                        <w:bottom w:val="none" w:sz="0" w:space="0" w:color="auto"/>
                        <w:right w:val="none" w:sz="0" w:space="0" w:color="auto"/>
                      </w:divBdr>
                    </w:div>
                    <w:div w:id="1391997926">
                      <w:marLeft w:val="0"/>
                      <w:marRight w:val="0"/>
                      <w:marTop w:val="0"/>
                      <w:marBottom w:val="0"/>
                      <w:divBdr>
                        <w:top w:val="none" w:sz="0" w:space="0" w:color="auto"/>
                        <w:left w:val="none" w:sz="0" w:space="0" w:color="auto"/>
                        <w:bottom w:val="none" w:sz="0" w:space="0" w:color="auto"/>
                        <w:right w:val="none" w:sz="0" w:space="0" w:color="auto"/>
                      </w:divBdr>
                    </w:div>
                  </w:divsChild>
                </w:div>
                <w:div w:id="216823498">
                  <w:marLeft w:val="0"/>
                  <w:marRight w:val="0"/>
                  <w:marTop w:val="0"/>
                  <w:marBottom w:val="0"/>
                  <w:divBdr>
                    <w:top w:val="none" w:sz="0" w:space="0" w:color="auto"/>
                    <w:left w:val="none" w:sz="0" w:space="0" w:color="auto"/>
                    <w:bottom w:val="none" w:sz="0" w:space="0" w:color="auto"/>
                    <w:right w:val="none" w:sz="0" w:space="0" w:color="auto"/>
                  </w:divBdr>
                  <w:divsChild>
                    <w:div w:id="155194143">
                      <w:marLeft w:val="0"/>
                      <w:marRight w:val="0"/>
                      <w:marTop w:val="0"/>
                      <w:marBottom w:val="0"/>
                      <w:divBdr>
                        <w:top w:val="none" w:sz="0" w:space="0" w:color="auto"/>
                        <w:left w:val="none" w:sz="0" w:space="0" w:color="auto"/>
                        <w:bottom w:val="none" w:sz="0" w:space="0" w:color="auto"/>
                        <w:right w:val="none" w:sz="0" w:space="0" w:color="auto"/>
                      </w:divBdr>
                    </w:div>
                  </w:divsChild>
                </w:div>
                <w:div w:id="259993678">
                  <w:marLeft w:val="0"/>
                  <w:marRight w:val="0"/>
                  <w:marTop w:val="0"/>
                  <w:marBottom w:val="0"/>
                  <w:divBdr>
                    <w:top w:val="none" w:sz="0" w:space="0" w:color="auto"/>
                    <w:left w:val="none" w:sz="0" w:space="0" w:color="auto"/>
                    <w:bottom w:val="none" w:sz="0" w:space="0" w:color="auto"/>
                    <w:right w:val="none" w:sz="0" w:space="0" w:color="auto"/>
                  </w:divBdr>
                  <w:divsChild>
                    <w:div w:id="1111972994">
                      <w:marLeft w:val="0"/>
                      <w:marRight w:val="0"/>
                      <w:marTop w:val="0"/>
                      <w:marBottom w:val="0"/>
                      <w:divBdr>
                        <w:top w:val="none" w:sz="0" w:space="0" w:color="auto"/>
                        <w:left w:val="none" w:sz="0" w:space="0" w:color="auto"/>
                        <w:bottom w:val="none" w:sz="0" w:space="0" w:color="auto"/>
                        <w:right w:val="none" w:sz="0" w:space="0" w:color="auto"/>
                      </w:divBdr>
                    </w:div>
                  </w:divsChild>
                </w:div>
                <w:div w:id="273248832">
                  <w:marLeft w:val="0"/>
                  <w:marRight w:val="0"/>
                  <w:marTop w:val="0"/>
                  <w:marBottom w:val="0"/>
                  <w:divBdr>
                    <w:top w:val="none" w:sz="0" w:space="0" w:color="auto"/>
                    <w:left w:val="none" w:sz="0" w:space="0" w:color="auto"/>
                    <w:bottom w:val="none" w:sz="0" w:space="0" w:color="auto"/>
                    <w:right w:val="none" w:sz="0" w:space="0" w:color="auto"/>
                  </w:divBdr>
                  <w:divsChild>
                    <w:div w:id="1204637655">
                      <w:marLeft w:val="0"/>
                      <w:marRight w:val="0"/>
                      <w:marTop w:val="0"/>
                      <w:marBottom w:val="0"/>
                      <w:divBdr>
                        <w:top w:val="none" w:sz="0" w:space="0" w:color="auto"/>
                        <w:left w:val="none" w:sz="0" w:space="0" w:color="auto"/>
                        <w:bottom w:val="none" w:sz="0" w:space="0" w:color="auto"/>
                        <w:right w:val="none" w:sz="0" w:space="0" w:color="auto"/>
                      </w:divBdr>
                    </w:div>
                  </w:divsChild>
                </w:div>
                <w:div w:id="313922288">
                  <w:marLeft w:val="0"/>
                  <w:marRight w:val="0"/>
                  <w:marTop w:val="0"/>
                  <w:marBottom w:val="0"/>
                  <w:divBdr>
                    <w:top w:val="none" w:sz="0" w:space="0" w:color="auto"/>
                    <w:left w:val="none" w:sz="0" w:space="0" w:color="auto"/>
                    <w:bottom w:val="none" w:sz="0" w:space="0" w:color="auto"/>
                    <w:right w:val="none" w:sz="0" w:space="0" w:color="auto"/>
                  </w:divBdr>
                  <w:divsChild>
                    <w:div w:id="377170757">
                      <w:marLeft w:val="0"/>
                      <w:marRight w:val="0"/>
                      <w:marTop w:val="0"/>
                      <w:marBottom w:val="0"/>
                      <w:divBdr>
                        <w:top w:val="none" w:sz="0" w:space="0" w:color="auto"/>
                        <w:left w:val="none" w:sz="0" w:space="0" w:color="auto"/>
                        <w:bottom w:val="none" w:sz="0" w:space="0" w:color="auto"/>
                        <w:right w:val="none" w:sz="0" w:space="0" w:color="auto"/>
                      </w:divBdr>
                    </w:div>
                  </w:divsChild>
                </w:div>
                <w:div w:id="315957633">
                  <w:marLeft w:val="0"/>
                  <w:marRight w:val="0"/>
                  <w:marTop w:val="0"/>
                  <w:marBottom w:val="0"/>
                  <w:divBdr>
                    <w:top w:val="none" w:sz="0" w:space="0" w:color="auto"/>
                    <w:left w:val="none" w:sz="0" w:space="0" w:color="auto"/>
                    <w:bottom w:val="none" w:sz="0" w:space="0" w:color="auto"/>
                    <w:right w:val="none" w:sz="0" w:space="0" w:color="auto"/>
                  </w:divBdr>
                  <w:divsChild>
                    <w:div w:id="555624468">
                      <w:marLeft w:val="0"/>
                      <w:marRight w:val="0"/>
                      <w:marTop w:val="0"/>
                      <w:marBottom w:val="0"/>
                      <w:divBdr>
                        <w:top w:val="none" w:sz="0" w:space="0" w:color="auto"/>
                        <w:left w:val="none" w:sz="0" w:space="0" w:color="auto"/>
                        <w:bottom w:val="none" w:sz="0" w:space="0" w:color="auto"/>
                        <w:right w:val="none" w:sz="0" w:space="0" w:color="auto"/>
                      </w:divBdr>
                    </w:div>
                  </w:divsChild>
                </w:div>
                <w:div w:id="345323877">
                  <w:marLeft w:val="0"/>
                  <w:marRight w:val="0"/>
                  <w:marTop w:val="0"/>
                  <w:marBottom w:val="0"/>
                  <w:divBdr>
                    <w:top w:val="none" w:sz="0" w:space="0" w:color="auto"/>
                    <w:left w:val="none" w:sz="0" w:space="0" w:color="auto"/>
                    <w:bottom w:val="none" w:sz="0" w:space="0" w:color="auto"/>
                    <w:right w:val="none" w:sz="0" w:space="0" w:color="auto"/>
                  </w:divBdr>
                  <w:divsChild>
                    <w:div w:id="565535074">
                      <w:marLeft w:val="0"/>
                      <w:marRight w:val="0"/>
                      <w:marTop w:val="0"/>
                      <w:marBottom w:val="0"/>
                      <w:divBdr>
                        <w:top w:val="none" w:sz="0" w:space="0" w:color="auto"/>
                        <w:left w:val="none" w:sz="0" w:space="0" w:color="auto"/>
                        <w:bottom w:val="none" w:sz="0" w:space="0" w:color="auto"/>
                        <w:right w:val="none" w:sz="0" w:space="0" w:color="auto"/>
                      </w:divBdr>
                    </w:div>
                  </w:divsChild>
                </w:div>
                <w:div w:id="393355131">
                  <w:marLeft w:val="0"/>
                  <w:marRight w:val="0"/>
                  <w:marTop w:val="0"/>
                  <w:marBottom w:val="0"/>
                  <w:divBdr>
                    <w:top w:val="none" w:sz="0" w:space="0" w:color="auto"/>
                    <w:left w:val="none" w:sz="0" w:space="0" w:color="auto"/>
                    <w:bottom w:val="none" w:sz="0" w:space="0" w:color="auto"/>
                    <w:right w:val="none" w:sz="0" w:space="0" w:color="auto"/>
                  </w:divBdr>
                  <w:divsChild>
                    <w:div w:id="64643284">
                      <w:marLeft w:val="0"/>
                      <w:marRight w:val="0"/>
                      <w:marTop w:val="0"/>
                      <w:marBottom w:val="0"/>
                      <w:divBdr>
                        <w:top w:val="none" w:sz="0" w:space="0" w:color="auto"/>
                        <w:left w:val="none" w:sz="0" w:space="0" w:color="auto"/>
                        <w:bottom w:val="none" w:sz="0" w:space="0" w:color="auto"/>
                        <w:right w:val="none" w:sz="0" w:space="0" w:color="auto"/>
                      </w:divBdr>
                    </w:div>
                    <w:div w:id="1325743101">
                      <w:marLeft w:val="0"/>
                      <w:marRight w:val="0"/>
                      <w:marTop w:val="0"/>
                      <w:marBottom w:val="0"/>
                      <w:divBdr>
                        <w:top w:val="none" w:sz="0" w:space="0" w:color="auto"/>
                        <w:left w:val="none" w:sz="0" w:space="0" w:color="auto"/>
                        <w:bottom w:val="none" w:sz="0" w:space="0" w:color="auto"/>
                        <w:right w:val="none" w:sz="0" w:space="0" w:color="auto"/>
                      </w:divBdr>
                    </w:div>
                    <w:div w:id="1979412652">
                      <w:marLeft w:val="0"/>
                      <w:marRight w:val="0"/>
                      <w:marTop w:val="0"/>
                      <w:marBottom w:val="0"/>
                      <w:divBdr>
                        <w:top w:val="none" w:sz="0" w:space="0" w:color="auto"/>
                        <w:left w:val="none" w:sz="0" w:space="0" w:color="auto"/>
                        <w:bottom w:val="none" w:sz="0" w:space="0" w:color="auto"/>
                        <w:right w:val="none" w:sz="0" w:space="0" w:color="auto"/>
                      </w:divBdr>
                    </w:div>
                  </w:divsChild>
                </w:div>
                <w:div w:id="399326974">
                  <w:marLeft w:val="0"/>
                  <w:marRight w:val="0"/>
                  <w:marTop w:val="0"/>
                  <w:marBottom w:val="0"/>
                  <w:divBdr>
                    <w:top w:val="none" w:sz="0" w:space="0" w:color="auto"/>
                    <w:left w:val="none" w:sz="0" w:space="0" w:color="auto"/>
                    <w:bottom w:val="none" w:sz="0" w:space="0" w:color="auto"/>
                    <w:right w:val="none" w:sz="0" w:space="0" w:color="auto"/>
                  </w:divBdr>
                  <w:divsChild>
                    <w:div w:id="1486815936">
                      <w:marLeft w:val="0"/>
                      <w:marRight w:val="0"/>
                      <w:marTop w:val="0"/>
                      <w:marBottom w:val="0"/>
                      <w:divBdr>
                        <w:top w:val="none" w:sz="0" w:space="0" w:color="auto"/>
                        <w:left w:val="none" w:sz="0" w:space="0" w:color="auto"/>
                        <w:bottom w:val="none" w:sz="0" w:space="0" w:color="auto"/>
                        <w:right w:val="none" w:sz="0" w:space="0" w:color="auto"/>
                      </w:divBdr>
                    </w:div>
                  </w:divsChild>
                </w:div>
                <w:div w:id="435831277">
                  <w:marLeft w:val="0"/>
                  <w:marRight w:val="0"/>
                  <w:marTop w:val="0"/>
                  <w:marBottom w:val="0"/>
                  <w:divBdr>
                    <w:top w:val="none" w:sz="0" w:space="0" w:color="auto"/>
                    <w:left w:val="none" w:sz="0" w:space="0" w:color="auto"/>
                    <w:bottom w:val="none" w:sz="0" w:space="0" w:color="auto"/>
                    <w:right w:val="none" w:sz="0" w:space="0" w:color="auto"/>
                  </w:divBdr>
                  <w:divsChild>
                    <w:div w:id="374159629">
                      <w:marLeft w:val="0"/>
                      <w:marRight w:val="0"/>
                      <w:marTop w:val="0"/>
                      <w:marBottom w:val="0"/>
                      <w:divBdr>
                        <w:top w:val="none" w:sz="0" w:space="0" w:color="auto"/>
                        <w:left w:val="none" w:sz="0" w:space="0" w:color="auto"/>
                        <w:bottom w:val="none" w:sz="0" w:space="0" w:color="auto"/>
                        <w:right w:val="none" w:sz="0" w:space="0" w:color="auto"/>
                      </w:divBdr>
                    </w:div>
                    <w:div w:id="1265308003">
                      <w:marLeft w:val="0"/>
                      <w:marRight w:val="0"/>
                      <w:marTop w:val="0"/>
                      <w:marBottom w:val="0"/>
                      <w:divBdr>
                        <w:top w:val="none" w:sz="0" w:space="0" w:color="auto"/>
                        <w:left w:val="none" w:sz="0" w:space="0" w:color="auto"/>
                        <w:bottom w:val="none" w:sz="0" w:space="0" w:color="auto"/>
                        <w:right w:val="none" w:sz="0" w:space="0" w:color="auto"/>
                      </w:divBdr>
                    </w:div>
                  </w:divsChild>
                </w:div>
                <w:div w:id="456683469">
                  <w:marLeft w:val="0"/>
                  <w:marRight w:val="0"/>
                  <w:marTop w:val="0"/>
                  <w:marBottom w:val="0"/>
                  <w:divBdr>
                    <w:top w:val="none" w:sz="0" w:space="0" w:color="auto"/>
                    <w:left w:val="none" w:sz="0" w:space="0" w:color="auto"/>
                    <w:bottom w:val="none" w:sz="0" w:space="0" w:color="auto"/>
                    <w:right w:val="none" w:sz="0" w:space="0" w:color="auto"/>
                  </w:divBdr>
                  <w:divsChild>
                    <w:div w:id="487020037">
                      <w:marLeft w:val="0"/>
                      <w:marRight w:val="0"/>
                      <w:marTop w:val="0"/>
                      <w:marBottom w:val="0"/>
                      <w:divBdr>
                        <w:top w:val="none" w:sz="0" w:space="0" w:color="auto"/>
                        <w:left w:val="none" w:sz="0" w:space="0" w:color="auto"/>
                        <w:bottom w:val="none" w:sz="0" w:space="0" w:color="auto"/>
                        <w:right w:val="none" w:sz="0" w:space="0" w:color="auto"/>
                      </w:divBdr>
                    </w:div>
                    <w:div w:id="568731599">
                      <w:marLeft w:val="0"/>
                      <w:marRight w:val="0"/>
                      <w:marTop w:val="0"/>
                      <w:marBottom w:val="0"/>
                      <w:divBdr>
                        <w:top w:val="none" w:sz="0" w:space="0" w:color="auto"/>
                        <w:left w:val="none" w:sz="0" w:space="0" w:color="auto"/>
                        <w:bottom w:val="none" w:sz="0" w:space="0" w:color="auto"/>
                        <w:right w:val="none" w:sz="0" w:space="0" w:color="auto"/>
                      </w:divBdr>
                    </w:div>
                    <w:div w:id="1366053344">
                      <w:marLeft w:val="0"/>
                      <w:marRight w:val="0"/>
                      <w:marTop w:val="0"/>
                      <w:marBottom w:val="0"/>
                      <w:divBdr>
                        <w:top w:val="none" w:sz="0" w:space="0" w:color="auto"/>
                        <w:left w:val="none" w:sz="0" w:space="0" w:color="auto"/>
                        <w:bottom w:val="none" w:sz="0" w:space="0" w:color="auto"/>
                        <w:right w:val="none" w:sz="0" w:space="0" w:color="auto"/>
                      </w:divBdr>
                    </w:div>
                  </w:divsChild>
                </w:div>
                <w:div w:id="515311452">
                  <w:marLeft w:val="0"/>
                  <w:marRight w:val="0"/>
                  <w:marTop w:val="0"/>
                  <w:marBottom w:val="0"/>
                  <w:divBdr>
                    <w:top w:val="none" w:sz="0" w:space="0" w:color="auto"/>
                    <w:left w:val="none" w:sz="0" w:space="0" w:color="auto"/>
                    <w:bottom w:val="none" w:sz="0" w:space="0" w:color="auto"/>
                    <w:right w:val="none" w:sz="0" w:space="0" w:color="auto"/>
                  </w:divBdr>
                  <w:divsChild>
                    <w:div w:id="896358861">
                      <w:marLeft w:val="0"/>
                      <w:marRight w:val="0"/>
                      <w:marTop w:val="0"/>
                      <w:marBottom w:val="0"/>
                      <w:divBdr>
                        <w:top w:val="none" w:sz="0" w:space="0" w:color="auto"/>
                        <w:left w:val="none" w:sz="0" w:space="0" w:color="auto"/>
                        <w:bottom w:val="none" w:sz="0" w:space="0" w:color="auto"/>
                        <w:right w:val="none" w:sz="0" w:space="0" w:color="auto"/>
                      </w:divBdr>
                    </w:div>
                  </w:divsChild>
                </w:div>
                <w:div w:id="519126132">
                  <w:marLeft w:val="0"/>
                  <w:marRight w:val="0"/>
                  <w:marTop w:val="0"/>
                  <w:marBottom w:val="0"/>
                  <w:divBdr>
                    <w:top w:val="none" w:sz="0" w:space="0" w:color="auto"/>
                    <w:left w:val="none" w:sz="0" w:space="0" w:color="auto"/>
                    <w:bottom w:val="none" w:sz="0" w:space="0" w:color="auto"/>
                    <w:right w:val="none" w:sz="0" w:space="0" w:color="auto"/>
                  </w:divBdr>
                  <w:divsChild>
                    <w:div w:id="286130203">
                      <w:marLeft w:val="0"/>
                      <w:marRight w:val="0"/>
                      <w:marTop w:val="0"/>
                      <w:marBottom w:val="0"/>
                      <w:divBdr>
                        <w:top w:val="none" w:sz="0" w:space="0" w:color="auto"/>
                        <w:left w:val="none" w:sz="0" w:space="0" w:color="auto"/>
                        <w:bottom w:val="none" w:sz="0" w:space="0" w:color="auto"/>
                        <w:right w:val="none" w:sz="0" w:space="0" w:color="auto"/>
                      </w:divBdr>
                    </w:div>
                    <w:div w:id="570236186">
                      <w:marLeft w:val="0"/>
                      <w:marRight w:val="0"/>
                      <w:marTop w:val="0"/>
                      <w:marBottom w:val="0"/>
                      <w:divBdr>
                        <w:top w:val="none" w:sz="0" w:space="0" w:color="auto"/>
                        <w:left w:val="none" w:sz="0" w:space="0" w:color="auto"/>
                        <w:bottom w:val="none" w:sz="0" w:space="0" w:color="auto"/>
                        <w:right w:val="none" w:sz="0" w:space="0" w:color="auto"/>
                      </w:divBdr>
                    </w:div>
                    <w:div w:id="1541283106">
                      <w:marLeft w:val="0"/>
                      <w:marRight w:val="0"/>
                      <w:marTop w:val="0"/>
                      <w:marBottom w:val="0"/>
                      <w:divBdr>
                        <w:top w:val="none" w:sz="0" w:space="0" w:color="auto"/>
                        <w:left w:val="none" w:sz="0" w:space="0" w:color="auto"/>
                        <w:bottom w:val="none" w:sz="0" w:space="0" w:color="auto"/>
                        <w:right w:val="none" w:sz="0" w:space="0" w:color="auto"/>
                      </w:divBdr>
                    </w:div>
                  </w:divsChild>
                </w:div>
                <w:div w:id="542910144">
                  <w:marLeft w:val="0"/>
                  <w:marRight w:val="0"/>
                  <w:marTop w:val="0"/>
                  <w:marBottom w:val="0"/>
                  <w:divBdr>
                    <w:top w:val="none" w:sz="0" w:space="0" w:color="auto"/>
                    <w:left w:val="none" w:sz="0" w:space="0" w:color="auto"/>
                    <w:bottom w:val="none" w:sz="0" w:space="0" w:color="auto"/>
                    <w:right w:val="none" w:sz="0" w:space="0" w:color="auto"/>
                  </w:divBdr>
                  <w:divsChild>
                    <w:div w:id="352460990">
                      <w:marLeft w:val="0"/>
                      <w:marRight w:val="0"/>
                      <w:marTop w:val="0"/>
                      <w:marBottom w:val="0"/>
                      <w:divBdr>
                        <w:top w:val="none" w:sz="0" w:space="0" w:color="auto"/>
                        <w:left w:val="none" w:sz="0" w:space="0" w:color="auto"/>
                        <w:bottom w:val="none" w:sz="0" w:space="0" w:color="auto"/>
                        <w:right w:val="none" w:sz="0" w:space="0" w:color="auto"/>
                      </w:divBdr>
                    </w:div>
                  </w:divsChild>
                </w:div>
                <w:div w:id="564337946">
                  <w:marLeft w:val="0"/>
                  <w:marRight w:val="0"/>
                  <w:marTop w:val="0"/>
                  <w:marBottom w:val="0"/>
                  <w:divBdr>
                    <w:top w:val="none" w:sz="0" w:space="0" w:color="auto"/>
                    <w:left w:val="none" w:sz="0" w:space="0" w:color="auto"/>
                    <w:bottom w:val="none" w:sz="0" w:space="0" w:color="auto"/>
                    <w:right w:val="none" w:sz="0" w:space="0" w:color="auto"/>
                  </w:divBdr>
                  <w:divsChild>
                    <w:div w:id="1704090461">
                      <w:marLeft w:val="0"/>
                      <w:marRight w:val="0"/>
                      <w:marTop w:val="0"/>
                      <w:marBottom w:val="0"/>
                      <w:divBdr>
                        <w:top w:val="none" w:sz="0" w:space="0" w:color="auto"/>
                        <w:left w:val="none" w:sz="0" w:space="0" w:color="auto"/>
                        <w:bottom w:val="none" w:sz="0" w:space="0" w:color="auto"/>
                        <w:right w:val="none" w:sz="0" w:space="0" w:color="auto"/>
                      </w:divBdr>
                    </w:div>
                  </w:divsChild>
                </w:div>
                <w:div w:id="566766147">
                  <w:marLeft w:val="0"/>
                  <w:marRight w:val="0"/>
                  <w:marTop w:val="0"/>
                  <w:marBottom w:val="0"/>
                  <w:divBdr>
                    <w:top w:val="none" w:sz="0" w:space="0" w:color="auto"/>
                    <w:left w:val="none" w:sz="0" w:space="0" w:color="auto"/>
                    <w:bottom w:val="none" w:sz="0" w:space="0" w:color="auto"/>
                    <w:right w:val="none" w:sz="0" w:space="0" w:color="auto"/>
                  </w:divBdr>
                  <w:divsChild>
                    <w:div w:id="421531239">
                      <w:marLeft w:val="0"/>
                      <w:marRight w:val="0"/>
                      <w:marTop w:val="0"/>
                      <w:marBottom w:val="0"/>
                      <w:divBdr>
                        <w:top w:val="none" w:sz="0" w:space="0" w:color="auto"/>
                        <w:left w:val="none" w:sz="0" w:space="0" w:color="auto"/>
                        <w:bottom w:val="none" w:sz="0" w:space="0" w:color="auto"/>
                        <w:right w:val="none" w:sz="0" w:space="0" w:color="auto"/>
                      </w:divBdr>
                    </w:div>
                    <w:div w:id="458501516">
                      <w:marLeft w:val="0"/>
                      <w:marRight w:val="0"/>
                      <w:marTop w:val="0"/>
                      <w:marBottom w:val="0"/>
                      <w:divBdr>
                        <w:top w:val="none" w:sz="0" w:space="0" w:color="auto"/>
                        <w:left w:val="none" w:sz="0" w:space="0" w:color="auto"/>
                        <w:bottom w:val="none" w:sz="0" w:space="0" w:color="auto"/>
                        <w:right w:val="none" w:sz="0" w:space="0" w:color="auto"/>
                      </w:divBdr>
                    </w:div>
                    <w:div w:id="1457872462">
                      <w:marLeft w:val="0"/>
                      <w:marRight w:val="0"/>
                      <w:marTop w:val="0"/>
                      <w:marBottom w:val="0"/>
                      <w:divBdr>
                        <w:top w:val="none" w:sz="0" w:space="0" w:color="auto"/>
                        <w:left w:val="none" w:sz="0" w:space="0" w:color="auto"/>
                        <w:bottom w:val="none" w:sz="0" w:space="0" w:color="auto"/>
                        <w:right w:val="none" w:sz="0" w:space="0" w:color="auto"/>
                      </w:divBdr>
                    </w:div>
                    <w:div w:id="1783065522">
                      <w:marLeft w:val="0"/>
                      <w:marRight w:val="0"/>
                      <w:marTop w:val="0"/>
                      <w:marBottom w:val="0"/>
                      <w:divBdr>
                        <w:top w:val="none" w:sz="0" w:space="0" w:color="auto"/>
                        <w:left w:val="none" w:sz="0" w:space="0" w:color="auto"/>
                        <w:bottom w:val="none" w:sz="0" w:space="0" w:color="auto"/>
                        <w:right w:val="none" w:sz="0" w:space="0" w:color="auto"/>
                      </w:divBdr>
                    </w:div>
                  </w:divsChild>
                </w:div>
                <w:div w:id="613947917">
                  <w:marLeft w:val="0"/>
                  <w:marRight w:val="0"/>
                  <w:marTop w:val="0"/>
                  <w:marBottom w:val="0"/>
                  <w:divBdr>
                    <w:top w:val="none" w:sz="0" w:space="0" w:color="auto"/>
                    <w:left w:val="none" w:sz="0" w:space="0" w:color="auto"/>
                    <w:bottom w:val="none" w:sz="0" w:space="0" w:color="auto"/>
                    <w:right w:val="none" w:sz="0" w:space="0" w:color="auto"/>
                  </w:divBdr>
                  <w:divsChild>
                    <w:div w:id="1010258070">
                      <w:marLeft w:val="0"/>
                      <w:marRight w:val="0"/>
                      <w:marTop w:val="0"/>
                      <w:marBottom w:val="0"/>
                      <w:divBdr>
                        <w:top w:val="none" w:sz="0" w:space="0" w:color="auto"/>
                        <w:left w:val="none" w:sz="0" w:space="0" w:color="auto"/>
                        <w:bottom w:val="none" w:sz="0" w:space="0" w:color="auto"/>
                        <w:right w:val="none" w:sz="0" w:space="0" w:color="auto"/>
                      </w:divBdr>
                    </w:div>
                  </w:divsChild>
                </w:div>
                <w:div w:id="642346199">
                  <w:marLeft w:val="0"/>
                  <w:marRight w:val="0"/>
                  <w:marTop w:val="0"/>
                  <w:marBottom w:val="0"/>
                  <w:divBdr>
                    <w:top w:val="none" w:sz="0" w:space="0" w:color="auto"/>
                    <w:left w:val="none" w:sz="0" w:space="0" w:color="auto"/>
                    <w:bottom w:val="none" w:sz="0" w:space="0" w:color="auto"/>
                    <w:right w:val="none" w:sz="0" w:space="0" w:color="auto"/>
                  </w:divBdr>
                  <w:divsChild>
                    <w:div w:id="384180657">
                      <w:marLeft w:val="0"/>
                      <w:marRight w:val="0"/>
                      <w:marTop w:val="0"/>
                      <w:marBottom w:val="0"/>
                      <w:divBdr>
                        <w:top w:val="none" w:sz="0" w:space="0" w:color="auto"/>
                        <w:left w:val="none" w:sz="0" w:space="0" w:color="auto"/>
                        <w:bottom w:val="none" w:sz="0" w:space="0" w:color="auto"/>
                        <w:right w:val="none" w:sz="0" w:space="0" w:color="auto"/>
                      </w:divBdr>
                    </w:div>
                  </w:divsChild>
                </w:div>
                <w:div w:id="658120995">
                  <w:marLeft w:val="0"/>
                  <w:marRight w:val="0"/>
                  <w:marTop w:val="0"/>
                  <w:marBottom w:val="0"/>
                  <w:divBdr>
                    <w:top w:val="none" w:sz="0" w:space="0" w:color="auto"/>
                    <w:left w:val="none" w:sz="0" w:space="0" w:color="auto"/>
                    <w:bottom w:val="none" w:sz="0" w:space="0" w:color="auto"/>
                    <w:right w:val="none" w:sz="0" w:space="0" w:color="auto"/>
                  </w:divBdr>
                  <w:divsChild>
                    <w:div w:id="18744465">
                      <w:marLeft w:val="0"/>
                      <w:marRight w:val="0"/>
                      <w:marTop w:val="0"/>
                      <w:marBottom w:val="0"/>
                      <w:divBdr>
                        <w:top w:val="none" w:sz="0" w:space="0" w:color="auto"/>
                        <w:left w:val="none" w:sz="0" w:space="0" w:color="auto"/>
                        <w:bottom w:val="none" w:sz="0" w:space="0" w:color="auto"/>
                        <w:right w:val="none" w:sz="0" w:space="0" w:color="auto"/>
                      </w:divBdr>
                    </w:div>
                  </w:divsChild>
                </w:div>
                <w:div w:id="729959057">
                  <w:marLeft w:val="0"/>
                  <w:marRight w:val="0"/>
                  <w:marTop w:val="0"/>
                  <w:marBottom w:val="0"/>
                  <w:divBdr>
                    <w:top w:val="none" w:sz="0" w:space="0" w:color="auto"/>
                    <w:left w:val="none" w:sz="0" w:space="0" w:color="auto"/>
                    <w:bottom w:val="none" w:sz="0" w:space="0" w:color="auto"/>
                    <w:right w:val="none" w:sz="0" w:space="0" w:color="auto"/>
                  </w:divBdr>
                  <w:divsChild>
                    <w:div w:id="420567532">
                      <w:marLeft w:val="0"/>
                      <w:marRight w:val="0"/>
                      <w:marTop w:val="0"/>
                      <w:marBottom w:val="0"/>
                      <w:divBdr>
                        <w:top w:val="none" w:sz="0" w:space="0" w:color="auto"/>
                        <w:left w:val="none" w:sz="0" w:space="0" w:color="auto"/>
                        <w:bottom w:val="none" w:sz="0" w:space="0" w:color="auto"/>
                        <w:right w:val="none" w:sz="0" w:space="0" w:color="auto"/>
                      </w:divBdr>
                    </w:div>
                    <w:div w:id="1128087502">
                      <w:marLeft w:val="0"/>
                      <w:marRight w:val="0"/>
                      <w:marTop w:val="0"/>
                      <w:marBottom w:val="0"/>
                      <w:divBdr>
                        <w:top w:val="none" w:sz="0" w:space="0" w:color="auto"/>
                        <w:left w:val="none" w:sz="0" w:space="0" w:color="auto"/>
                        <w:bottom w:val="none" w:sz="0" w:space="0" w:color="auto"/>
                        <w:right w:val="none" w:sz="0" w:space="0" w:color="auto"/>
                      </w:divBdr>
                    </w:div>
                    <w:div w:id="1392920896">
                      <w:marLeft w:val="0"/>
                      <w:marRight w:val="0"/>
                      <w:marTop w:val="0"/>
                      <w:marBottom w:val="0"/>
                      <w:divBdr>
                        <w:top w:val="none" w:sz="0" w:space="0" w:color="auto"/>
                        <w:left w:val="none" w:sz="0" w:space="0" w:color="auto"/>
                        <w:bottom w:val="none" w:sz="0" w:space="0" w:color="auto"/>
                        <w:right w:val="none" w:sz="0" w:space="0" w:color="auto"/>
                      </w:divBdr>
                    </w:div>
                    <w:div w:id="1855417626">
                      <w:marLeft w:val="0"/>
                      <w:marRight w:val="0"/>
                      <w:marTop w:val="0"/>
                      <w:marBottom w:val="0"/>
                      <w:divBdr>
                        <w:top w:val="none" w:sz="0" w:space="0" w:color="auto"/>
                        <w:left w:val="none" w:sz="0" w:space="0" w:color="auto"/>
                        <w:bottom w:val="none" w:sz="0" w:space="0" w:color="auto"/>
                        <w:right w:val="none" w:sz="0" w:space="0" w:color="auto"/>
                      </w:divBdr>
                    </w:div>
                  </w:divsChild>
                </w:div>
                <w:div w:id="764694717">
                  <w:marLeft w:val="0"/>
                  <w:marRight w:val="0"/>
                  <w:marTop w:val="0"/>
                  <w:marBottom w:val="0"/>
                  <w:divBdr>
                    <w:top w:val="none" w:sz="0" w:space="0" w:color="auto"/>
                    <w:left w:val="none" w:sz="0" w:space="0" w:color="auto"/>
                    <w:bottom w:val="none" w:sz="0" w:space="0" w:color="auto"/>
                    <w:right w:val="none" w:sz="0" w:space="0" w:color="auto"/>
                  </w:divBdr>
                  <w:divsChild>
                    <w:div w:id="557320494">
                      <w:marLeft w:val="0"/>
                      <w:marRight w:val="0"/>
                      <w:marTop w:val="0"/>
                      <w:marBottom w:val="0"/>
                      <w:divBdr>
                        <w:top w:val="none" w:sz="0" w:space="0" w:color="auto"/>
                        <w:left w:val="none" w:sz="0" w:space="0" w:color="auto"/>
                        <w:bottom w:val="none" w:sz="0" w:space="0" w:color="auto"/>
                        <w:right w:val="none" w:sz="0" w:space="0" w:color="auto"/>
                      </w:divBdr>
                    </w:div>
                  </w:divsChild>
                </w:div>
                <w:div w:id="789591782">
                  <w:marLeft w:val="0"/>
                  <w:marRight w:val="0"/>
                  <w:marTop w:val="0"/>
                  <w:marBottom w:val="0"/>
                  <w:divBdr>
                    <w:top w:val="none" w:sz="0" w:space="0" w:color="auto"/>
                    <w:left w:val="none" w:sz="0" w:space="0" w:color="auto"/>
                    <w:bottom w:val="none" w:sz="0" w:space="0" w:color="auto"/>
                    <w:right w:val="none" w:sz="0" w:space="0" w:color="auto"/>
                  </w:divBdr>
                  <w:divsChild>
                    <w:div w:id="110445117">
                      <w:marLeft w:val="0"/>
                      <w:marRight w:val="0"/>
                      <w:marTop w:val="0"/>
                      <w:marBottom w:val="0"/>
                      <w:divBdr>
                        <w:top w:val="none" w:sz="0" w:space="0" w:color="auto"/>
                        <w:left w:val="none" w:sz="0" w:space="0" w:color="auto"/>
                        <w:bottom w:val="none" w:sz="0" w:space="0" w:color="auto"/>
                        <w:right w:val="none" w:sz="0" w:space="0" w:color="auto"/>
                      </w:divBdr>
                    </w:div>
                    <w:div w:id="266352786">
                      <w:marLeft w:val="0"/>
                      <w:marRight w:val="0"/>
                      <w:marTop w:val="0"/>
                      <w:marBottom w:val="0"/>
                      <w:divBdr>
                        <w:top w:val="none" w:sz="0" w:space="0" w:color="auto"/>
                        <w:left w:val="none" w:sz="0" w:space="0" w:color="auto"/>
                        <w:bottom w:val="none" w:sz="0" w:space="0" w:color="auto"/>
                        <w:right w:val="none" w:sz="0" w:space="0" w:color="auto"/>
                      </w:divBdr>
                    </w:div>
                    <w:div w:id="1065108854">
                      <w:marLeft w:val="0"/>
                      <w:marRight w:val="0"/>
                      <w:marTop w:val="0"/>
                      <w:marBottom w:val="0"/>
                      <w:divBdr>
                        <w:top w:val="none" w:sz="0" w:space="0" w:color="auto"/>
                        <w:left w:val="none" w:sz="0" w:space="0" w:color="auto"/>
                        <w:bottom w:val="none" w:sz="0" w:space="0" w:color="auto"/>
                        <w:right w:val="none" w:sz="0" w:space="0" w:color="auto"/>
                      </w:divBdr>
                    </w:div>
                    <w:div w:id="1097677945">
                      <w:marLeft w:val="0"/>
                      <w:marRight w:val="0"/>
                      <w:marTop w:val="0"/>
                      <w:marBottom w:val="0"/>
                      <w:divBdr>
                        <w:top w:val="none" w:sz="0" w:space="0" w:color="auto"/>
                        <w:left w:val="none" w:sz="0" w:space="0" w:color="auto"/>
                        <w:bottom w:val="none" w:sz="0" w:space="0" w:color="auto"/>
                        <w:right w:val="none" w:sz="0" w:space="0" w:color="auto"/>
                      </w:divBdr>
                    </w:div>
                    <w:div w:id="1862165148">
                      <w:marLeft w:val="0"/>
                      <w:marRight w:val="0"/>
                      <w:marTop w:val="0"/>
                      <w:marBottom w:val="0"/>
                      <w:divBdr>
                        <w:top w:val="none" w:sz="0" w:space="0" w:color="auto"/>
                        <w:left w:val="none" w:sz="0" w:space="0" w:color="auto"/>
                        <w:bottom w:val="none" w:sz="0" w:space="0" w:color="auto"/>
                        <w:right w:val="none" w:sz="0" w:space="0" w:color="auto"/>
                      </w:divBdr>
                    </w:div>
                  </w:divsChild>
                </w:div>
                <w:div w:id="791023055">
                  <w:marLeft w:val="0"/>
                  <w:marRight w:val="0"/>
                  <w:marTop w:val="0"/>
                  <w:marBottom w:val="0"/>
                  <w:divBdr>
                    <w:top w:val="none" w:sz="0" w:space="0" w:color="auto"/>
                    <w:left w:val="none" w:sz="0" w:space="0" w:color="auto"/>
                    <w:bottom w:val="none" w:sz="0" w:space="0" w:color="auto"/>
                    <w:right w:val="none" w:sz="0" w:space="0" w:color="auto"/>
                  </w:divBdr>
                  <w:divsChild>
                    <w:div w:id="612788764">
                      <w:marLeft w:val="0"/>
                      <w:marRight w:val="0"/>
                      <w:marTop w:val="0"/>
                      <w:marBottom w:val="0"/>
                      <w:divBdr>
                        <w:top w:val="none" w:sz="0" w:space="0" w:color="auto"/>
                        <w:left w:val="none" w:sz="0" w:space="0" w:color="auto"/>
                        <w:bottom w:val="none" w:sz="0" w:space="0" w:color="auto"/>
                        <w:right w:val="none" w:sz="0" w:space="0" w:color="auto"/>
                      </w:divBdr>
                    </w:div>
                    <w:div w:id="1480926629">
                      <w:marLeft w:val="0"/>
                      <w:marRight w:val="0"/>
                      <w:marTop w:val="0"/>
                      <w:marBottom w:val="0"/>
                      <w:divBdr>
                        <w:top w:val="none" w:sz="0" w:space="0" w:color="auto"/>
                        <w:left w:val="none" w:sz="0" w:space="0" w:color="auto"/>
                        <w:bottom w:val="none" w:sz="0" w:space="0" w:color="auto"/>
                        <w:right w:val="none" w:sz="0" w:space="0" w:color="auto"/>
                      </w:divBdr>
                    </w:div>
                    <w:div w:id="1546140487">
                      <w:marLeft w:val="0"/>
                      <w:marRight w:val="0"/>
                      <w:marTop w:val="0"/>
                      <w:marBottom w:val="0"/>
                      <w:divBdr>
                        <w:top w:val="none" w:sz="0" w:space="0" w:color="auto"/>
                        <w:left w:val="none" w:sz="0" w:space="0" w:color="auto"/>
                        <w:bottom w:val="none" w:sz="0" w:space="0" w:color="auto"/>
                        <w:right w:val="none" w:sz="0" w:space="0" w:color="auto"/>
                      </w:divBdr>
                    </w:div>
                  </w:divsChild>
                </w:div>
                <w:div w:id="794980595">
                  <w:marLeft w:val="0"/>
                  <w:marRight w:val="0"/>
                  <w:marTop w:val="0"/>
                  <w:marBottom w:val="0"/>
                  <w:divBdr>
                    <w:top w:val="none" w:sz="0" w:space="0" w:color="auto"/>
                    <w:left w:val="none" w:sz="0" w:space="0" w:color="auto"/>
                    <w:bottom w:val="none" w:sz="0" w:space="0" w:color="auto"/>
                    <w:right w:val="none" w:sz="0" w:space="0" w:color="auto"/>
                  </w:divBdr>
                  <w:divsChild>
                    <w:div w:id="849105081">
                      <w:marLeft w:val="0"/>
                      <w:marRight w:val="0"/>
                      <w:marTop w:val="0"/>
                      <w:marBottom w:val="0"/>
                      <w:divBdr>
                        <w:top w:val="none" w:sz="0" w:space="0" w:color="auto"/>
                        <w:left w:val="none" w:sz="0" w:space="0" w:color="auto"/>
                        <w:bottom w:val="none" w:sz="0" w:space="0" w:color="auto"/>
                        <w:right w:val="none" w:sz="0" w:space="0" w:color="auto"/>
                      </w:divBdr>
                    </w:div>
                    <w:div w:id="1188643355">
                      <w:marLeft w:val="0"/>
                      <w:marRight w:val="0"/>
                      <w:marTop w:val="0"/>
                      <w:marBottom w:val="0"/>
                      <w:divBdr>
                        <w:top w:val="none" w:sz="0" w:space="0" w:color="auto"/>
                        <w:left w:val="none" w:sz="0" w:space="0" w:color="auto"/>
                        <w:bottom w:val="none" w:sz="0" w:space="0" w:color="auto"/>
                        <w:right w:val="none" w:sz="0" w:space="0" w:color="auto"/>
                      </w:divBdr>
                    </w:div>
                    <w:div w:id="1425300592">
                      <w:marLeft w:val="0"/>
                      <w:marRight w:val="0"/>
                      <w:marTop w:val="0"/>
                      <w:marBottom w:val="0"/>
                      <w:divBdr>
                        <w:top w:val="none" w:sz="0" w:space="0" w:color="auto"/>
                        <w:left w:val="none" w:sz="0" w:space="0" w:color="auto"/>
                        <w:bottom w:val="none" w:sz="0" w:space="0" w:color="auto"/>
                        <w:right w:val="none" w:sz="0" w:space="0" w:color="auto"/>
                      </w:divBdr>
                    </w:div>
                    <w:div w:id="1665621294">
                      <w:marLeft w:val="0"/>
                      <w:marRight w:val="0"/>
                      <w:marTop w:val="0"/>
                      <w:marBottom w:val="0"/>
                      <w:divBdr>
                        <w:top w:val="none" w:sz="0" w:space="0" w:color="auto"/>
                        <w:left w:val="none" w:sz="0" w:space="0" w:color="auto"/>
                        <w:bottom w:val="none" w:sz="0" w:space="0" w:color="auto"/>
                        <w:right w:val="none" w:sz="0" w:space="0" w:color="auto"/>
                      </w:divBdr>
                    </w:div>
                  </w:divsChild>
                </w:div>
                <w:div w:id="795638681">
                  <w:marLeft w:val="0"/>
                  <w:marRight w:val="0"/>
                  <w:marTop w:val="0"/>
                  <w:marBottom w:val="0"/>
                  <w:divBdr>
                    <w:top w:val="none" w:sz="0" w:space="0" w:color="auto"/>
                    <w:left w:val="none" w:sz="0" w:space="0" w:color="auto"/>
                    <w:bottom w:val="none" w:sz="0" w:space="0" w:color="auto"/>
                    <w:right w:val="none" w:sz="0" w:space="0" w:color="auto"/>
                  </w:divBdr>
                  <w:divsChild>
                    <w:div w:id="1661041720">
                      <w:marLeft w:val="0"/>
                      <w:marRight w:val="0"/>
                      <w:marTop w:val="0"/>
                      <w:marBottom w:val="0"/>
                      <w:divBdr>
                        <w:top w:val="none" w:sz="0" w:space="0" w:color="auto"/>
                        <w:left w:val="none" w:sz="0" w:space="0" w:color="auto"/>
                        <w:bottom w:val="none" w:sz="0" w:space="0" w:color="auto"/>
                        <w:right w:val="none" w:sz="0" w:space="0" w:color="auto"/>
                      </w:divBdr>
                    </w:div>
                  </w:divsChild>
                </w:div>
                <w:div w:id="797993109">
                  <w:marLeft w:val="0"/>
                  <w:marRight w:val="0"/>
                  <w:marTop w:val="0"/>
                  <w:marBottom w:val="0"/>
                  <w:divBdr>
                    <w:top w:val="none" w:sz="0" w:space="0" w:color="auto"/>
                    <w:left w:val="none" w:sz="0" w:space="0" w:color="auto"/>
                    <w:bottom w:val="none" w:sz="0" w:space="0" w:color="auto"/>
                    <w:right w:val="none" w:sz="0" w:space="0" w:color="auto"/>
                  </w:divBdr>
                  <w:divsChild>
                    <w:div w:id="1949897013">
                      <w:marLeft w:val="0"/>
                      <w:marRight w:val="0"/>
                      <w:marTop w:val="0"/>
                      <w:marBottom w:val="0"/>
                      <w:divBdr>
                        <w:top w:val="none" w:sz="0" w:space="0" w:color="auto"/>
                        <w:left w:val="none" w:sz="0" w:space="0" w:color="auto"/>
                        <w:bottom w:val="none" w:sz="0" w:space="0" w:color="auto"/>
                        <w:right w:val="none" w:sz="0" w:space="0" w:color="auto"/>
                      </w:divBdr>
                    </w:div>
                  </w:divsChild>
                </w:div>
                <w:div w:id="838958476">
                  <w:marLeft w:val="0"/>
                  <w:marRight w:val="0"/>
                  <w:marTop w:val="0"/>
                  <w:marBottom w:val="0"/>
                  <w:divBdr>
                    <w:top w:val="none" w:sz="0" w:space="0" w:color="auto"/>
                    <w:left w:val="none" w:sz="0" w:space="0" w:color="auto"/>
                    <w:bottom w:val="none" w:sz="0" w:space="0" w:color="auto"/>
                    <w:right w:val="none" w:sz="0" w:space="0" w:color="auto"/>
                  </w:divBdr>
                  <w:divsChild>
                    <w:div w:id="227615597">
                      <w:marLeft w:val="0"/>
                      <w:marRight w:val="0"/>
                      <w:marTop w:val="0"/>
                      <w:marBottom w:val="0"/>
                      <w:divBdr>
                        <w:top w:val="none" w:sz="0" w:space="0" w:color="auto"/>
                        <w:left w:val="none" w:sz="0" w:space="0" w:color="auto"/>
                        <w:bottom w:val="none" w:sz="0" w:space="0" w:color="auto"/>
                        <w:right w:val="none" w:sz="0" w:space="0" w:color="auto"/>
                      </w:divBdr>
                    </w:div>
                  </w:divsChild>
                </w:div>
                <w:div w:id="855538067">
                  <w:marLeft w:val="0"/>
                  <w:marRight w:val="0"/>
                  <w:marTop w:val="0"/>
                  <w:marBottom w:val="0"/>
                  <w:divBdr>
                    <w:top w:val="none" w:sz="0" w:space="0" w:color="auto"/>
                    <w:left w:val="none" w:sz="0" w:space="0" w:color="auto"/>
                    <w:bottom w:val="none" w:sz="0" w:space="0" w:color="auto"/>
                    <w:right w:val="none" w:sz="0" w:space="0" w:color="auto"/>
                  </w:divBdr>
                  <w:divsChild>
                    <w:div w:id="1466898138">
                      <w:marLeft w:val="0"/>
                      <w:marRight w:val="0"/>
                      <w:marTop w:val="0"/>
                      <w:marBottom w:val="0"/>
                      <w:divBdr>
                        <w:top w:val="none" w:sz="0" w:space="0" w:color="auto"/>
                        <w:left w:val="none" w:sz="0" w:space="0" w:color="auto"/>
                        <w:bottom w:val="none" w:sz="0" w:space="0" w:color="auto"/>
                        <w:right w:val="none" w:sz="0" w:space="0" w:color="auto"/>
                      </w:divBdr>
                    </w:div>
                  </w:divsChild>
                </w:div>
                <w:div w:id="863592439">
                  <w:marLeft w:val="0"/>
                  <w:marRight w:val="0"/>
                  <w:marTop w:val="0"/>
                  <w:marBottom w:val="0"/>
                  <w:divBdr>
                    <w:top w:val="none" w:sz="0" w:space="0" w:color="auto"/>
                    <w:left w:val="none" w:sz="0" w:space="0" w:color="auto"/>
                    <w:bottom w:val="none" w:sz="0" w:space="0" w:color="auto"/>
                    <w:right w:val="none" w:sz="0" w:space="0" w:color="auto"/>
                  </w:divBdr>
                  <w:divsChild>
                    <w:div w:id="618994819">
                      <w:marLeft w:val="0"/>
                      <w:marRight w:val="0"/>
                      <w:marTop w:val="0"/>
                      <w:marBottom w:val="0"/>
                      <w:divBdr>
                        <w:top w:val="none" w:sz="0" w:space="0" w:color="auto"/>
                        <w:left w:val="none" w:sz="0" w:space="0" w:color="auto"/>
                        <w:bottom w:val="none" w:sz="0" w:space="0" w:color="auto"/>
                        <w:right w:val="none" w:sz="0" w:space="0" w:color="auto"/>
                      </w:divBdr>
                    </w:div>
                    <w:div w:id="890850867">
                      <w:marLeft w:val="0"/>
                      <w:marRight w:val="0"/>
                      <w:marTop w:val="0"/>
                      <w:marBottom w:val="0"/>
                      <w:divBdr>
                        <w:top w:val="none" w:sz="0" w:space="0" w:color="auto"/>
                        <w:left w:val="none" w:sz="0" w:space="0" w:color="auto"/>
                        <w:bottom w:val="none" w:sz="0" w:space="0" w:color="auto"/>
                        <w:right w:val="none" w:sz="0" w:space="0" w:color="auto"/>
                      </w:divBdr>
                    </w:div>
                    <w:div w:id="1671176225">
                      <w:marLeft w:val="0"/>
                      <w:marRight w:val="0"/>
                      <w:marTop w:val="0"/>
                      <w:marBottom w:val="0"/>
                      <w:divBdr>
                        <w:top w:val="none" w:sz="0" w:space="0" w:color="auto"/>
                        <w:left w:val="none" w:sz="0" w:space="0" w:color="auto"/>
                        <w:bottom w:val="none" w:sz="0" w:space="0" w:color="auto"/>
                        <w:right w:val="none" w:sz="0" w:space="0" w:color="auto"/>
                      </w:divBdr>
                    </w:div>
                    <w:div w:id="1812399964">
                      <w:marLeft w:val="0"/>
                      <w:marRight w:val="0"/>
                      <w:marTop w:val="0"/>
                      <w:marBottom w:val="0"/>
                      <w:divBdr>
                        <w:top w:val="none" w:sz="0" w:space="0" w:color="auto"/>
                        <w:left w:val="none" w:sz="0" w:space="0" w:color="auto"/>
                        <w:bottom w:val="none" w:sz="0" w:space="0" w:color="auto"/>
                        <w:right w:val="none" w:sz="0" w:space="0" w:color="auto"/>
                      </w:divBdr>
                    </w:div>
                  </w:divsChild>
                </w:div>
                <w:div w:id="892932466">
                  <w:marLeft w:val="0"/>
                  <w:marRight w:val="0"/>
                  <w:marTop w:val="0"/>
                  <w:marBottom w:val="0"/>
                  <w:divBdr>
                    <w:top w:val="none" w:sz="0" w:space="0" w:color="auto"/>
                    <w:left w:val="none" w:sz="0" w:space="0" w:color="auto"/>
                    <w:bottom w:val="none" w:sz="0" w:space="0" w:color="auto"/>
                    <w:right w:val="none" w:sz="0" w:space="0" w:color="auto"/>
                  </w:divBdr>
                  <w:divsChild>
                    <w:div w:id="354502479">
                      <w:marLeft w:val="0"/>
                      <w:marRight w:val="0"/>
                      <w:marTop w:val="0"/>
                      <w:marBottom w:val="0"/>
                      <w:divBdr>
                        <w:top w:val="none" w:sz="0" w:space="0" w:color="auto"/>
                        <w:left w:val="none" w:sz="0" w:space="0" w:color="auto"/>
                        <w:bottom w:val="none" w:sz="0" w:space="0" w:color="auto"/>
                        <w:right w:val="none" w:sz="0" w:space="0" w:color="auto"/>
                      </w:divBdr>
                    </w:div>
                  </w:divsChild>
                </w:div>
                <w:div w:id="912088493">
                  <w:marLeft w:val="0"/>
                  <w:marRight w:val="0"/>
                  <w:marTop w:val="0"/>
                  <w:marBottom w:val="0"/>
                  <w:divBdr>
                    <w:top w:val="none" w:sz="0" w:space="0" w:color="auto"/>
                    <w:left w:val="none" w:sz="0" w:space="0" w:color="auto"/>
                    <w:bottom w:val="none" w:sz="0" w:space="0" w:color="auto"/>
                    <w:right w:val="none" w:sz="0" w:space="0" w:color="auto"/>
                  </w:divBdr>
                  <w:divsChild>
                    <w:div w:id="983387693">
                      <w:marLeft w:val="0"/>
                      <w:marRight w:val="0"/>
                      <w:marTop w:val="0"/>
                      <w:marBottom w:val="0"/>
                      <w:divBdr>
                        <w:top w:val="none" w:sz="0" w:space="0" w:color="auto"/>
                        <w:left w:val="none" w:sz="0" w:space="0" w:color="auto"/>
                        <w:bottom w:val="none" w:sz="0" w:space="0" w:color="auto"/>
                        <w:right w:val="none" w:sz="0" w:space="0" w:color="auto"/>
                      </w:divBdr>
                    </w:div>
                    <w:div w:id="1102381729">
                      <w:marLeft w:val="0"/>
                      <w:marRight w:val="0"/>
                      <w:marTop w:val="0"/>
                      <w:marBottom w:val="0"/>
                      <w:divBdr>
                        <w:top w:val="none" w:sz="0" w:space="0" w:color="auto"/>
                        <w:left w:val="none" w:sz="0" w:space="0" w:color="auto"/>
                        <w:bottom w:val="none" w:sz="0" w:space="0" w:color="auto"/>
                        <w:right w:val="none" w:sz="0" w:space="0" w:color="auto"/>
                      </w:divBdr>
                    </w:div>
                    <w:div w:id="1236937275">
                      <w:marLeft w:val="0"/>
                      <w:marRight w:val="0"/>
                      <w:marTop w:val="0"/>
                      <w:marBottom w:val="0"/>
                      <w:divBdr>
                        <w:top w:val="none" w:sz="0" w:space="0" w:color="auto"/>
                        <w:left w:val="none" w:sz="0" w:space="0" w:color="auto"/>
                        <w:bottom w:val="none" w:sz="0" w:space="0" w:color="auto"/>
                        <w:right w:val="none" w:sz="0" w:space="0" w:color="auto"/>
                      </w:divBdr>
                    </w:div>
                    <w:div w:id="1856773614">
                      <w:marLeft w:val="0"/>
                      <w:marRight w:val="0"/>
                      <w:marTop w:val="0"/>
                      <w:marBottom w:val="0"/>
                      <w:divBdr>
                        <w:top w:val="none" w:sz="0" w:space="0" w:color="auto"/>
                        <w:left w:val="none" w:sz="0" w:space="0" w:color="auto"/>
                        <w:bottom w:val="none" w:sz="0" w:space="0" w:color="auto"/>
                        <w:right w:val="none" w:sz="0" w:space="0" w:color="auto"/>
                      </w:divBdr>
                    </w:div>
                  </w:divsChild>
                </w:div>
                <w:div w:id="923995805">
                  <w:marLeft w:val="0"/>
                  <w:marRight w:val="0"/>
                  <w:marTop w:val="0"/>
                  <w:marBottom w:val="0"/>
                  <w:divBdr>
                    <w:top w:val="none" w:sz="0" w:space="0" w:color="auto"/>
                    <w:left w:val="none" w:sz="0" w:space="0" w:color="auto"/>
                    <w:bottom w:val="none" w:sz="0" w:space="0" w:color="auto"/>
                    <w:right w:val="none" w:sz="0" w:space="0" w:color="auto"/>
                  </w:divBdr>
                  <w:divsChild>
                    <w:div w:id="301739816">
                      <w:marLeft w:val="0"/>
                      <w:marRight w:val="0"/>
                      <w:marTop w:val="0"/>
                      <w:marBottom w:val="0"/>
                      <w:divBdr>
                        <w:top w:val="none" w:sz="0" w:space="0" w:color="auto"/>
                        <w:left w:val="none" w:sz="0" w:space="0" w:color="auto"/>
                        <w:bottom w:val="none" w:sz="0" w:space="0" w:color="auto"/>
                        <w:right w:val="none" w:sz="0" w:space="0" w:color="auto"/>
                      </w:divBdr>
                    </w:div>
                  </w:divsChild>
                </w:div>
                <w:div w:id="986130812">
                  <w:marLeft w:val="0"/>
                  <w:marRight w:val="0"/>
                  <w:marTop w:val="0"/>
                  <w:marBottom w:val="0"/>
                  <w:divBdr>
                    <w:top w:val="none" w:sz="0" w:space="0" w:color="auto"/>
                    <w:left w:val="none" w:sz="0" w:space="0" w:color="auto"/>
                    <w:bottom w:val="none" w:sz="0" w:space="0" w:color="auto"/>
                    <w:right w:val="none" w:sz="0" w:space="0" w:color="auto"/>
                  </w:divBdr>
                  <w:divsChild>
                    <w:div w:id="38630253">
                      <w:marLeft w:val="0"/>
                      <w:marRight w:val="0"/>
                      <w:marTop w:val="0"/>
                      <w:marBottom w:val="0"/>
                      <w:divBdr>
                        <w:top w:val="none" w:sz="0" w:space="0" w:color="auto"/>
                        <w:left w:val="none" w:sz="0" w:space="0" w:color="auto"/>
                        <w:bottom w:val="none" w:sz="0" w:space="0" w:color="auto"/>
                        <w:right w:val="none" w:sz="0" w:space="0" w:color="auto"/>
                      </w:divBdr>
                    </w:div>
                  </w:divsChild>
                </w:div>
                <w:div w:id="992222499">
                  <w:marLeft w:val="0"/>
                  <w:marRight w:val="0"/>
                  <w:marTop w:val="0"/>
                  <w:marBottom w:val="0"/>
                  <w:divBdr>
                    <w:top w:val="none" w:sz="0" w:space="0" w:color="auto"/>
                    <w:left w:val="none" w:sz="0" w:space="0" w:color="auto"/>
                    <w:bottom w:val="none" w:sz="0" w:space="0" w:color="auto"/>
                    <w:right w:val="none" w:sz="0" w:space="0" w:color="auto"/>
                  </w:divBdr>
                  <w:divsChild>
                    <w:div w:id="318458593">
                      <w:marLeft w:val="0"/>
                      <w:marRight w:val="0"/>
                      <w:marTop w:val="0"/>
                      <w:marBottom w:val="0"/>
                      <w:divBdr>
                        <w:top w:val="none" w:sz="0" w:space="0" w:color="auto"/>
                        <w:left w:val="none" w:sz="0" w:space="0" w:color="auto"/>
                        <w:bottom w:val="none" w:sz="0" w:space="0" w:color="auto"/>
                        <w:right w:val="none" w:sz="0" w:space="0" w:color="auto"/>
                      </w:divBdr>
                    </w:div>
                    <w:div w:id="1219780193">
                      <w:marLeft w:val="0"/>
                      <w:marRight w:val="0"/>
                      <w:marTop w:val="0"/>
                      <w:marBottom w:val="0"/>
                      <w:divBdr>
                        <w:top w:val="none" w:sz="0" w:space="0" w:color="auto"/>
                        <w:left w:val="none" w:sz="0" w:space="0" w:color="auto"/>
                        <w:bottom w:val="none" w:sz="0" w:space="0" w:color="auto"/>
                        <w:right w:val="none" w:sz="0" w:space="0" w:color="auto"/>
                      </w:divBdr>
                    </w:div>
                    <w:div w:id="1703507933">
                      <w:marLeft w:val="0"/>
                      <w:marRight w:val="0"/>
                      <w:marTop w:val="0"/>
                      <w:marBottom w:val="0"/>
                      <w:divBdr>
                        <w:top w:val="none" w:sz="0" w:space="0" w:color="auto"/>
                        <w:left w:val="none" w:sz="0" w:space="0" w:color="auto"/>
                        <w:bottom w:val="none" w:sz="0" w:space="0" w:color="auto"/>
                        <w:right w:val="none" w:sz="0" w:space="0" w:color="auto"/>
                      </w:divBdr>
                    </w:div>
                  </w:divsChild>
                </w:div>
                <w:div w:id="1011180782">
                  <w:marLeft w:val="0"/>
                  <w:marRight w:val="0"/>
                  <w:marTop w:val="0"/>
                  <w:marBottom w:val="0"/>
                  <w:divBdr>
                    <w:top w:val="none" w:sz="0" w:space="0" w:color="auto"/>
                    <w:left w:val="none" w:sz="0" w:space="0" w:color="auto"/>
                    <w:bottom w:val="none" w:sz="0" w:space="0" w:color="auto"/>
                    <w:right w:val="none" w:sz="0" w:space="0" w:color="auto"/>
                  </w:divBdr>
                  <w:divsChild>
                    <w:div w:id="2042319532">
                      <w:marLeft w:val="0"/>
                      <w:marRight w:val="0"/>
                      <w:marTop w:val="0"/>
                      <w:marBottom w:val="0"/>
                      <w:divBdr>
                        <w:top w:val="none" w:sz="0" w:space="0" w:color="auto"/>
                        <w:left w:val="none" w:sz="0" w:space="0" w:color="auto"/>
                        <w:bottom w:val="none" w:sz="0" w:space="0" w:color="auto"/>
                        <w:right w:val="none" w:sz="0" w:space="0" w:color="auto"/>
                      </w:divBdr>
                    </w:div>
                  </w:divsChild>
                </w:div>
                <w:div w:id="1015037235">
                  <w:marLeft w:val="0"/>
                  <w:marRight w:val="0"/>
                  <w:marTop w:val="0"/>
                  <w:marBottom w:val="0"/>
                  <w:divBdr>
                    <w:top w:val="none" w:sz="0" w:space="0" w:color="auto"/>
                    <w:left w:val="none" w:sz="0" w:space="0" w:color="auto"/>
                    <w:bottom w:val="none" w:sz="0" w:space="0" w:color="auto"/>
                    <w:right w:val="none" w:sz="0" w:space="0" w:color="auto"/>
                  </w:divBdr>
                  <w:divsChild>
                    <w:div w:id="1185941910">
                      <w:marLeft w:val="0"/>
                      <w:marRight w:val="0"/>
                      <w:marTop w:val="0"/>
                      <w:marBottom w:val="0"/>
                      <w:divBdr>
                        <w:top w:val="none" w:sz="0" w:space="0" w:color="auto"/>
                        <w:left w:val="none" w:sz="0" w:space="0" w:color="auto"/>
                        <w:bottom w:val="none" w:sz="0" w:space="0" w:color="auto"/>
                        <w:right w:val="none" w:sz="0" w:space="0" w:color="auto"/>
                      </w:divBdr>
                    </w:div>
                  </w:divsChild>
                </w:div>
                <w:div w:id="1033725109">
                  <w:marLeft w:val="0"/>
                  <w:marRight w:val="0"/>
                  <w:marTop w:val="0"/>
                  <w:marBottom w:val="0"/>
                  <w:divBdr>
                    <w:top w:val="none" w:sz="0" w:space="0" w:color="auto"/>
                    <w:left w:val="none" w:sz="0" w:space="0" w:color="auto"/>
                    <w:bottom w:val="none" w:sz="0" w:space="0" w:color="auto"/>
                    <w:right w:val="none" w:sz="0" w:space="0" w:color="auto"/>
                  </w:divBdr>
                  <w:divsChild>
                    <w:div w:id="1575120108">
                      <w:marLeft w:val="0"/>
                      <w:marRight w:val="0"/>
                      <w:marTop w:val="0"/>
                      <w:marBottom w:val="0"/>
                      <w:divBdr>
                        <w:top w:val="none" w:sz="0" w:space="0" w:color="auto"/>
                        <w:left w:val="none" w:sz="0" w:space="0" w:color="auto"/>
                        <w:bottom w:val="none" w:sz="0" w:space="0" w:color="auto"/>
                        <w:right w:val="none" w:sz="0" w:space="0" w:color="auto"/>
                      </w:divBdr>
                    </w:div>
                  </w:divsChild>
                </w:div>
                <w:div w:id="1072507239">
                  <w:marLeft w:val="0"/>
                  <w:marRight w:val="0"/>
                  <w:marTop w:val="0"/>
                  <w:marBottom w:val="0"/>
                  <w:divBdr>
                    <w:top w:val="none" w:sz="0" w:space="0" w:color="auto"/>
                    <w:left w:val="none" w:sz="0" w:space="0" w:color="auto"/>
                    <w:bottom w:val="none" w:sz="0" w:space="0" w:color="auto"/>
                    <w:right w:val="none" w:sz="0" w:space="0" w:color="auto"/>
                  </w:divBdr>
                  <w:divsChild>
                    <w:div w:id="1470437586">
                      <w:marLeft w:val="0"/>
                      <w:marRight w:val="0"/>
                      <w:marTop w:val="0"/>
                      <w:marBottom w:val="0"/>
                      <w:divBdr>
                        <w:top w:val="none" w:sz="0" w:space="0" w:color="auto"/>
                        <w:left w:val="none" w:sz="0" w:space="0" w:color="auto"/>
                        <w:bottom w:val="none" w:sz="0" w:space="0" w:color="auto"/>
                        <w:right w:val="none" w:sz="0" w:space="0" w:color="auto"/>
                      </w:divBdr>
                    </w:div>
                  </w:divsChild>
                </w:div>
                <w:div w:id="1075543729">
                  <w:marLeft w:val="0"/>
                  <w:marRight w:val="0"/>
                  <w:marTop w:val="0"/>
                  <w:marBottom w:val="0"/>
                  <w:divBdr>
                    <w:top w:val="none" w:sz="0" w:space="0" w:color="auto"/>
                    <w:left w:val="none" w:sz="0" w:space="0" w:color="auto"/>
                    <w:bottom w:val="none" w:sz="0" w:space="0" w:color="auto"/>
                    <w:right w:val="none" w:sz="0" w:space="0" w:color="auto"/>
                  </w:divBdr>
                  <w:divsChild>
                    <w:div w:id="263996353">
                      <w:marLeft w:val="0"/>
                      <w:marRight w:val="0"/>
                      <w:marTop w:val="0"/>
                      <w:marBottom w:val="0"/>
                      <w:divBdr>
                        <w:top w:val="none" w:sz="0" w:space="0" w:color="auto"/>
                        <w:left w:val="none" w:sz="0" w:space="0" w:color="auto"/>
                        <w:bottom w:val="none" w:sz="0" w:space="0" w:color="auto"/>
                        <w:right w:val="none" w:sz="0" w:space="0" w:color="auto"/>
                      </w:divBdr>
                    </w:div>
                    <w:div w:id="1107652971">
                      <w:marLeft w:val="0"/>
                      <w:marRight w:val="0"/>
                      <w:marTop w:val="0"/>
                      <w:marBottom w:val="0"/>
                      <w:divBdr>
                        <w:top w:val="none" w:sz="0" w:space="0" w:color="auto"/>
                        <w:left w:val="none" w:sz="0" w:space="0" w:color="auto"/>
                        <w:bottom w:val="none" w:sz="0" w:space="0" w:color="auto"/>
                        <w:right w:val="none" w:sz="0" w:space="0" w:color="auto"/>
                      </w:divBdr>
                    </w:div>
                    <w:div w:id="1289581632">
                      <w:marLeft w:val="0"/>
                      <w:marRight w:val="0"/>
                      <w:marTop w:val="0"/>
                      <w:marBottom w:val="0"/>
                      <w:divBdr>
                        <w:top w:val="none" w:sz="0" w:space="0" w:color="auto"/>
                        <w:left w:val="none" w:sz="0" w:space="0" w:color="auto"/>
                        <w:bottom w:val="none" w:sz="0" w:space="0" w:color="auto"/>
                        <w:right w:val="none" w:sz="0" w:space="0" w:color="auto"/>
                      </w:divBdr>
                    </w:div>
                    <w:div w:id="1431505772">
                      <w:marLeft w:val="0"/>
                      <w:marRight w:val="0"/>
                      <w:marTop w:val="0"/>
                      <w:marBottom w:val="0"/>
                      <w:divBdr>
                        <w:top w:val="none" w:sz="0" w:space="0" w:color="auto"/>
                        <w:left w:val="none" w:sz="0" w:space="0" w:color="auto"/>
                        <w:bottom w:val="none" w:sz="0" w:space="0" w:color="auto"/>
                        <w:right w:val="none" w:sz="0" w:space="0" w:color="auto"/>
                      </w:divBdr>
                    </w:div>
                    <w:div w:id="1803383830">
                      <w:marLeft w:val="0"/>
                      <w:marRight w:val="0"/>
                      <w:marTop w:val="0"/>
                      <w:marBottom w:val="0"/>
                      <w:divBdr>
                        <w:top w:val="none" w:sz="0" w:space="0" w:color="auto"/>
                        <w:left w:val="none" w:sz="0" w:space="0" w:color="auto"/>
                        <w:bottom w:val="none" w:sz="0" w:space="0" w:color="auto"/>
                        <w:right w:val="none" w:sz="0" w:space="0" w:color="auto"/>
                      </w:divBdr>
                    </w:div>
                  </w:divsChild>
                </w:div>
                <w:div w:id="1148746153">
                  <w:marLeft w:val="0"/>
                  <w:marRight w:val="0"/>
                  <w:marTop w:val="0"/>
                  <w:marBottom w:val="0"/>
                  <w:divBdr>
                    <w:top w:val="none" w:sz="0" w:space="0" w:color="auto"/>
                    <w:left w:val="none" w:sz="0" w:space="0" w:color="auto"/>
                    <w:bottom w:val="none" w:sz="0" w:space="0" w:color="auto"/>
                    <w:right w:val="none" w:sz="0" w:space="0" w:color="auto"/>
                  </w:divBdr>
                  <w:divsChild>
                    <w:div w:id="2121604380">
                      <w:marLeft w:val="0"/>
                      <w:marRight w:val="0"/>
                      <w:marTop w:val="0"/>
                      <w:marBottom w:val="0"/>
                      <w:divBdr>
                        <w:top w:val="none" w:sz="0" w:space="0" w:color="auto"/>
                        <w:left w:val="none" w:sz="0" w:space="0" w:color="auto"/>
                        <w:bottom w:val="none" w:sz="0" w:space="0" w:color="auto"/>
                        <w:right w:val="none" w:sz="0" w:space="0" w:color="auto"/>
                      </w:divBdr>
                    </w:div>
                  </w:divsChild>
                </w:div>
                <w:div w:id="1157647863">
                  <w:marLeft w:val="0"/>
                  <w:marRight w:val="0"/>
                  <w:marTop w:val="0"/>
                  <w:marBottom w:val="0"/>
                  <w:divBdr>
                    <w:top w:val="none" w:sz="0" w:space="0" w:color="auto"/>
                    <w:left w:val="none" w:sz="0" w:space="0" w:color="auto"/>
                    <w:bottom w:val="none" w:sz="0" w:space="0" w:color="auto"/>
                    <w:right w:val="none" w:sz="0" w:space="0" w:color="auto"/>
                  </w:divBdr>
                  <w:divsChild>
                    <w:div w:id="355276689">
                      <w:marLeft w:val="0"/>
                      <w:marRight w:val="0"/>
                      <w:marTop w:val="0"/>
                      <w:marBottom w:val="0"/>
                      <w:divBdr>
                        <w:top w:val="none" w:sz="0" w:space="0" w:color="auto"/>
                        <w:left w:val="none" w:sz="0" w:space="0" w:color="auto"/>
                        <w:bottom w:val="none" w:sz="0" w:space="0" w:color="auto"/>
                        <w:right w:val="none" w:sz="0" w:space="0" w:color="auto"/>
                      </w:divBdr>
                    </w:div>
                    <w:div w:id="675352605">
                      <w:marLeft w:val="0"/>
                      <w:marRight w:val="0"/>
                      <w:marTop w:val="0"/>
                      <w:marBottom w:val="0"/>
                      <w:divBdr>
                        <w:top w:val="none" w:sz="0" w:space="0" w:color="auto"/>
                        <w:left w:val="none" w:sz="0" w:space="0" w:color="auto"/>
                        <w:bottom w:val="none" w:sz="0" w:space="0" w:color="auto"/>
                        <w:right w:val="none" w:sz="0" w:space="0" w:color="auto"/>
                      </w:divBdr>
                    </w:div>
                    <w:div w:id="792679093">
                      <w:marLeft w:val="0"/>
                      <w:marRight w:val="0"/>
                      <w:marTop w:val="0"/>
                      <w:marBottom w:val="0"/>
                      <w:divBdr>
                        <w:top w:val="none" w:sz="0" w:space="0" w:color="auto"/>
                        <w:left w:val="none" w:sz="0" w:space="0" w:color="auto"/>
                        <w:bottom w:val="none" w:sz="0" w:space="0" w:color="auto"/>
                        <w:right w:val="none" w:sz="0" w:space="0" w:color="auto"/>
                      </w:divBdr>
                    </w:div>
                  </w:divsChild>
                </w:div>
                <w:div w:id="1164012431">
                  <w:marLeft w:val="0"/>
                  <w:marRight w:val="0"/>
                  <w:marTop w:val="0"/>
                  <w:marBottom w:val="0"/>
                  <w:divBdr>
                    <w:top w:val="none" w:sz="0" w:space="0" w:color="auto"/>
                    <w:left w:val="none" w:sz="0" w:space="0" w:color="auto"/>
                    <w:bottom w:val="none" w:sz="0" w:space="0" w:color="auto"/>
                    <w:right w:val="none" w:sz="0" w:space="0" w:color="auto"/>
                  </w:divBdr>
                  <w:divsChild>
                    <w:div w:id="942228528">
                      <w:marLeft w:val="0"/>
                      <w:marRight w:val="0"/>
                      <w:marTop w:val="0"/>
                      <w:marBottom w:val="0"/>
                      <w:divBdr>
                        <w:top w:val="none" w:sz="0" w:space="0" w:color="auto"/>
                        <w:left w:val="none" w:sz="0" w:space="0" w:color="auto"/>
                        <w:bottom w:val="none" w:sz="0" w:space="0" w:color="auto"/>
                        <w:right w:val="none" w:sz="0" w:space="0" w:color="auto"/>
                      </w:divBdr>
                    </w:div>
                    <w:div w:id="1888490095">
                      <w:marLeft w:val="0"/>
                      <w:marRight w:val="0"/>
                      <w:marTop w:val="0"/>
                      <w:marBottom w:val="0"/>
                      <w:divBdr>
                        <w:top w:val="none" w:sz="0" w:space="0" w:color="auto"/>
                        <w:left w:val="none" w:sz="0" w:space="0" w:color="auto"/>
                        <w:bottom w:val="none" w:sz="0" w:space="0" w:color="auto"/>
                        <w:right w:val="none" w:sz="0" w:space="0" w:color="auto"/>
                      </w:divBdr>
                    </w:div>
                  </w:divsChild>
                </w:div>
                <w:div w:id="1206256970">
                  <w:marLeft w:val="0"/>
                  <w:marRight w:val="0"/>
                  <w:marTop w:val="0"/>
                  <w:marBottom w:val="0"/>
                  <w:divBdr>
                    <w:top w:val="none" w:sz="0" w:space="0" w:color="auto"/>
                    <w:left w:val="none" w:sz="0" w:space="0" w:color="auto"/>
                    <w:bottom w:val="none" w:sz="0" w:space="0" w:color="auto"/>
                    <w:right w:val="none" w:sz="0" w:space="0" w:color="auto"/>
                  </w:divBdr>
                  <w:divsChild>
                    <w:div w:id="622734702">
                      <w:marLeft w:val="0"/>
                      <w:marRight w:val="0"/>
                      <w:marTop w:val="0"/>
                      <w:marBottom w:val="0"/>
                      <w:divBdr>
                        <w:top w:val="none" w:sz="0" w:space="0" w:color="auto"/>
                        <w:left w:val="none" w:sz="0" w:space="0" w:color="auto"/>
                        <w:bottom w:val="none" w:sz="0" w:space="0" w:color="auto"/>
                        <w:right w:val="none" w:sz="0" w:space="0" w:color="auto"/>
                      </w:divBdr>
                    </w:div>
                    <w:div w:id="1287658152">
                      <w:marLeft w:val="0"/>
                      <w:marRight w:val="0"/>
                      <w:marTop w:val="0"/>
                      <w:marBottom w:val="0"/>
                      <w:divBdr>
                        <w:top w:val="none" w:sz="0" w:space="0" w:color="auto"/>
                        <w:left w:val="none" w:sz="0" w:space="0" w:color="auto"/>
                        <w:bottom w:val="none" w:sz="0" w:space="0" w:color="auto"/>
                        <w:right w:val="none" w:sz="0" w:space="0" w:color="auto"/>
                      </w:divBdr>
                    </w:div>
                    <w:div w:id="1704405537">
                      <w:marLeft w:val="0"/>
                      <w:marRight w:val="0"/>
                      <w:marTop w:val="0"/>
                      <w:marBottom w:val="0"/>
                      <w:divBdr>
                        <w:top w:val="none" w:sz="0" w:space="0" w:color="auto"/>
                        <w:left w:val="none" w:sz="0" w:space="0" w:color="auto"/>
                        <w:bottom w:val="none" w:sz="0" w:space="0" w:color="auto"/>
                        <w:right w:val="none" w:sz="0" w:space="0" w:color="auto"/>
                      </w:divBdr>
                    </w:div>
                  </w:divsChild>
                </w:div>
                <w:div w:id="1251701245">
                  <w:marLeft w:val="0"/>
                  <w:marRight w:val="0"/>
                  <w:marTop w:val="0"/>
                  <w:marBottom w:val="0"/>
                  <w:divBdr>
                    <w:top w:val="none" w:sz="0" w:space="0" w:color="auto"/>
                    <w:left w:val="none" w:sz="0" w:space="0" w:color="auto"/>
                    <w:bottom w:val="none" w:sz="0" w:space="0" w:color="auto"/>
                    <w:right w:val="none" w:sz="0" w:space="0" w:color="auto"/>
                  </w:divBdr>
                  <w:divsChild>
                    <w:div w:id="932280270">
                      <w:marLeft w:val="0"/>
                      <w:marRight w:val="0"/>
                      <w:marTop w:val="0"/>
                      <w:marBottom w:val="0"/>
                      <w:divBdr>
                        <w:top w:val="none" w:sz="0" w:space="0" w:color="auto"/>
                        <w:left w:val="none" w:sz="0" w:space="0" w:color="auto"/>
                        <w:bottom w:val="none" w:sz="0" w:space="0" w:color="auto"/>
                        <w:right w:val="none" w:sz="0" w:space="0" w:color="auto"/>
                      </w:divBdr>
                    </w:div>
                  </w:divsChild>
                </w:div>
                <w:div w:id="1252852544">
                  <w:marLeft w:val="0"/>
                  <w:marRight w:val="0"/>
                  <w:marTop w:val="0"/>
                  <w:marBottom w:val="0"/>
                  <w:divBdr>
                    <w:top w:val="none" w:sz="0" w:space="0" w:color="auto"/>
                    <w:left w:val="none" w:sz="0" w:space="0" w:color="auto"/>
                    <w:bottom w:val="none" w:sz="0" w:space="0" w:color="auto"/>
                    <w:right w:val="none" w:sz="0" w:space="0" w:color="auto"/>
                  </w:divBdr>
                  <w:divsChild>
                    <w:div w:id="1134299282">
                      <w:marLeft w:val="0"/>
                      <w:marRight w:val="0"/>
                      <w:marTop w:val="0"/>
                      <w:marBottom w:val="0"/>
                      <w:divBdr>
                        <w:top w:val="none" w:sz="0" w:space="0" w:color="auto"/>
                        <w:left w:val="none" w:sz="0" w:space="0" w:color="auto"/>
                        <w:bottom w:val="none" w:sz="0" w:space="0" w:color="auto"/>
                        <w:right w:val="none" w:sz="0" w:space="0" w:color="auto"/>
                      </w:divBdr>
                    </w:div>
                  </w:divsChild>
                </w:div>
                <w:div w:id="1279802847">
                  <w:marLeft w:val="0"/>
                  <w:marRight w:val="0"/>
                  <w:marTop w:val="0"/>
                  <w:marBottom w:val="0"/>
                  <w:divBdr>
                    <w:top w:val="none" w:sz="0" w:space="0" w:color="auto"/>
                    <w:left w:val="none" w:sz="0" w:space="0" w:color="auto"/>
                    <w:bottom w:val="none" w:sz="0" w:space="0" w:color="auto"/>
                    <w:right w:val="none" w:sz="0" w:space="0" w:color="auto"/>
                  </w:divBdr>
                  <w:divsChild>
                    <w:div w:id="656108730">
                      <w:marLeft w:val="0"/>
                      <w:marRight w:val="0"/>
                      <w:marTop w:val="0"/>
                      <w:marBottom w:val="0"/>
                      <w:divBdr>
                        <w:top w:val="none" w:sz="0" w:space="0" w:color="auto"/>
                        <w:left w:val="none" w:sz="0" w:space="0" w:color="auto"/>
                        <w:bottom w:val="none" w:sz="0" w:space="0" w:color="auto"/>
                        <w:right w:val="none" w:sz="0" w:space="0" w:color="auto"/>
                      </w:divBdr>
                    </w:div>
                    <w:div w:id="1207453504">
                      <w:marLeft w:val="0"/>
                      <w:marRight w:val="0"/>
                      <w:marTop w:val="0"/>
                      <w:marBottom w:val="0"/>
                      <w:divBdr>
                        <w:top w:val="none" w:sz="0" w:space="0" w:color="auto"/>
                        <w:left w:val="none" w:sz="0" w:space="0" w:color="auto"/>
                        <w:bottom w:val="none" w:sz="0" w:space="0" w:color="auto"/>
                        <w:right w:val="none" w:sz="0" w:space="0" w:color="auto"/>
                      </w:divBdr>
                    </w:div>
                    <w:div w:id="1853759345">
                      <w:marLeft w:val="0"/>
                      <w:marRight w:val="0"/>
                      <w:marTop w:val="0"/>
                      <w:marBottom w:val="0"/>
                      <w:divBdr>
                        <w:top w:val="none" w:sz="0" w:space="0" w:color="auto"/>
                        <w:left w:val="none" w:sz="0" w:space="0" w:color="auto"/>
                        <w:bottom w:val="none" w:sz="0" w:space="0" w:color="auto"/>
                        <w:right w:val="none" w:sz="0" w:space="0" w:color="auto"/>
                      </w:divBdr>
                    </w:div>
                  </w:divsChild>
                </w:div>
                <w:div w:id="1294363183">
                  <w:marLeft w:val="0"/>
                  <w:marRight w:val="0"/>
                  <w:marTop w:val="0"/>
                  <w:marBottom w:val="0"/>
                  <w:divBdr>
                    <w:top w:val="none" w:sz="0" w:space="0" w:color="auto"/>
                    <w:left w:val="none" w:sz="0" w:space="0" w:color="auto"/>
                    <w:bottom w:val="none" w:sz="0" w:space="0" w:color="auto"/>
                    <w:right w:val="none" w:sz="0" w:space="0" w:color="auto"/>
                  </w:divBdr>
                  <w:divsChild>
                    <w:div w:id="554043628">
                      <w:marLeft w:val="0"/>
                      <w:marRight w:val="0"/>
                      <w:marTop w:val="0"/>
                      <w:marBottom w:val="0"/>
                      <w:divBdr>
                        <w:top w:val="none" w:sz="0" w:space="0" w:color="auto"/>
                        <w:left w:val="none" w:sz="0" w:space="0" w:color="auto"/>
                        <w:bottom w:val="none" w:sz="0" w:space="0" w:color="auto"/>
                        <w:right w:val="none" w:sz="0" w:space="0" w:color="auto"/>
                      </w:divBdr>
                    </w:div>
                    <w:div w:id="758600891">
                      <w:marLeft w:val="0"/>
                      <w:marRight w:val="0"/>
                      <w:marTop w:val="0"/>
                      <w:marBottom w:val="0"/>
                      <w:divBdr>
                        <w:top w:val="none" w:sz="0" w:space="0" w:color="auto"/>
                        <w:left w:val="none" w:sz="0" w:space="0" w:color="auto"/>
                        <w:bottom w:val="none" w:sz="0" w:space="0" w:color="auto"/>
                        <w:right w:val="none" w:sz="0" w:space="0" w:color="auto"/>
                      </w:divBdr>
                    </w:div>
                    <w:div w:id="924457336">
                      <w:marLeft w:val="0"/>
                      <w:marRight w:val="0"/>
                      <w:marTop w:val="0"/>
                      <w:marBottom w:val="0"/>
                      <w:divBdr>
                        <w:top w:val="none" w:sz="0" w:space="0" w:color="auto"/>
                        <w:left w:val="none" w:sz="0" w:space="0" w:color="auto"/>
                        <w:bottom w:val="none" w:sz="0" w:space="0" w:color="auto"/>
                        <w:right w:val="none" w:sz="0" w:space="0" w:color="auto"/>
                      </w:divBdr>
                    </w:div>
                  </w:divsChild>
                </w:div>
                <w:div w:id="1309475167">
                  <w:marLeft w:val="0"/>
                  <w:marRight w:val="0"/>
                  <w:marTop w:val="0"/>
                  <w:marBottom w:val="0"/>
                  <w:divBdr>
                    <w:top w:val="none" w:sz="0" w:space="0" w:color="auto"/>
                    <w:left w:val="none" w:sz="0" w:space="0" w:color="auto"/>
                    <w:bottom w:val="none" w:sz="0" w:space="0" w:color="auto"/>
                    <w:right w:val="none" w:sz="0" w:space="0" w:color="auto"/>
                  </w:divBdr>
                  <w:divsChild>
                    <w:div w:id="657342394">
                      <w:marLeft w:val="0"/>
                      <w:marRight w:val="0"/>
                      <w:marTop w:val="0"/>
                      <w:marBottom w:val="0"/>
                      <w:divBdr>
                        <w:top w:val="none" w:sz="0" w:space="0" w:color="auto"/>
                        <w:left w:val="none" w:sz="0" w:space="0" w:color="auto"/>
                        <w:bottom w:val="none" w:sz="0" w:space="0" w:color="auto"/>
                        <w:right w:val="none" w:sz="0" w:space="0" w:color="auto"/>
                      </w:divBdr>
                    </w:div>
                  </w:divsChild>
                </w:div>
                <w:div w:id="1331714610">
                  <w:marLeft w:val="0"/>
                  <w:marRight w:val="0"/>
                  <w:marTop w:val="0"/>
                  <w:marBottom w:val="0"/>
                  <w:divBdr>
                    <w:top w:val="none" w:sz="0" w:space="0" w:color="auto"/>
                    <w:left w:val="none" w:sz="0" w:space="0" w:color="auto"/>
                    <w:bottom w:val="none" w:sz="0" w:space="0" w:color="auto"/>
                    <w:right w:val="none" w:sz="0" w:space="0" w:color="auto"/>
                  </w:divBdr>
                  <w:divsChild>
                    <w:div w:id="565147983">
                      <w:marLeft w:val="0"/>
                      <w:marRight w:val="0"/>
                      <w:marTop w:val="0"/>
                      <w:marBottom w:val="0"/>
                      <w:divBdr>
                        <w:top w:val="none" w:sz="0" w:space="0" w:color="auto"/>
                        <w:left w:val="none" w:sz="0" w:space="0" w:color="auto"/>
                        <w:bottom w:val="none" w:sz="0" w:space="0" w:color="auto"/>
                        <w:right w:val="none" w:sz="0" w:space="0" w:color="auto"/>
                      </w:divBdr>
                    </w:div>
                    <w:div w:id="835610280">
                      <w:marLeft w:val="0"/>
                      <w:marRight w:val="0"/>
                      <w:marTop w:val="0"/>
                      <w:marBottom w:val="0"/>
                      <w:divBdr>
                        <w:top w:val="none" w:sz="0" w:space="0" w:color="auto"/>
                        <w:left w:val="none" w:sz="0" w:space="0" w:color="auto"/>
                        <w:bottom w:val="none" w:sz="0" w:space="0" w:color="auto"/>
                        <w:right w:val="none" w:sz="0" w:space="0" w:color="auto"/>
                      </w:divBdr>
                    </w:div>
                    <w:div w:id="1594822167">
                      <w:marLeft w:val="0"/>
                      <w:marRight w:val="0"/>
                      <w:marTop w:val="0"/>
                      <w:marBottom w:val="0"/>
                      <w:divBdr>
                        <w:top w:val="none" w:sz="0" w:space="0" w:color="auto"/>
                        <w:left w:val="none" w:sz="0" w:space="0" w:color="auto"/>
                        <w:bottom w:val="none" w:sz="0" w:space="0" w:color="auto"/>
                        <w:right w:val="none" w:sz="0" w:space="0" w:color="auto"/>
                      </w:divBdr>
                    </w:div>
                    <w:div w:id="2120417381">
                      <w:marLeft w:val="0"/>
                      <w:marRight w:val="0"/>
                      <w:marTop w:val="0"/>
                      <w:marBottom w:val="0"/>
                      <w:divBdr>
                        <w:top w:val="none" w:sz="0" w:space="0" w:color="auto"/>
                        <w:left w:val="none" w:sz="0" w:space="0" w:color="auto"/>
                        <w:bottom w:val="none" w:sz="0" w:space="0" w:color="auto"/>
                        <w:right w:val="none" w:sz="0" w:space="0" w:color="auto"/>
                      </w:divBdr>
                    </w:div>
                  </w:divsChild>
                </w:div>
                <w:div w:id="1357150602">
                  <w:marLeft w:val="0"/>
                  <w:marRight w:val="0"/>
                  <w:marTop w:val="0"/>
                  <w:marBottom w:val="0"/>
                  <w:divBdr>
                    <w:top w:val="none" w:sz="0" w:space="0" w:color="auto"/>
                    <w:left w:val="none" w:sz="0" w:space="0" w:color="auto"/>
                    <w:bottom w:val="none" w:sz="0" w:space="0" w:color="auto"/>
                    <w:right w:val="none" w:sz="0" w:space="0" w:color="auto"/>
                  </w:divBdr>
                  <w:divsChild>
                    <w:div w:id="818620364">
                      <w:marLeft w:val="0"/>
                      <w:marRight w:val="0"/>
                      <w:marTop w:val="0"/>
                      <w:marBottom w:val="0"/>
                      <w:divBdr>
                        <w:top w:val="none" w:sz="0" w:space="0" w:color="auto"/>
                        <w:left w:val="none" w:sz="0" w:space="0" w:color="auto"/>
                        <w:bottom w:val="none" w:sz="0" w:space="0" w:color="auto"/>
                        <w:right w:val="none" w:sz="0" w:space="0" w:color="auto"/>
                      </w:divBdr>
                    </w:div>
                  </w:divsChild>
                </w:div>
                <w:div w:id="1370374244">
                  <w:marLeft w:val="0"/>
                  <w:marRight w:val="0"/>
                  <w:marTop w:val="0"/>
                  <w:marBottom w:val="0"/>
                  <w:divBdr>
                    <w:top w:val="none" w:sz="0" w:space="0" w:color="auto"/>
                    <w:left w:val="none" w:sz="0" w:space="0" w:color="auto"/>
                    <w:bottom w:val="none" w:sz="0" w:space="0" w:color="auto"/>
                    <w:right w:val="none" w:sz="0" w:space="0" w:color="auto"/>
                  </w:divBdr>
                  <w:divsChild>
                    <w:div w:id="166331849">
                      <w:marLeft w:val="0"/>
                      <w:marRight w:val="0"/>
                      <w:marTop w:val="0"/>
                      <w:marBottom w:val="0"/>
                      <w:divBdr>
                        <w:top w:val="none" w:sz="0" w:space="0" w:color="auto"/>
                        <w:left w:val="none" w:sz="0" w:space="0" w:color="auto"/>
                        <w:bottom w:val="none" w:sz="0" w:space="0" w:color="auto"/>
                        <w:right w:val="none" w:sz="0" w:space="0" w:color="auto"/>
                      </w:divBdr>
                    </w:div>
                    <w:div w:id="661354950">
                      <w:marLeft w:val="0"/>
                      <w:marRight w:val="0"/>
                      <w:marTop w:val="0"/>
                      <w:marBottom w:val="0"/>
                      <w:divBdr>
                        <w:top w:val="none" w:sz="0" w:space="0" w:color="auto"/>
                        <w:left w:val="none" w:sz="0" w:space="0" w:color="auto"/>
                        <w:bottom w:val="none" w:sz="0" w:space="0" w:color="auto"/>
                        <w:right w:val="none" w:sz="0" w:space="0" w:color="auto"/>
                      </w:divBdr>
                    </w:div>
                    <w:div w:id="691418501">
                      <w:marLeft w:val="0"/>
                      <w:marRight w:val="0"/>
                      <w:marTop w:val="0"/>
                      <w:marBottom w:val="0"/>
                      <w:divBdr>
                        <w:top w:val="none" w:sz="0" w:space="0" w:color="auto"/>
                        <w:left w:val="none" w:sz="0" w:space="0" w:color="auto"/>
                        <w:bottom w:val="none" w:sz="0" w:space="0" w:color="auto"/>
                        <w:right w:val="none" w:sz="0" w:space="0" w:color="auto"/>
                      </w:divBdr>
                    </w:div>
                    <w:div w:id="1154686925">
                      <w:marLeft w:val="0"/>
                      <w:marRight w:val="0"/>
                      <w:marTop w:val="0"/>
                      <w:marBottom w:val="0"/>
                      <w:divBdr>
                        <w:top w:val="none" w:sz="0" w:space="0" w:color="auto"/>
                        <w:left w:val="none" w:sz="0" w:space="0" w:color="auto"/>
                        <w:bottom w:val="none" w:sz="0" w:space="0" w:color="auto"/>
                        <w:right w:val="none" w:sz="0" w:space="0" w:color="auto"/>
                      </w:divBdr>
                    </w:div>
                    <w:div w:id="1733576286">
                      <w:marLeft w:val="0"/>
                      <w:marRight w:val="0"/>
                      <w:marTop w:val="0"/>
                      <w:marBottom w:val="0"/>
                      <w:divBdr>
                        <w:top w:val="none" w:sz="0" w:space="0" w:color="auto"/>
                        <w:left w:val="none" w:sz="0" w:space="0" w:color="auto"/>
                        <w:bottom w:val="none" w:sz="0" w:space="0" w:color="auto"/>
                        <w:right w:val="none" w:sz="0" w:space="0" w:color="auto"/>
                      </w:divBdr>
                    </w:div>
                  </w:divsChild>
                </w:div>
                <w:div w:id="1376537566">
                  <w:marLeft w:val="0"/>
                  <w:marRight w:val="0"/>
                  <w:marTop w:val="0"/>
                  <w:marBottom w:val="0"/>
                  <w:divBdr>
                    <w:top w:val="none" w:sz="0" w:space="0" w:color="auto"/>
                    <w:left w:val="none" w:sz="0" w:space="0" w:color="auto"/>
                    <w:bottom w:val="none" w:sz="0" w:space="0" w:color="auto"/>
                    <w:right w:val="none" w:sz="0" w:space="0" w:color="auto"/>
                  </w:divBdr>
                  <w:divsChild>
                    <w:div w:id="555705564">
                      <w:marLeft w:val="0"/>
                      <w:marRight w:val="0"/>
                      <w:marTop w:val="0"/>
                      <w:marBottom w:val="0"/>
                      <w:divBdr>
                        <w:top w:val="none" w:sz="0" w:space="0" w:color="auto"/>
                        <w:left w:val="none" w:sz="0" w:space="0" w:color="auto"/>
                        <w:bottom w:val="none" w:sz="0" w:space="0" w:color="auto"/>
                        <w:right w:val="none" w:sz="0" w:space="0" w:color="auto"/>
                      </w:divBdr>
                    </w:div>
                    <w:div w:id="1514302103">
                      <w:marLeft w:val="0"/>
                      <w:marRight w:val="0"/>
                      <w:marTop w:val="0"/>
                      <w:marBottom w:val="0"/>
                      <w:divBdr>
                        <w:top w:val="none" w:sz="0" w:space="0" w:color="auto"/>
                        <w:left w:val="none" w:sz="0" w:space="0" w:color="auto"/>
                        <w:bottom w:val="none" w:sz="0" w:space="0" w:color="auto"/>
                        <w:right w:val="none" w:sz="0" w:space="0" w:color="auto"/>
                      </w:divBdr>
                    </w:div>
                    <w:div w:id="1621767391">
                      <w:marLeft w:val="0"/>
                      <w:marRight w:val="0"/>
                      <w:marTop w:val="0"/>
                      <w:marBottom w:val="0"/>
                      <w:divBdr>
                        <w:top w:val="none" w:sz="0" w:space="0" w:color="auto"/>
                        <w:left w:val="none" w:sz="0" w:space="0" w:color="auto"/>
                        <w:bottom w:val="none" w:sz="0" w:space="0" w:color="auto"/>
                        <w:right w:val="none" w:sz="0" w:space="0" w:color="auto"/>
                      </w:divBdr>
                    </w:div>
                    <w:div w:id="1736859665">
                      <w:marLeft w:val="0"/>
                      <w:marRight w:val="0"/>
                      <w:marTop w:val="0"/>
                      <w:marBottom w:val="0"/>
                      <w:divBdr>
                        <w:top w:val="none" w:sz="0" w:space="0" w:color="auto"/>
                        <w:left w:val="none" w:sz="0" w:space="0" w:color="auto"/>
                        <w:bottom w:val="none" w:sz="0" w:space="0" w:color="auto"/>
                        <w:right w:val="none" w:sz="0" w:space="0" w:color="auto"/>
                      </w:divBdr>
                    </w:div>
                  </w:divsChild>
                </w:div>
                <w:div w:id="1395009783">
                  <w:marLeft w:val="0"/>
                  <w:marRight w:val="0"/>
                  <w:marTop w:val="0"/>
                  <w:marBottom w:val="0"/>
                  <w:divBdr>
                    <w:top w:val="none" w:sz="0" w:space="0" w:color="auto"/>
                    <w:left w:val="none" w:sz="0" w:space="0" w:color="auto"/>
                    <w:bottom w:val="none" w:sz="0" w:space="0" w:color="auto"/>
                    <w:right w:val="none" w:sz="0" w:space="0" w:color="auto"/>
                  </w:divBdr>
                  <w:divsChild>
                    <w:div w:id="786196353">
                      <w:marLeft w:val="0"/>
                      <w:marRight w:val="0"/>
                      <w:marTop w:val="0"/>
                      <w:marBottom w:val="0"/>
                      <w:divBdr>
                        <w:top w:val="none" w:sz="0" w:space="0" w:color="auto"/>
                        <w:left w:val="none" w:sz="0" w:space="0" w:color="auto"/>
                        <w:bottom w:val="none" w:sz="0" w:space="0" w:color="auto"/>
                        <w:right w:val="none" w:sz="0" w:space="0" w:color="auto"/>
                      </w:divBdr>
                    </w:div>
                    <w:div w:id="846216524">
                      <w:marLeft w:val="0"/>
                      <w:marRight w:val="0"/>
                      <w:marTop w:val="0"/>
                      <w:marBottom w:val="0"/>
                      <w:divBdr>
                        <w:top w:val="none" w:sz="0" w:space="0" w:color="auto"/>
                        <w:left w:val="none" w:sz="0" w:space="0" w:color="auto"/>
                        <w:bottom w:val="none" w:sz="0" w:space="0" w:color="auto"/>
                        <w:right w:val="none" w:sz="0" w:space="0" w:color="auto"/>
                      </w:divBdr>
                    </w:div>
                    <w:div w:id="1753618726">
                      <w:marLeft w:val="0"/>
                      <w:marRight w:val="0"/>
                      <w:marTop w:val="0"/>
                      <w:marBottom w:val="0"/>
                      <w:divBdr>
                        <w:top w:val="none" w:sz="0" w:space="0" w:color="auto"/>
                        <w:left w:val="none" w:sz="0" w:space="0" w:color="auto"/>
                        <w:bottom w:val="none" w:sz="0" w:space="0" w:color="auto"/>
                        <w:right w:val="none" w:sz="0" w:space="0" w:color="auto"/>
                      </w:divBdr>
                    </w:div>
                  </w:divsChild>
                </w:div>
                <w:div w:id="1418945866">
                  <w:marLeft w:val="0"/>
                  <w:marRight w:val="0"/>
                  <w:marTop w:val="0"/>
                  <w:marBottom w:val="0"/>
                  <w:divBdr>
                    <w:top w:val="none" w:sz="0" w:space="0" w:color="auto"/>
                    <w:left w:val="none" w:sz="0" w:space="0" w:color="auto"/>
                    <w:bottom w:val="none" w:sz="0" w:space="0" w:color="auto"/>
                    <w:right w:val="none" w:sz="0" w:space="0" w:color="auto"/>
                  </w:divBdr>
                  <w:divsChild>
                    <w:div w:id="657999134">
                      <w:marLeft w:val="0"/>
                      <w:marRight w:val="0"/>
                      <w:marTop w:val="0"/>
                      <w:marBottom w:val="0"/>
                      <w:divBdr>
                        <w:top w:val="none" w:sz="0" w:space="0" w:color="auto"/>
                        <w:left w:val="none" w:sz="0" w:space="0" w:color="auto"/>
                        <w:bottom w:val="none" w:sz="0" w:space="0" w:color="auto"/>
                        <w:right w:val="none" w:sz="0" w:space="0" w:color="auto"/>
                      </w:divBdr>
                    </w:div>
                    <w:div w:id="1014117071">
                      <w:marLeft w:val="0"/>
                      <w:marRight w:val="0"/>
                      <w:marTop w:val="0"/>
                      <w:marBottom w:val="0"/>
                      <w:divBdr>
                        <w:top w:val="none" w:sz="0" w:space="0" w:color="auto"/>
                        <w:left w:val="none" w:sz="0" w:space="0" w:color="auto"/>
                        <w:bottom w:val="none" w:sz="0" w:space="0" w:color="auto"/>
                        <w:right w:val="none" w:sz="0" w:space="0" w:color="auto"/>
                      </w:divBdr>
                    </w:div>
                    <w:div w:id="1042901946">
                      <w:marLeft w:val="0"/>
                      <w:marRight w:val="0"/>
                      <w:marTop w:val="0"/>
                      <w:marBottom w:val="0"/>
                      <w:divBdr>
                        <w:top w:val="none" w:sz="0" w:space="0" w:color="auto"/>
                        <w:left w:val="none" w:sz="0" w:space="0" w:color="auto"/>
                        <w:bottom w:val="none" w:sz="0" w:space="0" w:color="auto"/>
                        <w:right w:val="none" w:sz="0" w:space="0" w:color="auto"/>
                      </w:divBdr>
                    </w:div>
                  </w:divsChild>
                </w:div>
                <w:div w:id="1431124219">
                  <w:marLeft w:val="0"/>
                  <w:marRight w:val="0"/>
                  <w:marTop w:val="0"/>
                  <w:marBottom w:val="0"/>
                  <w:divBdr>
                    <w:top w:val="none" w:sz="0" w:space="0" w:color="auto"/>
                    <w:left w:val="none" w:sz="0" w:space="0" w:color="auto"/>
                    <w:bottom w:val="none" w:sz="0" w:space="0" w:color="auto"/>
                    <w:right w:val="none" w:sz="0" w:space="0" w:color="auto"/>
                  </w:divBdr>
                  <w:divsChild>
                    <w:div w:id="102190885">
                      <w:marLeft w:val="0"/>
                      <w:marRight w:val="0"/>
                      <w:marTop w:val="0"/>
                      <w:marBottom w:val="0"/>
                      <w:divBdr>
                        <w:top w:val="none" w:sz="0" w:space="0" w:color="auto"/>
                        <w:left w:val="none" w:sz="0" w:space="0" w:color="auto"/>
                        <w:bottom w:val="none" w:sz="0" w:space="0" w:color="auto"/>
                        <w:right w:val="none" w:sz="0" w:space="0" w:color="auto"/>
                      </w:divBdr>
                    </w:div>
                    <w:div w:id="602568580">
                      <w:marLeft w:val="0"/>
                      <w:marRight w:val="0"/>
                      <w:marTop w:val="0"/>
                      <w:marBottom w:val="0"/>
                      <w:divBdr>
                        <w:top w:val="none" w:sz="0" w:space="0" w:color="auto"/>
                        <w:left w:val="none" w:sz="0" w:space="0" w:color="auto"/>
                        <w:bottom w:val="none" w:sz="0" w:space="0" w:color="auto"/>
                        <w:right w:val="none" w:sz="0" w:space="0" w:color="auto"/>
                      </w:divBdr>
                    </w:div>
                    <w:div w:id="1069890180">
                      <w:marLeft w:val="0"/>
                      <w:marRight w:val="0"/>
                      <w:marTop w:val="0"/>
                      <w:marBottom w:val="0"/>
                      <w:divBdr>
                        <w:top w:val="none" w:sz="0" w:space="0" w:color="auto"/>
                        <w:left w:val="none" w:sz="0" w:space="0" w:color="auto"/>
                        <w:bottom w:val="none" w:sz="0" w:space="0" w:color="auto"/>
                        <w:right w:val="none" w:sz="0" w:space="0" w:color="auto"/>
                      </w:divBdr>
                    </w:div>
                    <w:div w:id="1861165109">
                      <w:marLeft w:val="0"/>
                      <w:marRight w:val="0"/>
                      <w:marTop w:val="0"/>
                      <w:marBottom w:val="0"/>
                      <w:divBdr>
                        <w:top w:val="none" w:sz="0" w:space="0" w:color="auto"/>
                        <w:left w:val="none" w:sz="0" w:space="0" w:color="auto"/>
                        <w:bottom w:val="none" w:sz="0" w:space="0" w:color="auto"/>
                        <w:right w:val="none" w:sz="0" w:space="0" w:color="auto"/>
                      </w:divBdr>
                    </w:div>
                    <w:div w:id="2052875723">
                      <w:marLeft w:val="0"/>
                      <w:marRight w:val="0"/>
                      <w:marTop w:val="0"/>
                      <w:marBottom w:val="0"/>
                      <w:divBdr>
                        <w:top w:val="none" w:sz="0" w:space="0" w:color="auto"/>
                        <w:left w:val="none" w:sz="0" w:space="0" w:color="auto"/>
                        <w:bottom w:val="none" w:sz="0" w:space="0" w:color="auto"/>
                        <w:right w:val="none" w:sz="0" w:space="0" w:color="auto"/>
                      </w:divBdr>
                    </w:div>
                  </w:divsChild>
                </w:div>
                <w:div w:id="1501045770">
                  <w:marLeft w:val="0"/>
                  <w:marRight w:val="0"/>
                  <w:marTop w:val="0"/>
                  <w:marBottom w:val="0"/>
                  <w:divBdr>
                    <w:top w:val="none" w:sz="0" w:space="0" w:color="auto"/>
                    <w:left w:val="none" w:sz="0" w:space="0" w:color="auto"/>
                    <w:bottom w:val="none" w:sz="0" w:space="0" w:color="auto"/>
                    <w:right w:val="none" w:sz="0" w:space="0" w:color="auto"/>
                  </w:divBdr>
                  <w:divsChild>
                    <w:div w:id="358630736">
                      <w:marLeft w:val="0"/>
                      <w:marRight w:val="0"/>
                      <w:marTop w:val="0"/>
                      <w:marBottom w:val="0"/>
                      <w:divBdr>
                        <w:top w:val="none" w:sz="0" w:space="0" w:color="auto"/>
                        <w:left w:val="none" w:sz="0" w:space="0" w:color="auto"/>
                        <w:bottom w:val="none" w:sz="0" w:space="0" w:color="auto"/>
                        <w:right w:val="none" w:sz="0" w:space="0" w:color="auto"/>
                      </w:divBdr>
                    </w:div>
                    <w:div w:id="867790738">
                      <w:marLeft w:val="0"/>
                      <w:marRight w:val="0"/>
                      <w:marTop w:val="0"/>
                      <w:marBottom w:val="0"/>
                      <w:divBdr>
                        <w:top w:val="none" w:sz="0" w:space="0" w:color="auto"/>
                        <w:left w:val="none" w:sz="0" w:space="0" w:color="auto"/>
                        <w:bottom w:val="none" w:sz="0" w:space="0" w:color="auto"/>
                        <w:right w:val="none" w:sz="0" w:space="0" w:color="auto"/>
                      </w:divBdr>
                    </w:div>
                  </w:divsChild>
                </w:div>
                <w:div w:id="1588689649">
                  <w:marLeft w:val="0"/>
                  <w:marRight w:val="0"/>
                  <w:marTop w:val="0"/>
                  <w:marBottom w:val="0"/>
                  <w:divBdr>
                    <w:top w:val="none" w:sz="0" w:space="0" w:color="auto"/>
                    <w:left w:val="none" w:sz="0" w:space="0" w:color="auto"/>
                    <w:bottom w:val="none" w:sz="0" w:space="0" w:color="auto"/>
                    <w:right w:val="none" w:sz="0" w:space="0" w:color="auto"/>
                  </w:divBdr>
                  <w:divsChild>
                    <w:div w:id="309596197">
                      <w:marLeft w:val="0"/>
                      <w:marRight w:val="0"/>
                      <w:marTop w:val="0"/>
                      <w:marBottom w:val="0"/>
                      <w:divBdr>
                        <w:top w:val="none" w:sz="0" w:space="0" w:color="auto"/>
                        <w:left w:val="none" w:sz="0" w:space="0" w:color="auto"/>
                        <w:bottom w:val="none" w:sz="0" w:space="0" w:color="auto"/>
                        <w:right w:val="none" w:sz="0" w:space="0" w:color="auto"/>
                      </w:divBdr>
                    </w:div>
                    <w:div w:id="1515220125">
                      <w:marLeft w:val="0"/>
                      <w:marRight w:val="0"/>
                      <w:marTop w:val="0"/>
                      <w:marBottom w:val="0"/>
                      <w:divBdr>
                        <w:top w:val="none" w:sz="0" w:space="0" w:color="auto"/>
                        <w:left w:val="none" w:sz="0" w:space="0" w:color="auto"/>
                        <w:bottom w:val="none" w:sz="0" w:space="0" w:color="auto"/>
                        <w:right w:val="none" w:sz="0" w:space="0" w:color="auto"/>
                      </w:divBdr>
                    </w:div>
                    <w:div w:id="1747921947">
                      <w:marLeft w:val="0"/>
                      <w:marRight w:val="0"/>
                      <w:marTop w:val="0"/>
                      <w:marBottom w:val="0"/>
                      <w:divBdr>
                        <w:top w:val="none" w:sz="0" w:space="0" w:color="auto"/>
                        <w:left w:val="none" w:sz="0" w:space="0" w:color="auto"/>
                        <w:bottom w:val="none" w:sz="0" w:space="0" w:color="auto"/>
                        <w:right w:val="none" w:sz="0" w:space="0" w:color="auto"/>
                      </w:divBdr>
                    </w:div>
                  </w:divsChild>
                </w:div>
                <w:div w:id="1594389737">
                  <w:marLeft w:val="0"/>
                  <w:marRight w:val="0"/>
                  <w:marTop w:val="0"/>
                  <w:marBottom w:val="0"/>
                  <w:divBdr>
                    <w:top w:val="none" w:sz="0" w:space="0" w:color="auto"/>
                    <w:left w:val="none" w:sz="0" w:space="0" w:color="auto"/>
                    <w:bottom w:val="none" w:sz="0" w:space="0" w:color="auto"/>
                    <w:right w:val="none" w:sz="0" w:space="0" w:color="auto"/>
                  </w:divBdr>
                  <w:divsChild>
                    <w:div w:id="511384669">
                      <w:marLeft w:val="0"/>
                      <w:marRight w:val="0"/>
                      <w:marTop w:val="0"/>
                      <w:marBottom w:val="0"/>
                      <w:divBdr>
                        <w:top w:val="none" w:sz="0" w:space="0" w:color="auto"/>
                        <w:left w:val="none" w:sz="0" w:space="0" w:color="auto"/>
                        <w:bottom w:val="none" w:sz="0" w:space="0" w:color="auto"/>
                        <w:right w:val="none" w:sz="0" w:space="0" w:color="auto"/>
                      </w:divBdr>
                    </w:div>
                    <w:div w:id="724722674">
                      <w:marLeft w:val="0"/>
                      <w:marRight w:val="0"/>
                      <w:marTop w:val="0"/>
                      <w:marBottom w:val="0"/>
                      <w:divBdr>
                        <w:top w:val="none" w:sz="0" w:space="0" w:color="auto"/>
                        <w:left w:val="none" w:sz="0" w:space="0" w:color="auto"/>
                        <w:bottom w:val="none" w:sz="0" w:space="0" w:color="auto"/>
                        <w:right w:val="none" w:sz="0" w:space="0" w:color="auto"/>
                      </w:divBdr>
                    </w:div>
                    <w:div w:id="1571496122">
                      <w:marLeft w:val="0"/>
                      <w:marRight w:val="0"/>
                      <w:marTop w:val="0"/>
                      <w:marBottom w:val="0"/>
                      <w:divBdr>
                        <w:top w:val="none" w:sz="0" w:space="0" w:color="auto"/>
                        <w:left w:val="none" w:sz="0" w:space="0" w:color="auto"/>
                        <w:bottom w:val="none" w:sz="0" w:space="0" w:color="auto"/>
                        <w:right w:val="none" w:sz="0" w:space="0" w:color="auto"/>
                      </w:divBdr>
                    </w:div>
                  </w:divsChild>
                </w:div>
                <w:div w:id="1651709991">
                  <w:marLeft w:val="0"/>
                  <w:marRight w:val="0"/>
                  <w:marTop w:val="0"/>
                  <w:marBottom w:val="0"/>
                  <w:divBdr>
                    <w:top w:val="none" w:sz="0" w:space="0" w:color="auto"/>
                    <w:left w:val="none" w:sz="0" w:space="0" w:color="auto"/>
                    <w:bottom w:val="none" w:sz="0" w:space="0" w:color="auto"/>
                    <w:right w:val="none" w:sz="0" w:space="0" w:color="auto"/>
                  </w:divBdr>
                  <w:divsChild>
                    <w:div w:id="1760786596">
                      <w:marLeft w:val="0"/>
                      <w:marRight w:val="0"/>
                      <w:marTop w:val="0"/>
                      <w:marBottom w:val="0"/>
                      <w:divBdr>
                        <w:top w:val="none" w:sz="0" w:space="0" w:color="auto"/>
                        <w:left w:val="none" w:sz="0" w:space="0" w:color="auto"/>
                        <w:bottom w:val="none" w:sz="0" w:space="0" w:color="auto"/>
                        <w:right w:val="none" w:sz="0" w:space="0" w:color="auto"/>
                      </w:divBdr>
                    </w:div>
                  </w:divsChild>
                </w:div>
                <w:div w:id="1739593786">
                  <w:marLeft w:val="0"/>
                  <w:marRight w:val="0"/>
                  <w:marTop w:val="0"/>
                  <w:marBottom w:val="0"/>
                  <w:divBdr>
                    <w:top w:val="none" w:sz="0" w:space="0" w:color="auto"/>
                    <w:left w:val="none" w:sz="0" w:space="0" w:color="auto"/>
                    <w:bottom w:val="none" w:sz="0" w:space="0" w:color="auto"/>
                    <w:right w:val="none" w:sz="0" w:space="0" w:color="auto"/>
                  </w:divBdr>
                  <w:divsChild>
                    <w:div w:id="697434358">
                      <w:marLeft w:val="0"/>
                      <w:marRight w:val="0"/>
                      <w:marTop w:val="0"/>
                      <w:marBottom w:val="0"/>
                      <w:divBdr>
                        <w:top w:val="none" w:sz="0" w:space="0" w:color="auto"/>
                        <w:left w:val="none" w:sz="0" w:space="0" w:color="auto"/>
                        <w:bottom w:val="none" w:sz="0" w:space="0" w:color="auto"/>
                        <w:right w:val="none" w:sz="0" w:space="0" w:color="auto"/>
                      </w:divBdr>
                    </w:div>
                  </w:divsChild>
                </w:div>
                <w:div w:id="1834373487">
                  <w:marLeft w:val="0"/>
                  <w:marRight w:val="0"/>
                  <w:marTop w:val="0"/>
                  <w:marBottom w:val="0"/>
                  <w:divBdr>
                    <w:top w:val="none" w:sz="0" w:space="0" w:color="auto"/>
                    <w:left w:val="none" w:sz="0" w:space="0" w:color="auto"/>
                    <w:bottom w:val="none" w:sz="0" w:space="0" w:color="auto"/>
                    <w:right w:val="none" w:sz="0" w:space="0" w:color="auto"/>
                  </w:divBdr>
                  <w:divsChild>
                    <w:div w:id="825098405">
                      <w:marLeft w:val="0"/>
                      <w:marRight w:val="0"/>
                      <w:marTop w:val="0"/>
                      <w:marBottom w:val="0"/>
                      <w:divBdr>
                        <w:top w:val="none" w:sz="0" w:space="0" w:color="auto"/>
                        <w:left w:val="none" w:sz="0" w:space="0" w:color="auto"/>
                        <w:bottom w:val="none" w:sz="0" w:space="0" w:color="auto"/>
                        <w:right w:val="none" w:sz="0" w:space="0" w:color="auto"/>
                      </w:divBdr>
                    </w:div>
                    <w:div w:id="1152137499">
                      <w:marLeft w:val="0"/>
                      <w:marRight w:val="0"/>
                      <w:marTop w:val="0"/>
                      <w:marBottom w:val="0"/>
                      <w:divBdr>
                        <w:top w:val="none" w:sz="0" w:space="0" w:color="auto"/>
                        <w:left w:val="none" w:sz="0" w:space="0" w:color="auto"/>
                        <w:bottom w:val="none" w:sz="0" w:space="0" w:color="auto"/>
                        <w:right w:val="none" w:sz="0" w:space="0" w:color="auto"/>
                      </w:divBdr>
                    </w:div>
                    <w:div w:id="1602839138">
                      <w:marLeft w:val="0"/>
                      <w:marRight w:val="0"/>
                      <w:marTop w:val="0"/>
                      <w:marBottom w:val="0"/>
                      <w:divBdr>
                        <w:top w:val="none" w:sz="0" w:space="0" w:color="auto"/>
                        <w:left w:val="none" w:sz="0" w:space="0" w:color="auto"/>
                        <w:bottom w:val="none" w:sz="0" w:space="0" w:color="auto"/>
                        <w:right w:val="none" w:sz="0" w:space="0" w:color="auto"/>
                      </w:divBdr>
                    </w:div>
                  </w:divsChild>
                </w:div>
                <w:div w:id="1837695593">
                  <w:marLeft w:val="0"/>
                  <w:marRight w:val="0"/>
                  <w:marTop w:val="0"/>
                  <w:marBottom w:val="0"/>
                  <w:divBdr>
                    <w:top w:val="none" w:sz="0" w:space="0" w:color="auto"/>
                    <w:left w:val="none" w:sz="0" w:space="0" w:color="auto"/>
                    <w:bottom w:val="none" w:sz="0" w:space="0" w:color="auto"/>
                    <w:right w:val="none" w:sz="0" w:space="0" w:color="auto"/>
                  </w:divBdr>
                  <w:divsChild>
                    <w:div w:id="1889604519">
                      <w:marLeft w:val="0"/>
                      <w:marRight w:val="0"/>
                      <w:marTop w:val="0"/>
                      <w:marBottom w:val="0"/>
                      <w:divBdr>
                        <w:top w:val="none" w:sz="0" w:space="0" w:color="auto"/>
                        <w:left w:val="none" w:sz="0" w:space="0" w:color="auto"/>
                        <w:bottom w:val="none" w:sz="0" w:space="0" w:color="auto"/>
                        <w:right w:val="none" w:sz="0" w:space="0" w:color="auto"/>
                      </w:divBdr>
                    </w:div>
                  </w:divsChild>
                </w:div>
                <w:div w:id="1846747012">
                  <w:marLeft w:val="0"/>
                  <w:marRight w:val="0"/>
                  <w:marTop w:val="0"/>
                  <w:marBottom w:val="0"/>
                  <w:divBdr>
                    <w:top w:val="none" w:sz="0" w:space="0" w:color="auto"/>
                    <w:left w:val="none" w:sz="0" w:space="0" w:color="auto"/>
                    <w:bottom w:val="none" w:sz="0" w:space="0" w:color="auto"/>
                    <w:right w:val="none" w:sz="0" w:space="0" w:color="auto"/>
                  </w:divBdr>
                  <w:divsChild>
                    <w:div w:id="1720786639">
                      <w:marLeft w:val="0"/>
                      <w:marRight w:val="0"/>
                      <w:marTop w:val="0"/>
                      <w:marBottom w:val="0"/>
                      <w:divBdr>
                        <w:top w:val="none" w:sz="0" w:space="0" w:color="auto"/>
                        <w:left w:val="none" w:sz="0" w:space="0" w:color="auto"/>
                        <w:bottom w:val="none" w:sz="0" w:space="0" w:color="auto"/>
                        <w:right w:val="none" w:sz="0" w:space="0" w:color="auto"/>
                      </w:divBdr>
                    </w:div>
                    <w:div w:id="1953053916">
                      <w:marLeft w:val="0"/>
                      <w:marRight w:val="0"/>
                      <w:marTop w:val="0"/>
                      <w:marBottom w:val="0"/>
                      <w:divBdr>
                        <w:top w:val="none" w:sz="0" w:space="0" w:color="auto"/>
                        <w:left w:val="none" w:sz="0" w:space="0" w:color="auto"/>
                        <w:bottom w:val="none" w:sz="0" w:space="0" w:color="auto"/>
                        <w:right w:val="none" w:sz="0" w:space="0" w:color="auto"/>
                      </w:divBdr>
                    </w:div>
                  </w:divsChild>
                </w:div>
                <w:div w:id="1874807535">
                  <w:marLeft w:val="0"/>
                  <w:marRight w:val="0"/>
                  <w:marTop w:val="0"/>
                  <w:marBottom w:val="0"/>
                  <w:divBdr>
                    <w:top w:val="none" w:sz="0" w:space="0" w:color="auto"/>
                    <w:left w:val="none" w:sz="0" w:space="0" w:color="auto"/>
                    <w:bottom w:val="none" w:sz="0" w:space="0" w:color="auto"/>
                    <w:right w:val="none" w:sz="0" w:space="0" w:color="auto"/>
                  </w:divBdr>
                  <w:divsChild>
                    <w:div w:id="926497172">
                      <w:marLeft w:val="0"/>
                      <w:marRight w:val="0"/>
                      <w:marTop w:val="0"/>
                      <w:marBottom w:val="0"/>
                      <w:divBdr>
                        <w:top w:val="none" w:sz="0" w:space="0" w:color="auto"/>
                        <w:left w:val="none" w:sz="0" w:space="0" w:color="auto"/>
                        <w:bottom w:val="none" w:sz="0" w:space="0" w:color="auto"/>
                        <w:right w:val="none" w:sz="0" w:space="0" w:color="auto"/>
                      </w:divBdr>
                    </w:div>
                    <w:div w:id="1654874258">
                      <w:marLeft w:val="0"/>
                      <w:marRight w:val="0"/>
                      <w:marTop w:val="0"/>
                      <w:marBottom w:val="0"/>
                      <w:divBdr>
                        <w:top w:val="none" w:sz="0" w:space="0" w:color="auto"/>
                        <w:left w:val="none" w:sz="0" w:space="0" w:color="auto"/>
                        <w:bottom w:val="none" w:sz="0" w:space="0" w:color="auto"/>
                        <w:right w:val="none" w:sz="0" w:space="0" w:color="auto"/>
                      </w:divBdr>
                    </w:div>
                    <w:div w:id="1831630762">
                      <w:marLeft w:val="0"/>
                      <w:marRight w:val="0"/>
                      <w:marTop w:val="0"/>
                      <w:marBottom w:val="0"/>
                      <w:divBdr>
                        <w:top w:val="none" w:sz="0" w:space="0" w:color="auto"/>
                        <w:left w:val="none" w:sz="0" w:space="0" w:color="auto"/>
                        <w:bottom w:val="none" w:sz="0" w:space="0" w:color="auto"/>
                        <w:right w:val="none" w:sz="0" w:space="0" w:color="auto"/>
                      </w:divBdr>
                    </w:div>
                  </w:divsChild>
                </w:div>
                <w:div w:id="1879123687">
                  <w:marLeft w:val="0"/>
                  <w:marRight w:val="0"/>
                  <w:marTop w:val="0"/>
                  <w:marBottom w:val="0"/>
                  <w:divBdr>
                    <w:top w:val="none" w:sz="0" w:space="0" w:color="auto"/>
                    <w:left w:val="none" w:sz="0" w:space="0" w:color="auto"/>
                    <w:bottom w:val="none" w:sz="0" w:space="0" w:color="auto"/>
                    <w:right w:val="none" w:sz="0" w:space="0" w:color="auto"/>
                  </w:divBdr>
                  <w:divsChild>
                    <w:div w:id="719325680">
                      <w:marLeft w:val="0"/>
                      <w:marRight w:val="0"/>
                      <w:marTop w:val="0"/>
                      <w:marBottom w:val="0"/>
                      <w:divBdr>
                        <w:top w:val="none" w:sz="0" w:space="0" w:color="auto"/>
                        <w:left w:val="none" w:sz="0" w:space="0" w:color="auto"/>
                        <w:bottom w:val="none" w:sz="0" w:space="0" w:color="auto"/>
                        <w:right w:val="none" w:sz="0" w:space="0" w:color="auto"/>
                      </w:divBdr>
                    </w:div>
                    <w:div w:id="996106583">
                      <w:marLeft w:val="0"/>
                      <w:marRight w:val="0"/>
                      <w:marTop w:val="0"/>
                      <w:marBottom w:val="0"/>
                      <w:divBdr>
                        <w:top w:val="none" w:sz="0" w:space="0" w:color="auto"/>
                        <w:left w:val="none" w:sz="0" w:space="0" w:color="auto"/>
                        <w:bottom w:val="none" w:sz="0" w:space="0" w:color="auto"/>
                        <w:right w:val="none" w:sz="0" w:space="0" w:color="auto"/>
                      </w:divBdr>
                    </w:div>
                    <w:div w:id="1351563708">
                      <w:marLeft w:val="0"/>
                      <w:marRight w:val="0"/>
                      <w:marTop w:val="0"/>
                      <w:marBottom w:val="0"/>
                      <w:divBdr>
                        <w:top w:val="none" w:sz="0" w:space="0" w:color="auto"/>
                        <w:left w:val="none" w:sz="0" w:space="0" w:color="auto"/>
                        <w:bottom w:val="none" w:sz="0" w:space="0" w:color="auto"/>
                        <w:right w:val="none" w:sz="0" w:space="0" w:color="auto"/>
                      </w:divBdr>
                    </w:div>
                    <w:div w:id="1984508726">
                      <w:marLeft w:val="0"/>
                      <w:marRight w:val="0"/>
                      <w:marTop w:val="0"/>
                      <w:marBottom w:val="0"/>
                      <w:divBdr>
                        <w:top w:val="none" w:sz="0" w:space="0" w:color="auto"/>
                        <w:left w:val="none" w:sz="0" w:space="0" w:color="auto"/>
                        <w:bottom w:val="none" w:sz="0" w:space="0" w:color="auto"/>
                        <w:right w:val="none" w:sz="0" w:space="0" w:color="auto"/>
                      </w:divBdr>
                    </w:div>
                  </w:divsChild>
                </w:div>
                <w:div w:id="1881358230">
                  <w:marLeft w:val="0"/>
                  <w:marRight w:val="0"/>
                  <w:marTop w:val="0"/>
                  <w:marBottom w:val="0"/>
                  <w:divBdr>
                    <w:top w:val="none" w:sz="0" w:space="0" w:color="auto"/>
                    <w:left w:val="none" w:sz="0" w:space="0" w:color="auto"/>
                    <w:bottom w:val="none" w:sz="0" w:space="0" w:color="auto"/>
                    <w:right w:val="none" w:sz="0" w:space="0" w:color="auto"/>
                  </w:divBdr>
                  <w:divsChild>
                    <w:div w:id="241260579">
                      <w:marLeft w:val="0"/>
                      <w:marRight w:val="0"/>
                      <w:marTop w:val="0"/>
                      <w:marBottom w:val="0"/>
                      <w:divBdr>
                        <w:top w:val="none" w:sz="0" w:space="0" w:color="auto"/>
                        <w:left w:val="none" w:sz="0" w:space="0" w:color="auto"/>
                        <w:bottom w:val="none" w:sz="0" w:space="0" w:color="auto"/>
                        <w:right w:val="none" w:sz="0" w:space="0" w:color="auto"/>
                      </w:divBdr>
                    </w:div>
                    <w:div w:id="290282939">
                      <w:marLeft w:val="0"/>
                      <w:marRight w:val="0"/>
                      <w:marTop w:val="0"/>
                      <w:marBottom w:val="0"/>
                      <w:divBdr>
                        <w:top w:val="none" w:sz="0" w:space="0" w:color="auto"/>
                        <w:left w:val="none" w:sz="0" w:space="0" w:color="auto"/>
                        <w:bottom w:val="none" w:sz="0" w:space="0" w:color="auto"/>
                        <w:right w:val="none" w:sz="0" w:space="0" w:color="auto"/>
                      </w:divBdr>
                    </w:div>
                    <w:div w:id="399789789">
                      <w:marLeft w:val="0"/>
                      <w:marRight w:val="0"/>
                      <w:marTop w:val="0"/>
                      <w:marBottom w:val="0"/>
                      <w:divBdr>
                        <w:top w:val="none" w:sz="0" w:space="0" w:color="auto"/>
                        <w:left w:val="none" w:sz="0" w:space="0" w:color="auto"/>
                        <w:bottom w:val="none" w:sz="0" w:space="0" w:color="auto"/>
                        <w:right w:val="none" w:sz="0" w:space="0" w:color="auto"/>
                      </w:divBdr>
                    </w:div>
                    <w:div w:id="1515344192">
                      <w:marLeft w:val="0"/>
                      <w:marRight w:val="0"/>
                      <w:marTop w:val="0"/>
                      <w:marBottom w:val="0"/>
                      <w:divBdr>
                        <w:top w:val="none" w:sz="0" w:space="0" w:color="auto"/>
                        <w:left w:val="none" w:sz="0" w:space="0" w:color="auto"/>
                        <w:bottom w:val="none" w:sz="0" w:space="0" w:color="auto"/>
                        <w:right w:val="none" w:sz="0" w:space="0" w:color="auto"/>
                      </w:divBdr>
                    </w:div>
                    <w:div w:id="2001613191">
                      <w:marLeft w:val="0"/>
                      <w:marRight w:val="0"/>
                      <w:marTop w:val="0"/>
                      <w:marBottom w:val="0"/>
                      <w:divBdr>
                        <w:top w:val="none" w:sz="0" w:space="0" w:color="auto"/>
                        <w:left w:val="none" w:sz="0" w:space="0" w:color="auto"/>
                        <w:bottom w:val="none" w:sz="0" w:space="0" w:color="auto"/>
                        <w:right w:val="none" w:sz="0" w:space="0" w:color="auto"/>
                      </w:divBdr>
                    </w:div>
                  </w:divsChild>
                </w:div>
                <w:div w:id="1882202938">
                  <w:marLeft w:val="0"/>
                  <w:marRight w:val="0"/>
                  <w:marTop w:val="0"/>
                  <w:marBottom w:val="0"/>
                  <w:divBdr>
                    <w:top w:val="none" w:sz="0" w:space="0" w:color="auto"/>
                    <w:left w:val="none" w:sz="0" w:space="0" w:color="auto"/>
                    <w:bottom w:val="none" w:sz="0" w:space="0" w:color="auto"/>
                    <w:right w:val="none" w:sz="0" w:space="0" w:color="auto"/>
                  </w:divBdr>
                  <w:divsChild>
                    <w:div w:id="124811560">
                      <w:marLeft w:val="0"/>
                      <w:marRight w:val="0"/>
                      <w:marTop w:val="0"/>
                      <w:marBottom w:val="0"/>
                      <w:divBdr>
                        <w:top w:val="none" w:sz="0" w:space="0" w:color="auto"/>
                        <w:left w:val="none" w:sz="0" w:space="0" w:color="auto"/>
                        <w:bottom w:val="none" w:sz="0" w:space="0" w:color="auto"/>
                        <w:right w:val="none" w:sz="0" w:space="0" w:color="auto"/>
                      </w:divBdr>
                    </w:div>
                    <w:div w:id="304050093">
                      <w:marLeft w:val="0"/>
                      <w:marRight w:val="0"/>
                      <w:marTop w:val="0"/>
                      <w:marBottom w:val="0"/>
                      <w:divBdr>
                        <w:top w:val="none" w:sz="0" w:space="0" w:color="auto"/>
                        <w:left w:val="none" w:sz="0" w:space="0" w:color="auto"/>
                        <w:bottom w:val="none" w:sz="0" w:space="0" w:color="auto"/>
                        <w:right w:val="none" w:sz="0" w:space="0" w:color="auto"/>
                      </w:divBdr>
                    </w:div>
                    <w:div w:id="1026368648">
                      <w:marLeft w:val="0"/>
                      <w:marRight w:val="0"/>
                      <w:marTop w:val="0"/>
                      <w:marBottom w:val="0"/>
                      <w:divBdr>
                        <w:top w:val="none" w:sz="0" w:space="0" w:color="auto"/>
                        <w:left w:val="none" w:sz="0" w:space="0" w:color="auto"/>
                        <w:bottom w:val="none" w:sz="0" w:space="0" w:color="auto"/>
                        <w:right w:val="none" w:sz="0" w:space="0" w:color="auto"/>
                      </w:divBdr>
                    </w:div>
                  </w:divsChild>
                </w:div>
                <w:div w:id="1882863227">
                  <w:marLeft w:val="0"/>
                  <w:marRight w:val="0"/>
                  <w:marTop w:val="0"/>
                  <w:marBottom w:val="0"/>
                  <w:divBdr>
                    <w:top w:val="none" w:sz="0" w:space="0" w:color="auto"/>
                    <w:left w:val="none" w:sz="0" w:space="0" w:color="auto"/>
                    <w:bottom w:val="none" w:sz="0" w:space="0" w:color="auto"/>
                    <w:right w:val="none" w:sz="0" w:space="0" w:color="auto"/>
                  </w:divBdr>
                  <w:divsChild>
                    <w:div w:id="1931229261">
                      <w:marLeft w:val="0"/>
                      <w:marRight w:val="0"/>
                      <w:marTop w:val="0"/>
                      <w:marBottom w:val="0"/>
                      <w:divBdr>
                        <w:top w:val="none" w:sz="0" w:space="0" w:color="auto"/>
                        <w:left w:val="none" w:sz="0" w:space="0" w:color="auto"/>
                        <w:bottom w:val="none" w:sz="0" w:space="0" w:color="auto"/>
                        <w:right w:val="none" w:sz="0" w:space="0" w:color="auto"/>
                      </w:divBdr>
                    </w:div>
                  </w:divsChild>
                </w:div>
                <w:div w:id="1911816285">
                  <w:marLeft w:val="0"/>
                  <w:marRight w:val="0"/>
                  <w:marTop w:val="0"/>
                  <w:marBottom w:val="0"/>
                  <w:divBdr>
                    <w:top w:val="none" w:sz="0" w:space="0" w:color="auto"/>
                    <w:left w:val="none" w:sz="0" w:space="0" w:color="auto"/>
                    <w:bottom w:val="none" w:sz="0" w:space="0" w:color="auto"/>
                    <w:right w:val="none" w:sz="0" w:space="0" w:color="auto"/>
                  </w:divBdr>
                  <w:divsChild>
                    <w:div w:id="256912387">
                      <w:marLeft w:val="0"/>
                      <w:marRight w:val="0"/>
                      <w:marTop w:val="0"/>
                      <w:marBottom w:val="0"/>
                      <w:divBdr>
                        <w:top w:val="none" w:sz="0" w:space="0" w:color="auto"/>
                        <w:left w:val="none" w:sz="0" w:space="0" w:color="auto"/>
                        <w:bottom w:val="none" w:sz="0" w:space="0" w:color="auto"/>
                        <w:right w:val="none" w:sz="0" w:space="0" w:color="auto"/>
                      </w:divBdr>
                    </w:div>
                    <w:div w:id="1328288693">
                      <w:marLeft w:val="0"/>
                      <w:marRight w:val="0"/>
                      <w:marTop w:val="0"/>
                      <w:marBottom w:val="0"/>
                      <w:divBdr>
                        <w:top w:val="none" w:sz="0" w:space="0" w:color="auto"/>
                        <w:left w:val="none" w:sz="0" w:space="0" w:color="auto"/>
                        <w:bottom w:val="none" w:sz="0" w:space="0" w:color="auto"/>
                        <w:right w:val="none" w:sz="0" w:space="0" w:color="auto"/>
                      </w:divBdr>
                    </w:div>
                    <w:div w:id="1785348743">
                      <w:marLeft w:val="0"/>
                      <w:marRight w:val="0"/>
                      <w:marTop w:val="0"/>
                      <w:marBottom w:val="0"/>
                      <w:divBdr>
                        <w:top w:val="none" w:sz="0" w:space="0" w:color="auto"/>
                        <w:left w:val="none" w:sz="0" w:space="0" w:color="auto"/>
                        <w:bottom w:val="none" w:sz="0" w:space="0" w:color="auto"/>
                        <w:right w:val="none" w:sz="0" w:space="0" w:color="auto"/>
                      </w:divBdr>
                    </w:div>
                  </w:divsChild>
                </w:div>
                <w:div w:id="1975404390">
                  <w:marLeft w:val="0"/>
                  <w:marRight w:val="0"/>
                  <w:marTop w:val="0"/>
                  <w:marBottom w:val="0"/>
                  <w:divBdr>
                    <w:top w:val="none" w:sz="0" w:space="0" w:color="auto"/>
                    <w:left w:val="none" w:sz="0" w:space="0" w:color="auto"/>
                    <w:bottom w:val="none" w:sz="0" w:space="0" w:color="auto"/>
                    <w:right w:val="none" w:sz="0" w:space="0" w:color="auto"/>
                  </w:divBdr>
                  <w:divsChild>
                    <w:div w:id="107284343">
                      <w:marLeft w:val="0"/>
                      <w:marRight w:val="0"/>
                      <w:marTop w:val="0"/>
                      <w:marBottom w:val="0"/>
                      <w:divBdr>
                        <w:top w:val="none" w:sz="0" w:space="0" w:color="auto"/>
                        <w:left w:val="none" w:sz="0" w:space="0" w:color="auto"/>
                        <w:bottom w:val="none" w:sz="0" w:space="0" w:color="auto"/>
                        <w:right w:val="none" w:sz="0" w:space="0" w:color="auto"/>
                      </w:divBdr>
                    </w:div>
                    <w:div w:id="123230647">
                      <w:marLeft w:val="0"/>
                      <w:marRight w:val="0"/>
                      <w:marTop w:val="0"/>
                      <w:marBottom w:val="0"/>
                      <w:divBdr>
                        <w:top w:val="none" w:sz="0" w:space="0" w:color="auto"/>
                        <w:left w:val="none" w:sz="0" w:space="0" w:color="auto"/>
                        <w:bottom w:val="none" w:sz="0" w:space="0" w:color="auto"/>
                        <w:right w:val="none" w:sz="0" w:space="0" w:color="auto"/>
                      </w:divBdr>
                    </w:div>
                    <w:div w:id="866984966">
                      <w:marLeft w:val="0"/>
                      <w:marRight w:val="0"/>
                      <w:marTop w:val="0"/>
                      <w:marBottom w:val="0"/>
                      <w:divBdr>
                        <w:top w:val="none" w:sz="0" w:space="0" w:color="auto"/>
                        <w:left w:val="none" w:sz="0" w:space="0" w:color="auto"/>
                        <w:bottom w:val="none" w:sz="0" w:space="0" w:color="auto"/>
                        <w:right w:val="none" w:sz="0" w:space="0" w:color="auto"/>
                      </w:divBdr>
                    </w:div>
                    <w:div w:id="1576626720">
                      <w:marLeft w:val="0"/>
                      <w:marRight w:val="0"/>
                      <w:marTop w:val="0"/>
                      <w:marBottom w:val="0"/>
                      <w:divBdr>
                        <w:top w:val="none" w:sz="0" w:space="0" w:color="auto"/>
                        <w:left w:val="none" w:sz="0" w:space="0" w:color="auto"/>
                        <w:bottom w:val="none" w:sz="0" w:space="0" w:color="auto"/>
                        <w:right w:val="none" w:sz="0" w:space="0" w:color="auto"/>
                      </w:divBdr>
                    </w:div>
                    <w:div w:id="1711613066">
                      <w:marLeft w:val="0"/>
                      <w:marRight w:val="0"/>
                      <w:marTop w:val="0"/>
                      <w:marBottom w:val="0"/>
                      <w:divBdr>
                        <w:top w:val="none" w:sz="0" w:space="0" w:color="auto"/>
                        <w:left w:val="none" w:sz="0" w:space="0" w:color="auto"/>
                        <w:bottom w:val="none" w:sz="0" w:space="0" w:color="auto"/>
                        <w:right w:val="none" w:sz="0" w:space="0" w:color="auto"/>
                      </w:divBdr>
                    </w:div>
                  </w:divsChild>
                </w:div>
                <w:div w:id="1980651230">
                  <w:marLeft w:val="0"/>
                  <w:marRight w:val="0"/>
                  <w:marTop w:val="0"/>
                  <w:marBottom w:val="0"/>
                  <w:divBdr>
                    <w:top w:val="none" w:sz="0" w:space="0" w:color="auto"/>
                    <w:left w:val="none" w:sz="0" w:space="0" w:color="auto"/>
                    <w:bottom w:val="none" w:sz="0" w:space="0" w:color="auto"/>
                    <w:right w:val="none" w:sz="0" w:space="0" w:color="auto"/>
                  </w:divBdr>
                  <w:divsChild>
                    <w:div w:id="163127004">
                      <w:marLeft w:val="0"/>
                      <w:marRight w:val="0"/>
                      <w:marTop w:val="0"/>
                      <w:marBottom w:val="0"/>
                      <w:divBdr>
                        <w:top w:val="none" w:sz="0" w:space="0" w:color="auto"/>
                        <w:left w:val="none" w:sz="0" w:space="0" w:color="auto"/>
                        <w:bottom w:val="none" w:sz="0" w:space="0" w:color="auto"/>
                        <w:right w:val="none" w:sz="0" w:space="0" w:color="auto"/>
                      </w:divBdr>
                    </w:div>
                    <w:div w:id="1195776922">
                      <w:marLeft w:val="0"/>
                      <w:marRight w:val="0"/>
                      <w:marTop w:val="0"/>
                      <w:marBottom w:val="0"/>
                      <w:divBdr>
                        <w:top w:val="none" w:sz="0" w:space="0" w:color="auto"/>
                        <w:left w:val="none" w:sz="0" w:space="0" w:color="auto"/>
                        <w:bottom w:val="none" w:sz="0" w:space="0" w:color="auto"/>
                        <w:right w:val="none" w:sz="0" w:space="0" w:color="auto"/>
                      </w:divBdr>
                    </w:div>
                    <w:div w:id="1640960755">
                      <w:marLeft w:val="0"/>
                      <w:marRight w:val="0"/>
                      <w:marTop w:val="0"/>
                      <w:marBottom w:val="0"/>
                      <w:divBdr>
                        <w:top w:val="none" w:sz="0" w:space="0" w:color="auto"/>
                        <w:left w:val="none" w:sz="0" w:space="0" w:color="auto"/>
                        <w:bottom w:val="none" w:sz="0" w:space="0" w:color="auto"/>
                        <w:right w:val="none" w:sz="0" w:space="0" w:color="auto"/>
                      </w:divBdr>
                    </w:div>
                    <w:div w:id="1932275155">
                      <w:marLeft w:val="0"/>
                      <w:marRight w:val="0"/>
                      <w:marTop w:val="0"/>
                      <w:marBottom w:val="0"/>
                      <w:divBdr>
                        <w:top w:val="none" w:sz="0" w:space="0" w:color="auto"/>
                        <w:left w:val="none" w:sz="0" w:space="0" w:color="auto"/>
                        <w:bottom w:val="none" w:sz="0" w:space="0" w:color="auto"/>
                        <w:right w:val="none" w:sz="0" w:space="0" w:color="auto"/>
                      </w:divBdr>
                    </w:div>
                    <w:div w:id="2103645437">
                      <w:marLeft w:val="0"/>
                      <w:marRight w:val="0"/>
                      <w:marTop w:val="0"/>
                      <w:marBottom w:val="0"/>
                      <w:divBdr>
                        <w:top w:val="none" w:sz="0" w:space="0" w:color="auto"/>
                        <w:left w:val="none" w:sz="0" w:space="0" w:color="auto"/>
                        <w:bottom w:val="none" w:sz="0" w:space="0" w:color="auto"/>
                        <w:right w:val="none" w:sz="0" w:space="0" w:color="auto"/>
                      </w:divBdr>
                    </w:div>
                  </w:divsChild>
                </w:div>
                <w:div w:id="1983853373">
                  <w:marLeft w:val="0"/>
                  <w:marRight w:val="0"/>
                  <w:marTop w:val="0"/>
                  <w:marBottom w:val="0"/>
                  <w:divBdr>
                    <w:top w:val="none" w:sz="0" w:space="0" w:color="auto"/>
                    <w:left w:val="none" w:sz="0" w:space="0" w:color="auto"/>
                    <w:bottom w:val="none" w:sz="0" w:space="0" w:color="auto"/>
                    <w:right w:val="none" w:sz="0" w:space="0" w:color="auto"/>
                  </w:divBdr>
                  <w:divsChild>
                    <w:div w:id="657415985">
                      <w:marLeft w:val="0"/>
                      <w:marRight w:val="0"/>
                      <w:marTop w:val="0"/>
                      <w:marBottom w:val="0"/>
                      <w:divBdr>
                        <w:top w:val="none" w:sz="0" w:space="0" w:color="auto"/>
                        <w:left w:val="none" w:sz="0" w:space="0" w:color="auto"/>
                        <w:bottom w:val="none" w:sz="0" w:space="0" w:color="auto"/>
                        <w:right w:val="none" w:sz="0" w:space="0" w:color="auto"/>
                      </w:divBdr>
                    </w:div>
                    <w:div w:id="835849598">
                      <w:marLeft w:val="0"/>
                      <w:marRight w:val="0"/>
                      <w:marTop w:val="0"/>
                      <w:marBottom w:val="0"/>
                      <w:divBdr>
                        <w:top w:val="none" w:sz="0" w:space="0" w:color="auto"/>
                        <w:left w:val="none" w:sz="0" w:space="0" w:color="auto"/>
                        <w:bottom w:val="none" w:sz="0" w:space="0" w:color="auto"/>
                        <w:right w:val="none" w:sz="0" w:space="0" w:color="auto"/>
                      </w:divBdr>
                    </w:div>
                    <w:div w:id="995110846">
                      <w:marLeft w:val="0"/>
                      <w:marRight w:val="0"/>
                      <w:marTop w:val="0"/>
                      <w:marBottom w:val="0"/>
                      <w:divBdr>
                        <w:top w:val="none" w:sz="0" w:space="0" w:color="auto"/>
                        <w:left w:val="none" w:sz="0" w:space="0" w:color="auto"/>
                        <w:bottom w:val="none" w:sz="0" w:space="0" w:color="auto"/>
                        <w:right w:val="none" w:sz="0" w:space="0" w:color="auto"/>
                      </w:divBdr>
                    </w:div>
                    <w:div w:id="1907060206">
                      <w:marLeft w:val="0"/>
                      <w:marRight w:val="0"/>
                      <w:marTop w:val="0"/>
                      <w:marBottom w:val="0"/>
                      <w:divBdr>
                        <w:top w:val="none" w:sz="0" w:space="0" w:color="auto"/>
                        <w:left w:val="none" w:sz="0" w:space="0" w:color="auto"/>
                        <w:bottom w:val="none" w:sz="0" w:space="0" w:color="auto"/>
                        <w:right w:val="none" w:sz="0" w:space="0" w:color="auto"/>
                      </w:divBdr>
                    </w:div>
                    <w:div w:id="2028628140">
                      <w:marLeft w:val="0"/>
                      <w:marRight w:val="0"/>
                      <w:marTop w:val="0"/>
                      <w:marBottom w:val="0"/>
                      <w:divBdr>
                        <w:top w:val="none" w:sz="0" w:space="0" w:color="auto"/>
                        <w:left w:val="none" w:sz="0" w:space="0" w:color="auto"/>
                        <w:bottom w:val="none" w:sz="0" w:space="0" w:color="auto"/>
                        <w:right w:val="none" w:sz="0" w:space="0" w:color="auto"/>
                      </w:divBdr>
                    </w:div>
                  </w:divsChild>
                </w:div>
                <w:div w:id="1992322802">
                  <w:marLeft w:val="0"/>
                  <w:marRight w:val="0"/>
                  <w:marTop w:val="0"/>
                  <w:marBottom w:val="0"/>
                  <w:divBdr>
                    <w:top w:val="none" w:sz="0" w:space="0" w:color="auto"/>
                    <w:left w:val="none" w:sz="0" w:space="0" w:color="auto"/>
                    <w:bottom w:val="none" w:sz="0" w:space="0" w:color="auto"/>
                    <w:right w:val="none" w:sz="0" w:space="0" w:color="auto"/>
                  </w:divBdr>
                  <w:divsChild>
                    <w:div w:id="1098411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982607">
          <w:marLeft w:val="0"/>
          <w:marRight w:val="0"/>
          <w:marTop w:val="0"/>
          <w:marBottom w:val="0"/>
          <w:divBdr>
            <w:top w:val="none" w:sz="0" w:space="0" w:color="auto"/>
            <w:left w:val="none" w:sz="0" w:space="0" w:color="auto"/>
            <w:bottom w:val="none" w:sz="0" w:space="0" w:color="auto"/>
            <w:right w:val="none" w:sz="0" w:space="0" w:color="auto"/>
          </w:divBdr>
        </w:div>
        <w:div w:id="1331248894">
          <w:marLeft w:val="0"/>
          <w:marRight w:val="0"/>
          <w:marTop w:val="0"/>
          <w:marBottom w:val="0"/>
          <w:divBdr>
            <w:top w:val="none" w:sz="0" w:space="0" w:color="auto"/>
            <w:left w:val="none" w:sz="0" w:space="0" w:color="auto"/>
            <w:bottom w:val="none" w:sz="0" w:space="0" w:color="auto"/>
            <w:right w:val="none" w:sz="0" w:space="0" w:color="auto"/>
          </w:divBdr>
          <w:divsChild>
            <w:div w:id="462161779">
              <w:marLeft w:val="-75"/>
              <w:marRight w:val="0"/>
              <w:marTop w:val="30"/>
              <w:marBottom w:val="30"/>
              <w:divBdr>
                <w:top w:val="none" w:sz="0" w:space="0" w:color="auto"/>
                <w:left w:val="none" w:sz="0" w:space="0" w:color="auto"/>
                <w:bottom w:val="none" w:sz="0" w:space="0" w:color="auto"/>
                <w:right w:val="none" w:sz="0" w:space="0" w:color="auto"/>
              </w:divBdr>
              <w:divsChild>
                <w:div w:id="21707550">
                  <w:marLeft w:val="0"/>
                  <w:marRight w:val="0"/>
                  <w:marTop w:val="0"/>
                  <w:marBottom w:val="0"/>
                  <w:divBdr>
                    <w:top w:val="none" w:sz="0" w:space="0" w:color="auto"/>
                    <w:left w:val="none" w:sz="0" w:space="0" w:color="auto"/>
                    <w:bottom w:val="none" w:sz="0" w:space="0" w:color="auto"/>
                    <w:right w:val="none" w:sz="0" w:space="0" w:color="auto"/>
                  </w:divBdr>
                  <w:divsChild>
                    <w:div w:id="673530738">
                      <w:marLeft w:val="0"/>
                      <w:marRight w:val="0"/>
                      <w:marTop w:val="0"/>
                      <w:marBottom w:val="0"/>
                      <w:divBdr>
                        <w:top w:val="none" w:sz="0" w:space="0" w:color="auto"/>
                        <w:left w:val="none" w:sz="0" w:space="0" w:color="auto"/>
                        <w:bottom w:val="none" w:sz="0" w:space="0" w:color="auto"/>
                        <w:right w:val="none" w:sz="0" w:space="0" w:color="auto"/>
                      </w:divBdr>
                    </w:div>
                  </w:divsChild>
                </w:div>
                <w:div w:id="80489360">
                  <w:marLeft w:val="0"/>
                  <w:marRight w:val="0"/>
                  <w:marTop w:val="0"/>
                  <w:marBottom w:val="0"/>
                  <w:divBdr>
                    <w:top w:val="none" w:sz="0" w:space="0" w:color="auto"/>
                    <w:left w:val="none" w:sz="0" w:space="0" w:color="auto"/>
                    <w:bottom w:val="none" w:sz="0" w:space="0" w:color="auto"/>
                    <w:right w:val="none" w:sz="0" w:space="0" w:color="auto"/>
                  </w:divBdr>
                  <w:divsChild>
                    <w:div w:id="330916290">
                      <w:marLeft w:val="0"/>
                      <w:marRight w:val="0"/>
                      <w:marTop w:val="0"/>
                      <w:marBottom w:val="0"/>
                      <w:divBdr>
                        <w:top w:val="none" w:sz="0" w:space="0" w:color="auto"/>
                        <w:left w:val="none" w:sz="0" w:space="0" w:color="auto"/>
                        <w:bottom w:val="none" w:sz="0" w:space="0" w:color="auto"/>
                        <w:right w:val="none" w:sz="0" w:space="0" w:color="auto"/>
                      </w:divBdr>
                    </w:div>
                    <w:div w:id="1733892498">
                      <w:marLeft w:val="0"/>
                      <w:marRight w:val="0"/>
                      <w:marTop w:val="0"/>
                      <w:marBottom w:val="0"/>
                      <w:divBdr>
                        <w:top w:val="none" w:sz="0" w:space="0" w:color="auto"/>
                        <w:left w:val="none" w:sz="0" w:space="0" w:color="auto"/>
                        <w:bottom w:val="none" w:sz="0" w:space="0" w:color="auto"/>
                        <w:right w:val="none" w:sz="0" w:space="0" w:color="auto"/>
                      </w:divBdr>
                    </w:div>
                  </w:divsChild>
                </w:div>
                <w:div w:id="84501534">
                  <w:marLeft w:val="0"/>
                  <w:marRight w:val="0"/>
                  <w:marTop w:val="0"/>
                  <w:marBottom w:val="0"/>
                  <w:divBdr>
                    <w:top w:val="none" w:sz="0" w:space="0" w:color="auto"/>
                    <w:left w:val="none" w:sz="0" w:space="0" w:color="auto"/>
                    <w:bottom w:val="none" w:sz="0" w:space="0" w:color="auto"/>
                    <w:right w:val="none" w:sz="0" w:space="0" w:color="auto"/>
                  </w:divBdr>
                  <w:divsChild>
                    <w:div w:id="1759329598">
                      <w:marLeft w:val="0"/>
                      <w:marRight w:val="0"/>
                      <w:marTop w:val="0"/>
                      <w:marBottom w:val="0"/>
                      <w:divBdr>
                        <w:top w:val="none" w:sz="0" w:space="0" w:color="auto"/>
                        <w:left w:val="none" w:sz="0" w:space="0" w:color="auto"/>
                        <w:bottom w:val="none" w:sz="0" w:space="0" w:color="auto"/>
                        <w:right w:val="none" w:sz="0" w:space="0" w:color="auto"/>
                      </w:divBdr>
                    </w:div>
                  </w:divsChild>
                </w:div>
                <w:div w:id="98451235">
                  <w:marLeft w:val="0"/>
                  <w:marRight w:val="0"/>
                  <w:marTop w:val="0"/>
                  <w:marBottom w:val="0"/>
                  <w:divBdr>
                    <w:top w:val="none" w:sz="0" w:space="0" w:color="auto"/>
                    <w:left w:val="none" w:sz="0" w:space="0" w:color="auto"/>
                    <w:bottom w:val="none" w:sz="0" w:space="0" w:color="auto"/>
                    <w:right w:val="none" w:sz="0" w:space="0" w:color="auto"/>
                  </w:divBdr>
                  <w:divsChild>
                    <w:div w:id="179008403">
                      <w:marLeft w:val="0"/>
                      <w:marRight w:val="0"/>
                      <w:marTop w:val="0"/>
                      <w:marBottom w:val="0"/>
                      <w:divBdr>
                        <w:top w:val="none" w:sz="0" w:space="0" w:color="auto"/>
                        <w:left w:val="none" w:sz="0" w:space="0" w:color="auto"/>
                        <w:bottom w:val="none" w:sz="0" w:space="0" w:color="auto"/>
                        <w:right w:val="none" w:sz="0" w:space="0" w:color="auto"/>
                      </w:divBdr>
                    </w:div>
                    <w:div w:id="1273826138">
                      <w:marLeft w:val="0"/>
                      <w:marRight w:val="0"/>
                      <w:marTop w:val="0"/>
                      <w:marBottom w:val="0"/>
                      <w:divBdr>
                        <w:top w:val="none" w:sz="0" w:space="0" w:color="auto"/>
                        <w:left w:val="none" w:sz="0" w:space="0" w:color="auto"/>
                        <w:bottom w:val="none" w:sz="0" w:space="0" w:color="auto"/>
                        <w:right w:val="none" w:sz="0" w:space="0" w:color="auto"/>
                      </w:divBdr>
                    </w:div>
                    <w:div w:id="2103337864">
                      <w:marLeft w:val="0"/>
                      <w:marRight w:val="0"/>
                      <w:marTop w:val="0"/>
                      <w:marBottom w:val="0"/>
                      <w:divBdr>
                        <w:top w:val="none" w:sz="0" w:space="0" w:color="auto"/>
                        <w:left w:val="none" w:sz="0" w:space="0" w:color="auto"/>
                        <w:bottom w:val="none" w:sz="0" w:space="0" w:color="auto"/>
                        <w:right w:val="none" w:sz="0" w:space="0" w:color="auto"/>
                      </w:divBdr>
                    </w:div>
                  </w:divsChild>
                </w:div>
                <w:div w:id="104354776">
                  <w:marLeft w:val="0"/>
                  <w:marRight w:val="0"/>
                  <w:marTop w:val="0"/>
                  <w:marBottom w:val="0"/>
                  <w:divBdr>
                    <w:top w:val="none" w:sz="0" w:space="0" w:color="auto"/>
                    <w:left w:val="none" w:sz="0" w:space="0" w:color="auto"/>
                    <w:bottom w:val="none" w:sz="0" w:space="0" w:color="auto"/>
                    <w:right w:val="none" w:sz="0" w:space="0" w:color="auto"/>
                  </w:divBdr>
                  <w:divsChild>
                    <w:div w:id="1122531360">
                      <w:marLeft w:val="0"/>
                      <w:marRight w:val="0"/>
                      <w:marTop w:val="0"/>
                      <w:marBottom w:val="0"/>
                      <w:divBdr>
                        <w:top w:val="none" w:sz="0" w:space="0" w:color="auto"/>
                        <w:left w:val="none" w:sz="0" w:space="0" w:color="auto"/>
                        <w:bottom w:val="none" w:sz="0" w:space="0" w:color="auto"/>
                        <w:right w:val="none" w:sz="0" w:space="0" w:color="auto"/>
                      </w:divBdr>
                    </w:div>
                  </w:divsChild>
                </w:div>
                <w:div w:id="116264218">
                  <w:marLeft w:val="0"/>
                  <w:marRight w:val="0"/>
                  <w:marTop w:val="0"/>
                  <w:marBottom w:val="0"/>
                  <w:divBdr>
                    <w:top w:val="none" w:sz="0" w:space="0" w:color="auto"/>
                    <w:left w:val="none" w:sz="0" w:space="0" w:color="auto"/>
                    <w:bottom w:val="none" w:sz="0" w:space="0" w:color="auto"/>
                    <w:right w:val="none" w:sz="0" w:space="0" w:color="auto"/>
                  </w:divBdr>
                  <w:divsChild>
                    <w:div w:id="1025133527">
                      <w:marLeft w:val="0"/>
                      <w:marRight w:val="0"/>
                      <w:marTop w:val="0"/>
                      <w:marBottom w:val="0"/>
                      <w:divBdr>
                        <w:top w:val="none" w:sz="0" w:space="0" w:color="auto"/>
                        <w:left w:val="none" w:sz="0" w:space="0" w:color="auto"/>
                        <w:bottom w:val="none" w:sz="0" w:space="0" w:color="auto"/>
                        <w:right w:val="none" w:sz="0" w:space="0" w:color="auto"/>
                      </w:divBdr>
                    </w:div>
                  </w:divsChild>
                </w:div>
                <w:div w:id="121076595">
                  <w:marLeft w:val="0"/>
                  <w:marRight w:val="0"/>
                  <w:marTop w:val="0"/>
                  <w:marBottom w:val="0"/>
                  <w:divBdr>
                    <w:top w:val="none" w:sz="0" w:space="0" w:color="auto"/>
                    <w:left w:val="none" w:sz="0" w:space="0" w:color="auto"/>
                    <w:bottom w:val="none" w:sz="0" w:space="0" w:color="auto"/>
                    <w:right w:val="none" w:sz="0" w:space="0" w:color="auto"/>
                  </w:divBdr>
                  <w:divsChild>
                    <w:div w:id="120850249">
                      <w:marLeft w:val="0"/>
                      <w:marRight w:val="0"/>
                      <w:marTop w:val="0"/>
                      <w:marBottom w:val="0"/>
                      <w:divBdr>
                        <w:top w:val="none" w:sz="0" w:space="0" w:color="auto"/>
                        <w:left w:val="none" w:sz="0" w:space="0" w:color="auto"/>
                        <w:bottom w:val="none" w:sz="0" w:space="0" w:color="auto"/>
                        <w:right w:val="none" w:sz="0" w:space="0" w:color="auto"/>
                      </w:divBdr>
                    </w:div>
                  </w:divsChild>
                </w:div>
                <w:div w:id="146820189">
                  <w:marLeft w:val="0"/>
                  <w:marRight w:val="0"/>
                  <w:marTop w:val="0"/>
                  <w:marBottom w:val="0"/>
                  <w:divBdr>
                    <w:top w:val="none" w:sz="0" w:space="0" w:color="auto"/>
                    <w:left w:val="none" w:sz="0" w:space="0" w:color="auto"/>
                    <w:bottom w:val="none" w:sz="0" w:space="0" w:color="auto"/>
                    <w:right w:val="none" w:sz="0" w:space="0" w:color="auto"/>
                  </w:divBdr>
                  <w:divsChild>
                    <w:div w:id="535117615">
                      <w:marLeft w:val="0"/>
                      <w:marRight w:val="0"/>
                      <w:marTop w:val="0"/>
                      <w:marBottom w:val="0"/>
                      <w:divBdr>
                        <w:top w:val="none" w:sz="0" w:space="0" w:color="auto"/>
                        <w:left w:val="none" w:sz="0" w:space="0" w:color="auto"/>
                        <w:bottom w:val="none" w:sz="0" w:space="0" w:color="auto"/>
                        <w:right w:val="none" w:sz="0" w:space="0" w:color="auto"/>
                      </w:divBdr>
                    </w:div>
                    <w:div w:id="796490861">
                      <w:marLeft w:val="0"/>
                      <w:marRight w:val="0"/>
                      <w:marTop w:val="0"/>
                      <w:marBottom w:val="0"/>
                      <w:divBdr>
                        <w:top w:val="none" w:sz="0" w:space="0" w:color="auto"/>
                        <w:left w:val="none" w:sz="0" w:space="0" w:color="auto"/>
                        <w:bottom w:val="none" w:sz="0" w:space="0" w:color="auto"/>
                        <w:right w:val="none" w:sz="0" w:space="0" w:color="auto"/>
                      </w:divBdr>
                    </w:div>
                    <w:div w:id="1605304411">
                      <w:marLeft w:val="0"/>
                      <w:marRight w:val="0"/>
                      <w:marTop w:val="0"/>
                      <w:marBottom w:val="0"/>
                      <w:divBdr>
                        <w:top w:val="none" w:sz="0" w:space="0" w:color="auto"/>
                        <w:left w:val="none" w:sz="0" w:space="0" w:color="auto"/>
                        <w:bottom w:val="none" w:sz="0" w:space="0" w:color="auto"/>
                        <w:right w:val="none" w:sz="0" w:space="0" w:color="auto"/>
                      </w:divBdr>
                    </w:div>
                    <w:div w:id="1718092479">
                      <w:marLeft w:val="0"/>
                      <w:marRight w:val="0"/>
                      <w:marTop w:val="0"/>
                      <w:marBottom w:val="0"/>
                      <w:divBdr>
                        <w:top w:val="none" w:sz="0" w:space="0" w:color="auto"/>
                        <w:left w:val="none" w:sz="0" w:space="0" w:color="auto"/>
                        <w:bottom w:val="none" w:sz="0" w:space="0" w:color="auto"/>
                        <w:right w:val="none" w:sz="0" w:space="0" w:color="auto"/>
                      </w:divBdr>
                    </w:div>
                  </w:divsChild>
                </w:div>
                <w:div w:id="174923570">
                  <w:marLeft w:val="0"/>
                  <w:marRight w:val="0"/>
                  <w:marTop w:val="0"/>
                  <w:marBottom w:val="0"/>
                  <w:divBdr>
                    <w:top w:val="none" w:sz="0" w:space="0" w:color="auto"/>
                    <w:left w:val="none" w:sz="0" w:space="0" w:color="auto"/>
                    <w:bottom w:val="none" w:sz="0" w:space="0" w:color="auto"/>
                    <w:right w:val="none" w:sz="0" w:space="0" w:color="auto"/>
                  </w:divBdr>
                  <w:divsChild>
                    <w:div w:id="1732071366">
                      <w:marLeft w:val="0"/>
                      <w:marRight w:val="0"/>
                      <w:marTop w:val="0"/>
                      <w:marBottom w:val="0"/>
                      <w:divBdr>
                        <w:top w:val="none" w:sz="0" w:space="0" w:color="auto"/>
                        <w:left w:val="none" w:sz="0" w:space="0" w:color="auto"/>
                        <w:bottom w:val="none" w:sz="0" w:space="0" w:color="auto"/>
                        <w:right w:val="none" w:sz="0" w:space="0" w:color="auto"/>
                      </w:divBdr>
                    </w:div>
                  </w:divsChild>
                </w:div>
                <w:div w:id="213347562">
                  <w:marLeft w:val="0"/>
                  <w:marRight w:val="0"/>
                  <w:marTop w:val="0"/>
                  <w:marBottom w:val="0"/>
                  <w:divBdr>
                    <w:top w:val="none" w:sz="0" w:space="0" w:color="auto"/>
                    <w:left w:val="none" w:sz="0" w:space="0" w:color="auto"/>
                    <w:bottom w:val="none" w:sz="0" w:space="0" w:color="auto"/>
                    <w:right w:val="none" w:sz="0" w:space="0" w:color="auto"/>
                  </w:divBdr>
                  <w:divsChild>
                    <w:div w:id="1753120213">
                      <w:marLeft w:val="0"/>
                      <w:marRight w:val="0"/>
                      <w:marTop w:val="0"/>
                      <w:marBottom w:val="0"/>
                      <w:divBdr>
                        <w:top w:val="none" w:sz="0" w:space="0" w:color="auto"/>
                        <w:left w:val="none" w:sz="0" w:space="0" w:color="auto"/>
                        <w:bottom w:val="none" w:sz="0" w:space="0" w:color="auto"/>
                        <w:right w:val="none" w:sz="0" w:space="0" w:color="auto"/>
                      </w:divBdr>
                    </w:div>
                  </w:divsChild>
                </w:div>
                <w:div w:id="223761049">
                  <w:marLeft w:val="0"/>
                  <w:marRight w:val="0"/>
                  <w:marTop w:val="0"/>
                  <w:marBottom w:val="0"/>
                  <w:divBdr>
                    <w:top w:val="none" w:sz="0" w:space="0" w:color="auto"/>
                    <w:left w:val="none" w:sz="0" w:space="0" w:color="auto"/>
                    <w:bottom w:val="none" w:sz="0" w:space="0" w:color="auto"/>
                    <w:right w:val="none" w:sz="0" w:space="0" w:color="auto"/>
                  </w:divBdr>
                  <w:divsChild>
                    <w:div w:id="876742663">
                      <w:marLeft w:val="0"/>
                      <w:marRight w:val="0"/>
                      <w:marTop w:val="0"/>
                      <w:marBottom w:val="0"/>
                      <w:divBdr>
                        <w:top w:val="none" w:sz="0" w:space="0" w:color="auto"/>
                        <w:left w:val="none" w:sz="0" w:space="0" w:color="auto"/>
                        <w:bottom w:val="none" w:sz="0" w:space="0" w:color="auto"/>
                        <w:right w:val="none" w:sz="0" w:space="0" w:color="auto"/>
                      </w:divBdr>
                    </w:div>
                    <w:div w:id="1133986020">
                      <w:marLeft w:val="0"/>
                      <w:marRight w:val="0"/>
                      <w:marTop w:val="0"/>
                      <w:marBottom w:val="0"/>
                      <w:divBdr>
                        <w:top w:val="none" w:sz="0" w:space="0" w:color="auto"/>
                        <w:left w:val="none" w:sz="0" w:space="0" w:color="auto"/>
                        <w:bottom w:val="none" w:sz="0" w:space="0" w:color="auto"/>
                        <w:right w:val="none" w:sz="0" w:space="0" w:color="auto"/>
                      </w:divBdr>
                    </w:div>
                    <w:div w:id="2064869445">
                      <w:marLeft w:val="0"/>
                      <w:marRight w:val="0"/>
                      <w:marTop w:val="0"/>
                      <w:marBottom w:val="0"/>
                      <w:divBdr>
                        <w:top w:val="none" w:sz="0" w:space="0" w:color="auto"/>
                        <w:left w:val="none" w:sz="0" w:space="0" w:color="auto"/>
                        <w:bottom w:val="none" w:sz="0" w:space="0" w:color="auto"/>
                        <w:right w:val="none" w:sz="0" w:space="0" w:color="auto"/>
                      </w:divBdr>
                    </w:div>
                  </w:divsChild>
                </w:div>
                <w:div w:id="234246147">
                  <w:marLeft w:val="0"/>
                  <w:marRight w:val="0"/>
                  <w:marTop w:val="0"/>
                  <w:marBottom w:val="0"/>
                  <w:divBdr>
                    <w:top w:val="none" w:sz="0" w:space="0" w:color="auto"/>
                    <w:left w:val="none" w:sz="0" w:space="0" w:color="auto"/>
                    <w:bottom w:val="none" w:sz="0" w:space="0" w:color="auto"/>
                    <w:right w:val="none" w:sz="0" w:space="0" w:color="auto"/>
                  </w:divBdr>
                  <w:divsChild>
                    <w:div w:id="99760833">
                      <w:marLeft w:val="0"/>
                      <w:marRight w:val="0"/>
                      <w:marTop w:val="0"/>
                      <w:marBottom w:val="0"/>
                      <w:divBdr>
                        <w:top w:val="none" w:sz="0" w:space="0" w:color="auto"/>
                        <w:left w:val="none" w:sz="0" w:space="0" w:color="auto"/>
                        <w:bottom w:val="none" w:sz="0" w:space="0" w:color="auto"/>
                        <w:right w:val="none" w:sz="0" w:space="0" w:color="auto"/>
                      </w:divBdr>
                    </w:div>
                    <w:div w:id="486896097">
                      <w:marLeft w:val="0"/>
                      <w:marRight w:val="0"/>
                      <w:marTop w:val="0"/>
                      <w:marBottom w:val="0"/>
                      <w:divBdr>
                        <w:top w:val="none" w:sz="0" w:space="0" w:color="auto"/>
                        <w:left w:val="none" w:sz="0" w:space="0" w:color="auto"/>
                        <w:bottom w:val="none" w:sz="0" w:space="0" w:color="auto"/>
                        <w:right w:val="none" w:sz="0" w:space="0" w:color="auto"/>
                      </w:divBdr>
                    </w:div>
                    <w:div w:id="2041466993">
                      <w:marLeft w:val="0"/>
                      <w:marRight w:val="0"/>
                      <w:marTop w:val="0"/>
                      <w:marBottom w:val="0"/>
                      <w:divBdr>
                        <w:top w:val="none" w:sz="0" w:space="0" w:color="auto"/>
                        <w:left w:val="none" w:sz="0" w:space="0" w:color="auto"/>
                        <w:bottom w:val="none" w:sz="0" w:space="0" w:color="auto"/>
                        <w:right w:val="none" w:sz="0" w:space="0" w:color="auto"/>
                      </w:divBdr>
                    </w:div>
                  </w:divsChild>
                </w:div>
                <w:div w:id="397939250">
                  <w:marLeft w:val="0"/>
                  <w:marRight w:val="0"/>
                  <w:marTop w:val="0"/>
                  <w:marBottom w:val="0"/>
                  <w:divBdr>
                    <w:top w:val="none" w:sz="0" w:space="0" w:color="auto"/>
                    <w:left w:val="none" w:sz="0" w:space="0" w:color="auto"/>
                    <w:bottom w:val="none" w:sz="0" w:space="0" w:color="auto"/>
                    <w:right w:val="none" w:sz="0" w:space="0" w:color="auto"/>
                  </w:divBdr>
                  <w:divsChild>
                    <w:div w:id="683941133">
                      <w:marLeft w:val="0"/>
                      <w:marRight w:val="0"/>
                      <w:marTop w:val="0"/>
                      <w:marBottom w:val="0"/>
                      <w:divBdr>
                        <w:top w:val="none" w:sz="0" w:space="0" w:color="auto"/>
                        <w:left w:val="none" w:sz="0" w:space="0" w:color="auto"/>
                        <w:bottom w:val="none" w:sz="0" w:space="0" w:color="auto"/>
                        <w:right w:val="none" w:sz="0" w:space="0" w:color="auto"/>
                      </w:divBdr>
                    </w:div>
                  </w:divsChild>
                </w:div>
                <w:div w:id="399518663">
                  <w:marLeft w:val="0"/>
                  <w:marRight w:val="0"/>
                  <w:marTop w:val="0"/>
                  <w:marBottom w:val="0"/>
                  <w:divBdr>
                    <w:top w:val="none" w:sz="0" w:space="0" w:color="auto"/>
                    <w:left w:val="none" w:sz="0" w:space="0" w:color="auto"/>
                    <w:bottom w:val="none" w:sz="0" w:space="0" w:color="auto"/>
                    <w:right w:val="none" w:sz="0" w:space="0" w:color="auto"/>
                  </w:divBdr>
                  <w:divsChild>
                    <w:div w:id="254749102">
                      <w:marLeft w:val="0"/>
                      <w:marRight w:val="0"/>
                      <w:marTop w:val="0"/>
                      <w:marBottom w:val="0"/>
                      <w:divBdr>
                        <w:top w:val="none" w:sz="0" w:space="0" w:color="auto"/>
                        <w:left w:val="none" w:sz="0" w:space="0" w:color="auto"/>
                        <w:bottom w:val="none" w:sz="0" w:space="0" w:color="auto"/>
                        <w:right w:val="none" w:sz="0" w:space="0" w:color="auto"/>
                      </w:divBdr>
                    </w:div>
                    <w:div w:id="267472233">
                      <w:marLeft w:val="0"/>
                      <w:marRight w:val="0"/>
                      <w:marTop w:val="0"/>
                      <w:marBottom w:val="0"/>
                      <w:divBdr>
                        <w:top w:val="none" w:sz="0" w:space="0" w:color="auto"/>
                        <w:left w:val="none" w:sz="0" w:space="0" w:color="auto"/>
                        <w:bottom w:val="none" w:sz="0" w:space="0" w:color="auto"/>
                        <w:right w:val="none" w:sz="0" w:space="0" w:color="auto"/>
                      </w:divBdr>
                    </w:div>
                    <w:div w:id="807361312">
                      <w:marLeft w:val="0"/>
                      <w:marRight w:val="0"/>
                      <w:marTop w:val="0"/>
                      <w:marBottom w:val="0"/>
                      <w:divBdr>
                        <w:top w:val="none" w:sz="0" w:space="0" w:color="auto"/>
                        <w:left w:val="none" w:sz="0" w:space="0" w:color="auto"/>
                        <w:bottom w:val="none" w:sz="0" w:space="0" w:color="auto"/>
                        <w:right w:val="none" w:sz="0" w:space="0" w:color="auto"/>
                      </w:divBdr>
                    </w:div>
                    <w:div w:id="1239093163">
                      <w:marLeft w:val="0"/>
                      <w:marRight w:val="0"/>
                      <w:marTop w:val="0"/>
                      <w:marBottom w:val="0"/>
                      <w:divBdr>
                        <w:top w:val="none" w:sz="0" w:space="0" w:color="auto"/>
                        <w:left w:val="none" w:sz="0" w:space="0" w:color="auto"/>
                        <w:bottom w:val="none" w:sz="0" w:space="0" w:color="auto"/>
                        <w:right w:val="none" w:sz="0" w:space="0" w:color="auto"/>
                      </w:divBdr>
                    </w:div>
                  </w:divsChild>
                </w:div>
                <w:div w:id="433749472">
                  <w:marLeft w:val="0"/>
                  <w:marRight w:val="0"/>
                  <w:marTop w:val="0"/>
                  <w:marBottom w:val="0"/>
                  <w:divBdr>
                    <w:top w:val="none" w:sz="0" w:space="0" w:color="auto"/>
                    <w:left w:val="none" w:sz="0" w:space="0" w:color="auto"/>
                    <w:bottom w:val="none" w:sz="0" w:space="0" w:color="auto"/>
                    <w:right w:val="none" w:sz="0" w:space="0" w:color="auto"/>
                  </w:divBdr>
                  <w:divsChild>
                    <w:div w:id="19282161">
                      <w:marLeft w:val="0"/>
                      <w:marRight w:val="0"/>
                      <w:marTop w:val="0"/>
                      <w:marBottom w:val="0"/>
                      <w:divBdr>
                        <w:top w:val="none" w:sz="0" w:space="0" w:color="auto"/>
                        <w:left w:val="none" w:sz="0" w:space="0" w:color="auto"/>
                        <w:bottom w:val="none" w:sz="0" w:space="0" w:color="auto"/>
                        <w:right w:val="none" w:sz="0" w:space="0" w:color="auto"/>
                      </w:divBdr>
                    </w:div>
                  </w:divsChild>
                </w:div>
                <w:div w:id="457921148">
                  <w:marLeft w:val="0"/>
                  <w:marRight w:val="0"/>
                  <w:marTop w:val="0"/>
                  <w:marBottom w:val="0"/>
                  <w:divBdr>
                    <w:top w:val="none" w:sz="0" w:space="0" w:color="auto"/>
                    <w:left w:val="none" w:sz="0" w:space="0" w:color="auto"/>
                    <w:bottom w:val="none" w:sz="0" w:space="0" w:color="auto"/>
                    <w:right w:val="none" w:sz="0" w:space="0" w:color="auto"/>
                  </w:divBdr>
                  <w:divsChild>
                    <w:div w:id="284969716">
                      <w:marLeft w:val="0"/>
                      <w:marRight w:val="0"/>
                      <w:marTop w:val="0"/>
                      <w:marBottom w:val="0"/>
                      <w:divBdr>
                        <w:top w:val="none" w:sz="0" w:space="0" w:color="auto"/>
                        <w:left w:val="none" w:sz="0" w:space="0" w:color="auto"/>
                        <w:bottom w:val="none" w:sz="0" w:space="0" w:color="auto"/>
                        <w:right w:val="none" w:sz="0" w:space="0" w:color="auto"/>
                      </w:divBdr>
                    </w:div>
                  </w:divsChild>
                </w:div>
                <w:div w:id="474831537">
                  <w:marLeft w:val="0"/>
                  <w:marRight w:val="0"/>
                  <w:marTop w:val="0"/>
                  <w:marBottom w:val="0"/>
                  <w:divBdr>
                    <w:top w:val="none" w:sz="0" w:space="0" w:color="auto"/>
                    <w:left w:val="none" w:sz="0" w:space="0" w:color="auto"/>
                    <w:bottom w:val="none" w:sz="0" w:space="0" w:color="auto"/>
                    <w:right w:val="none" w:sz="0" w:space="0" w:color="auto"/>
                  </w:divBdr>
                  <w:divsChild>
                    <w:div w:id="72362611">
                      <w:marLeft w:val="0"/>
                      <w:marRight w:val="0"/>
                      <w:marTop w:val="0"/>
                      <w:marBottom w:val="0"/>
                      <w:divBdr>
                        <w:top w:val="none" w:sz="0" w:space="0" w:color="auto"/>
                        <w:left w:val="none" w:sz="0" w:space="0" w:color="auto"/>
                        <w:bottom w:val="none" w:sz="0" w:space="0" w:color="auto"/>
                        <w:right w:val="none" w:sz="0" w:space="0" w:color="auto"/>
                      </w:divBdr>
                    </w:div>
                  </w:divsChild>
                </w:div>
                <w:div w:id="520776645">
                  <w:marLeft w:val="0"/>
                  <w:marRight w:val="0"/>
                  <w:marTop w:val="0"/>
                  <w:marBottom w:val="0"/>
                  <w:divBdr>
                    <w:top w:val="none" w:sz="0" w:space="0" w:color="auto"/>
                    <w:left w:val="none" w:sz="0" w:space="0" w:color="auto"/>
                    <w:bottom w:val="none" w:sz="0" w:space="0" w:color="auto"/>
                    <w:right w:val="none" w:sz="0" w:space="0" w:color="auto"/>
                  </w:divBdr>
                  <w:divsChild>
                    <w:div w:id="812136880">
                      <w:marLeft w:val="0"/>
                      <w:marRight w:val="0"/>
                      <w:marTop w:val="0"/>
                      <w:marBottom w:val="0"/>
                      <w:divBdr>
                        <w:top w:val="none" w:sz="0" w:space="0" w:color="auto"/>
                        <w:left w:val="none" w:sz="0" w:space="0" w:color="auto"/>
                        <w:bottom w:val="none" w:sz="0" w:space="0" w:color="auto"/>
                        <w:right w:val="none" w:sz="0" w:space="0" w:color="auto"/>
                      </w:divBdr>
                    </w:div>
                  </w:divsChild>
                </w:div>
                <w:div w:id="558857763">
                  <w:marLeft w:val="0"/>
                  <w:marRight w:val="0"/>
                  <w:marTop w:val="0"/>
                  <w:marBottom w:val="0"/>
                  <w:divBdr>
                    <w:top w:val="none" w:sz="0" w:space="0" w:color="auto"/>
                    <w:left w:val="none" w:sz="0" w:space="0" w:color="auto"/>
                    <w:bottom w:val="none" w:sz="0" w:space="0" w:color="auto"/>
                    <w:right w:val="none" w:sz="0" w:space="0" w:color="auto"/>
                  </w:divBdr>
                  <w:divsChild>
                    <w:div w:id="250091516">
                      <w:marLeft w:val="0"/>
                      <w:marRight w:val="0"/>
                      <w:marTop w:val="0"/>
                      <w:marBottom w:val="0"/>
                      <w:divBdr>
                        <w:top w:val="none" w:sz="0" w:space="0" w:color="auto"/>
                        <w:left w:val="none" w:sz="0" w:space="0" w:color="auto"/>
                        <w:bottom w:val="none" w:sz="0" w:space="0" w:color="auto"/>
                        <w:right w:val="none" w:sz="0" w:space="0" w:color="auto"/>
                      </w:divBdr>
                    </w:div>
                    <w:div w:id="685980313">
                      <w:marLeft w:val="0"/>
                      <w:marRight w:val="0"/>
                      <w:marTop w:val="0"/>
                      <w:marBottom w:val="0"/>
                      <w:divBdr>
                        <w:top w:val="none" w:sz="0" w:space="0" w:color="auto"/>
                        <w:left w:val="none" w:sz="0" w:space="0" w:color="auto"/>
                        <w:bottom w:val="none" w:sz="0" w:space="0" w:color="auto"/>
                        <w:right w:val="none" w:sz="0" w:space="0" w:color="auto"/>
                      </w:divBdr>
                    </w:div>
                  </w:divsChild>
                </w:div>
                <w:div w:id="599216947">
                  <w:marLeft w:val="0"/>
                  <w:marRight w:val="0"/>
                  <w:marTop w:val="0"/>
                  <w:marBottom w:val="0"/>
                  <w:divBdr>
                    <w:top w:val="none" w:sz="0" w:space="0" w:color="auto"/>
                    <w:left w:val="none" w:sz="0" w:space="0" w:color="auto"/>
                    <w:bottom w:val="none" w:sz="0" w:space="0" w:color="auto"/>
                    <w:right w:val="none" w:sz="0" w:space="0" w:color="auto"/>
                  </w:divBdr>
                  <w:divsChild>
                    <w:div w:id="1675035122">
                      <w:marLeft w:val="0"/>
                      <w:marRight w:val="0"/>
                      <w:marTop w:val="0"/>
                      <w:marBottom w:val="0"/>
                      <w:divBdr>
                        <w:top w:val="none" w:sz="0" w:space="0" w:color="auto"/>
                        <w:left w:val="none" w:sz="0" w:space="0" w:color="auto"/>
                        <w:bottom w:val="none" w:sz="0" w:space="0" w:color="auto"/>
                        <w:right w:val="none" w:sz="0" w:space="0" w:color="auto"/>
                      </w:divBdr>
                    </w:div>
                  </w:divsChild>
                </w:div>
                <w:div w:id="791945945">
                  <w:marLeft w:val="0"/>
                  <w:marRight w:val="0"/>
                  <w:marTop w:val="0"/>
                  <w:marBottom w:val="0"/>
                  <w:divBdr>
                    <w:top w:val="none" w:sz="0" w:space="0" w:color="auto"/>
                    <w:left w:val="none" w:sz="0" w:space="0" w:color="auto"/>
                    <w:bottom w:val="none" w:sz="0" w:space="0" w:color="auto"/>
                    <w:right w:val="none" w:sz="0" w:space="0" w:color="auto"/>
                  </w:divBdr>
                  <w:divsChild>
                    <w:div w:id="680284073">
                      <w:marLeft w:val="0"/>
                      <w:marRight w:val="0"/>
                      <w:marTop w:val="0"/>
                      <w:marBottom w:val="0"/>
                      <w:divBdr>
                        <w:top w:val="none" w:sz="0" w:space="0" w:color="auto"/>
                        <w:left w:val="none" w:sz="0" w:space="0" w:color="auto"/>
                        <w:bottom w:val="none" w:sz="0" w:space="0" w:color="auto"/>
                        <w:right w:val="none" w:sz="0" w:space="0" w:color="auto"/>
                      </w:divBdr>
                    </w:div>
                    <w:div w:id="916594299">
                      <w:marLeft w:val="0"/>
                      <w:marRight w:val="0"/>
                      <w:marTop w:val="0"/>
                      <w:marBottom w:val="0"/>
                      <w:divBdr>
                        <w:top w:val="none" w:sz="0" w:space="0" w:color="auto"/>
                        <w:left w:val="none" w:sz="0" w:space="0" w:color="auto"/>
                        <w:bottom w:val="none" w:sz="0" w:space="0" w:color="auto"/>
                        <w:right w:val="none" w:sz="0" w:space="0" w:color="auto"/>
                      </w:divBdr>
                    </w:div>
                    <w:div w:id="1746419334">
                      <w:marLeft w:val="0"/>
                      <w:marRight w:val="0"/>
                      <w:marTop w:val="0"/>
                      <w:marBottom w:val="0"/>
                      <w:divBdr>
                        <w:top w:val="none" w:sz="0" w:space="0" w:color="auto"/>
                        <w:left w:val="none" w:sz="0" w:space="0" w:color="auto"/>
                        <w:bottom w:val="none" w:sz="0" w:space="0" w:color="auto"/>
                        <w:right w:val="none" w:sz="0" w:space="0" w:color="auto"/>
                      </w:divBdr>
                    </w:div>
                    <w:div w:id="1940868043">
                      <w:marLeft w:val="0"/>
                      <w:marRight w:val="0"/>
                      <w:marTop w:val="0"/>
                      <w:marBottom w:val="0"/>
                      <w:divBdr>
                        <w:top w:val="none" w:sz="0" w:space="0" w:color="auto"/>
                        <w:left w:val="none" w:sz="0" w:space="0" w:color="auto"/>
                        <w:bottom w:val="none" w:sz="0" w:space="0" w:color="auto"/>
                        <w:right w:val="none" w:sz="0" w:space="0" w:color="auto"/>
                      </w:divBdr>
                    </w:div>
                  </w:divsChild>
                </w:div>
                <w:div w:id="802582744">
                  <w:marLeft w:val="0"/>
                  <w:marRight w:val="0"/>
                  <w:marTop w:val="0"/>
                  <w:marBottom w:val="0"/>
                  <w:divBdr>
                    <w:top w:val="none" w:sz="0" w:space="0" w:color="auto"/>
                    <w:left w:val="none" w:sz="0" w:space="0" w:color="auto"/>
                    <w:bottom w:val="none" w:sz="0" w:space="0" w:color="auto"/>
                    <w:right w:val="none" w:sz="0" w:space="0" w:color="auto"/>
                  </w:divBdr>
                  <w:divsChild>
                    <w:div w:id="1980064573">
                      <w:marLeft w:val="0"/>
                      <w:marRight w:val="0"/>
                      <w:marTop w:val="0"/>
                      <w:marBottom w:val="0"/>
                      <w:divBdr>
                        <w:top w:val="none" w:sz="0" w:space="0" w:color="auto"/>
                        <w:left w:val="none" w:sz="0" w:space="0" w:color="auto"/>
                        <w:bottom w:val="none" w:sz="0" w:space="0" w:color="auto"/>
                        <w:right w:val="none" w:sz="0" w:space="0" w:color="auto"/>
                      </w:divBdr>
                    </w:div>
                  </w:divsChild>
                </w:div>
                <w:div w:id="807552212">
                  <w:marLeft w:val="0"/>
                  <w:marRight w:val="0"/>
                  <w:marTop w:val="0"/>
                  <w:marBottom w:val="0"/>
                  <w:divBdr>
                    <w:top w:val="none" w:sz="0" w:space="0" w:color="auto"/>
                    <w:left w:val="none" w:sz="0" w:space="0" w:color="auto"/>
                    <w:bottom w:val="none" w:sz="0" w:space="0" w:color="auto"/>
                    <w:right w:val="none" w:sz="0" w:space="0" w:color="auto"/>
                  </w:divBdr>
                  <w:divsChild>
                    <w:div w:id="293103419">
                      <w:marLeft w:val="0"/>
                      <w:marRight w:val="0"/>
                      <w:marTop w:val="0"/>
                      <w:marBottom w:val="0"/>
                      <w:divBdr>
                        <w:top w:val="none" w:sz="0" w:space="0" w:color="auto"/>
                        <w:left w:val="none" w:sz="0" w:space="0" w:color="auto"/>
                        <w:bottom w:val="none" w:sz="0" w:space="0" w:color="auto"/>
                        <w:right w:val="none" w:sz="0" w:space="0" w:color="auto"/>
                      </w:divBdr>
                    </w:div>
                    <w:div w:id="1491210961">
                      <w:marLeft w:val="0"/>
                      <w:marRight w:val="0"/>
                      <w:marTop w:val="0"/>
                      <w:marBottom w:val="0"/>
                      <w:divBdr>
                        <w:top w:val="none" w:sz="0" w:space="0" w:color="auto"/>
                        <w:left w:val="none" w:sz="0" w:space="0" w:color="auto"/>
                        <w:bottom w:val="none" w:sz="0" w:space="0" w:color="auto"/>
                        <w:right w:val="none" w:sz="0" w:space="0" w:color="auto"/>
                      </w:divBdr>
                    </w:div>
                    <w:div w:id="1558971085">
                      <w:marLeft w:val="0"/>
                      <w:marRight w:val="0"/>
                      <w:marTop w:val="0"/>
                      <w:marBottom w:val="0"/>
                      <w:divBdr>
                        <w:top w:val="none" w:sz="0" w:space="0" w:color="auto"/>
                        <w:left w:val="none" w:sz="0" w:space="0" w:color="auto"/>
                        <w:bottom w:val="none" w:sz="0" w:space="0" w:color="auto"/>
                        <w:right w:val="none" w:sz="0" w:space="0" w:color="auto"/>
                      </w:divBdr>
                    </w:div>
                    <w:div w:id="1988973258">
                      <w:marLeft w:val="0"/>
                      <w:marRight w:val="0"/>
                      <w:marTop w:val="0"/>
                      <w:marBottom w:val="0"/>
                      <w:divBdr>
                        <w:top w:val="none" w:sz="0" w:space="0" w:color="auto"/>
                        <w:left w:val="none" w:sz="0" w:space="0" w:color="auto"/>
                        <w:bottom w:val="none" w:sz="0" w:space="0" w:color="auto"/>
                        <w:right w:val="none" w:sz="0" w:space="0" w:color="auto"/>
                      </w:divBdr>
                    </w:div>
                  </w:divsChild>
                </w:div>
                <w:div w:id="870339415">
                  <w:marLeft w:val="0"/>
                  <w:marRight w:val="0"/>
                  <w:marTop w:val="0"/>
                  <w:marBottom w:val="0"/>
                  <w:divBdr>
                    <w:top w:val="none" w:sz="0" w:space="0" w:color="auto"/>
                    <w:left w:val="none" w:sz="0" w:space="0" w:color="auto"/>
                    <w:bottom w:val="none" w:sz="0" w:space="0" w:color="auto"/>
                    <w:right w:val="none" w:sz="0" w:space="0" w:color="auto"/>
                  </w:divBdr>
                  <w:divsChild>
                    <w:div w:id="11540703">
                      <w:marLeft w:val="0"/>
                      <w:marRight w:val="0"/>
                      <w:marTop w:val="0"/>
                      <w:marBottom w:val="0"/>
                      <w:divBdr>
                        <w:top w:val="none" w:sz="0" w:space="0" w:color="auto"/>
                        <w:left w:val="none" w:sz="0" w:space="0" w:color="auto"/>
                        <w:bottom w:val="none" w:sz="0" w:space="0" w:color="auto"/>
                        <w:right w:val="none" w:sz="0" w:space="0" w:color="auto"/>
                      </w:divBdr>
                    </w:div>
                    <w:div w:id="92745314">
                      <w:marLeft w:val="0"/>
                      <w:marRight w:val="0"/>
                      <w:marTop w:val="0"/>
                      <w:marBottom w:val="0"/>
                      <w:divBdr>
                        <w:top w:val="none" w:sz="0" w:space="0" w:color="auto"/>
                        <w:left w:val="none" w:sz="0" w:space="0" w:color="auto"/>
                        <w:bottom w:val="none" w:sz="0" w:space="0" w:color="auto"/>
                        <w:right w:val="none" w:sz="0" w:space="0" w:color="auto"/>
                      </w:divBdr>
                    </w:div>
                    <w:div w:id="1231691068">
                      <w:marLeft w:val="0"/>
                      <w:marRight w:val="0"/>
                      <w:marTop w:val="0"/>
                      <w:marBottom w:val="0"/>
                      <w:divBdr>
                        <w:top w:val="none" w:sz="0" w:space="0" w:color="auto"/>
                        <w:left w:val="none" w:sz="0" w:space="0" w:color="auto"/>
                        <w:bottom w:val="none" w:sz="0" w:space="0" w:color="auto"/>
                        <w:right w:val="none" w:sz="0" w:space="0" w:color="auto"/>
                      </w:divBdr>
                    </w:div>
                  </w:divsChild>
                </w:div>
                <w:div w:id="948320452">
                  <w:marLeft w:val="0"/>
                  <w:marRight w:val="0"/>
                  <w:marTop w:val="0"/>
                  <w:marBottom w:val="0"/>
                  <w:divBdr>
                    <w:top w:val="none" w:sz="0" w:space="0" w:color="auto"/>
                    <w:left w:val="none" w:sz="0" w:space="0" w:color="auto"/>
                    <w:bottom w:val="none" w:sz="0" w:space="0" w:color="auto"/>
                    <w:right w:val="none" w:sz="0" w:space="0" w:color="auto"/>
                  </w:divBdr>
                  <w:divsChild>
                    <w:div w:id="1249148382">
                      <w:marLeft w:val="0"/>
                      <w:marRight w:val="0"/>
                      <w:marTop w:val="0"/>
                      <w:marBottom w:val="0"/>
                      <w:divBdr>
                        <w:top w:val="none" w:sz="0" w:space="0" w:color="auto"/>
                        <w:left w:val="none" w:sz="0" w:space="0" w:color="auto"/>
                        <w:bottom w:val="none" w:sz="0" w:space="0" w:color="auto"/>
                        <w:right w:val="none" w:sz="0" w:space="0" w:color="auto"/>
                      </w:divBdr>
                    </w:div>
                    <w:div w:id="1734502926">
                      <w:marLeft w:val="0"/>
                      <w:marRight w:val="0"/>
                      <w:marTop w:val="0"/>
                      <w:marBottom w:val="0"/>
                      <w:divBdr>
                        <w:top w:val="none" w:sz="0" w:space="0" w:color="auto"/>
                        <w:left w:val="none" w:sz="0" w:space="0" w:color="auto"/>
                        <w:bottom w:val="none" w:sz="0" w:space="0" w:color="auto"/>
                        <w:right w:val="none" w:sz="0" w:space="0" w:color="auto"/>
                      </w:divBdr>
                    </w:div>
                  </w:divsChild>
                </w:div>
                <w:div w:id="1079133877">
                  <w:marLeft w:val="0"/>
                  <w:marRight w:val="0"/>
                  <w:marTop w:val="0"/>
                  <w:marBottom w:val="0"/>
                  <w:divBdr>
                    <w:top w:val="none" w:sz="0" w:space="0" w:color="auto"/>
                    <w:left w:val="none" w:sz="0" w:space="0" w:color="auto"/>
                    <w:bottom w:val="none" w:sz="0" w:space="0" w:color="auto"/>
                    <w:right w:val="none" w:sz="0" w:space="0" w:color="auto"/>
                  </w:divBdr>
                  <w:divsChild>
                    <w:div w:id="1103957101">
                      <w:marLeft w:val="0"/>
                      <w:marRight w:val="0"/>
                      <w:marTop w:val="0"/>
                      <w:marBottom w:val="0"/>
                      <w:divBdr>
                        <w:top w:val="none" w:sz="0" w:space="0" w:color="auto"/>
                        <w:left w:val="none" w:sz="0" w:space="0" w:color="auto"/>
                        <w:bottom w:val="none" w:sz="0" w:space="0" w:color="auto"/>
                        <w:right w:val="none" w:sz="0" w:space="0" w:color="auto"/>
                      </w:divBdr>
                    </w:div>
                  </w:divsChild>
                </w:div>
                <w:div w:id="1092242638">
                  <w:marLeft w:val="0"/>
                  <w:marRight w:val="0"/>
                  <w:marTop w:val="0"/>
                  <w:marBottom w:val="0"/>
                  <w:divBdr>
                    <w:top w:val="none" w:sz="0" w:space="0" w:color="auto"/>
                    <w:left w:val="none" w:sz="0" w:space="0" w:color="auto"/>
                    <w:bottom w:val="none" w:sz="0" w:space="0" w:color="auto"/>
                    <w:right w:val="none" w:sz="0" w:space="0" w:color="auto"/>
                  </w:divBdr>
                  <w:divsChild>
                    <w:div w:id="100224347">
                      <w:marLeft w:val="0"/>
                      <w:marRight w:val="0"/>
                      <w:marTop w:val="0"/>
                      <w:marBottom w:val="0"/>
                      <w:divBdr>
                        <w:top w:val="none" w:sz="0" w:space="0" w:color="auto"/>
                        <w:left w:val="none" w:sz="0" w:space="0" w:color="auto"/>
                        <w:bottom w:val="none" w:sz="0" w:space="0" w:color="auto"/>
                        <w:right w:val="none" w:sz="0" w:space="0" w:color="auto"/>
                      </w:divBdr>
                    </w:div>
                    <w:div w:id="907108734">
                      <w:marLeft w:val="0"/>
                      <w:marRight w:val="0"/>
                      <w:marTop w:val="0"/>
                      <w:marBottom w:val="0"/>
                      <w:divBdr>
                        <w:top w:val="none" w:sz="0" w:space="0" w:color="auto"/>
                        <w:left w:val="none" w:sz="0" w:space="0" w:color="auto"/>
                        <w:bottom w:val="none" w:sz="0" w:space="0" w:color="auto"/>
                        <w:right w:val="none" w:sz="0" w:space="0" w:color="auto"/>
                      </w:divBdr>
                    </w:div>
                  </w:divsChild>
                </w:div>
                <w:div w:id="1115640419">
                  <w:marLeft w:val="0"/>
                  <w:marRight w:val="0"/>
                  <w:marTop w:val="0"/>
                  <w:marBottom w:val="0"/>
                  <w:divBdr>
                    <w:top w:val="none" w:sz="0" w:space="0" w:color="auto"/>
                    <w:left w:val="none" w:sz="0" w:space="0" w:color="auto"/>
                    <w:bottom w:val="none" w:sz="0" w:space="0" w:color="auto"/>
                    <w:right w:val="none" w:sz="0" w:space="0" w:color="auto"/>
                  </w:divBdr>
                  <w:divsChild>
                    <w:div w:id="973295626">
                      <w:marLeft w:val="0"/>
                      <w:marRight w:val="0"/>
                      <w:marTop w:val="0"/>
                      <w:marBottom w:val="0"/>
                      <w:divBdr>
                        <w:top w:val="none" w:sz="0" w:space="0" w:color="auto"/>
                        <w:left w:val="none" w:sz="0" w:space="0" w:color="auto"/>
                        <w:bottom w:val="none" w:sz="0" w:space="0" w:color="auto"/>
                        <w:right w:val="none" w:sz="0" w:space="0" w:color="auto"/>
                      </w:divBdr>
                    </w:div>
                  </w:divsChild>
                </w:div>
                <w:div w:id="1133863473">
                  <w:marLeft w:val="0"/>
                  <w:marRight w:val="0"/>
                  <w:marTop w:val="0"/>
                  <w:marBottom w:val="0"/>
                  <w:divBdr>
                    <w:top w:val="none" w:sz="0" w:space="0" w:color="auto"/>
                    <w:left w:val="none" w:sz="0" w:space="0" w:color="auto"/>
                    <w:bottom w:val="none" w:sz="0" w:space="0" w:color="auto"/>
                    <w:right w:val="none" w:sz="0" w:space="0" w:color="auto"/>
                  </w:divBdr>
                  <w:divsChild>
                    <w:div w:id="1283070307">
                      <w:marLeft w:val="0"/>
                      <w:marRight w:val="0"/>
                      <w:marTop w:val="0"/>
                      <w:marBottom w:val="0"/>
                      <w:divBdr>
                        <w:top w:val="none" w:sz="0" w:space="0" w:color="auto"/>
                        <w:left w:val="none" w:sz="0" w:space="0" w:color="auto"/>
                        <w:bottom w:val="none" w:sz="0" w:space="0" w:color="auto"/>
                        <w:right w:val="none" w:sz="0" w:space="0" w:color="auto"/>
                      </w:divBdr>
                    </w:div>
                    <w:div w:id="1859195902">
                      <w:marLeft w:val="0"/>
                      <w:marRight w:val="0"/>
                      <w:marTop w:val="0"/>
                      <w:marBottom w:val="0"/>
                      <w:divBdr>
                        <w:top w:val="none" w:sz="0" w:space="0" w:color="auto"/>
                        <w:left w:val="none" w:sz="0" w:space="0" w:color="auto"/>
                        <w:bottom w:val="none" w:sz="0" w:space="0" w:color="auto"/>
                        <w:right w:val="none" w:sz="0" w:space="0" w:color="auto"/>
                      </w:divBdr>
                    </w:div>
                    <w:div w:id="2113042319">
                      <w:marLeft w:val="0"/>
                      <w:marRight w:val="0"/>
                      <w:marTop w:val="0"/>
                      <w:marBottom w:val="0"/>
                      <w:divBdr>
                        <w:top w:val="none" w:sz="0" w:space="0" w:color="auto"/>
                        <w:left w:val="none" w:sz="0" w:space="0" w:color="auto"/>
                        <w:bottom w:val="none" w:sz="0" w:space="0" w:color="auto"/>
                        <w:right w:val="none" w:sz="0" w:space="0" w:color="auto"/>
                      </w:divBdr>
                    </w:div>
                  </w:divsChild>
                </w:div>
                <w:div w:id="1183592944">
                  <w:marLeft w:val="0"/>
                  <w:marRight w:val="0"/>
                  <w:marTop w:val="0"/>
                  <w:marBottom w:val="0"/>
                  <w:divBdr>
                    <w:top w:val="none" w:sz="0" w:space="0" w:color="auto"/>
                    <w:left w:val="none" w:sz="0" w:space="0" w:color="auto"/>
                    <w:bottom w:val="none" w:sz="0" w:space="0" w:color="auto"/>
                    <w:right w:val="none" w:sz="0" w:space="0" w:color="auto"/>
                  </w:divBdr>
                  <w:divsChild>
                    <w:div w:id="977608418">
                      <w:marLeft w:val="0"/>
                      <w:marRight w:val="0"/>
                      <w:marTop w:val="0"/>
                      <w:marBottom w:val="0"/>
                      <w:divBdr>
                        <w:top w:val="none" w:sz="0" w:space="0" w:color="auto"/>
                        <w:left w:val="none" w:sz="0" w:space="0" w:color="auto"/>
                        <w:bottom w:val="none" w:sz="0" w:space="0" w:color="auto"/>
                        <w:right w:val="none" w:sz="0" w:space="0" w:color="auto"/>
                      </w:divBdr>
                    </w:div>
                  </w:divsChild>
                </w:div>
                <w:div w:id="1199784582">
                  <w:marLeft w:val="0"/>
                  <w:marRight w:val="0"/>
                  <w:marTop w:val="0"/>
                  <w:marBottom w:val="0"/>
                  <w:divBdr>
                    <w:top w:val="none" w:sz="0" w:space="0" w:color="auto"/>
                    <w:left w:val="none" w:sz="0" w:space="0" w:color="auto"/>
                    <w:bottom w:val="none" w:sz="0" w:space="0" w:color="auto"/>
                    <w:right w:val="none" w:sz="0" w:space="0" w:color="auto"/>
                  </w:divBdr>
                  <w:divsChild>
                    <w:div w:id="559482001">
                      <w:marLeft w:val="0"/>
                      <w:marRight w:val="0"/>
                      <w:marTop w:val="0"/>
                      <w:marBottom w:val="0"/>
                      <w:divBdr>
                        <w:top w:val="none" w:sz="0" w:space="0" w:color="auto"/>
                        <w:left w:val="none" w:sz="0" w:space="0" w:color="auto"/>
                        <w:bottom w:val="none" w:sz="0" w:space="0" w:color="auto"/>
                        <w:right w:val="none" w:sz="0" w:space="0" w:color="auto"/>
                      </w:divBdr>
                    </w:div>
                  </w:divsChild>
                </w:div>
                <w:div w:id="1231422738">
                  <w:marLeft w:val="0"/>
                  <w:marRight w:val="0"/>
                  <w:marTop w:val="0"/>
                  <w:marBottom w:val="0"/>
                  <w:divBdr>
                    <w:top w:val="none" w:sz="0" w:space="0" w:color="auto"/>
                    <w:left w:val="none" w:sz="0" w:space="0" w:color="auto"/>
                    <w:bottom w:val="none" w:sz="0" w:space="0" w:color="auto"/>
                    <w:right w:val="none" w:sz="0" w:space="0" w:color="auto"/>
                  </w:divBdr>
                  <w:divsChild>
                    <w:div w:id="479348289">
                      <w:marLeft w:val="0"/>
                      <w:marRight w:val="0"/>
                      <w:marTop w:val="0"/>
                      <w:marBottom w:val="0"/>
                      <w:divBdr>
                        <w:top w:val="none" w:sz="0" w:space="0" w:color="auto"/>
                        <w:left w:val="none" w:sz="0" w:space="0" w:color="auto"/>
                        <w:bottom w:val="none" w:sz="0" w:space="0" w:color="auto"/>
                        <w:right w:val="none" w:sz="0" w:space="0" w:color="auto"/>
                      </w:divBdr>
                    </w:div>
                  </w:divsChild>
                </w:div>
                <w:div w:id="1264264404">
                  <w:marLeft w:val="0"/>
                  <w:marRight w:val="0"/>
                  <w:marTop w:val="0"/>
                  <w:marBottom w:val="0"/>
                  <w:divBdr>
                    <w:top w:val="none" w:sz="0" w:space="0" w:color="auto"/>
                    <w:left w:val="none" w:sz="0" w:space="0" w:color="auto"/>
                    <w:bottom w:val="none" w:sz="0" w:space="0" w:color="auto"/>
                    <w:right w:val="none" w:sz="0" w:space="0" w:color="auto"/>
                  </w:divBdr>
                  <w:divsChild>
                    <w:div w:id="403067655">
                      <w:marLeft w:val="0"/>
                      <w:marRight w:val="0"/>
                      <w:marTop w:val="0"/>
                      <w:marBottom w:val="0"/>
                      <w:divBdr>
                        <w:top w:val="none" w:sz="0" w:space="0" w:color="auto"/>
                        <w:left w:val="none" w:sz="0" w:space="0" w:color="auto"/>
                        <w:bottom w:val="none" w:sz="0" w:space="0" w:color="auto"/>
                        <w:right w:val="none" w:sz="0" w:space="0" w:color="auto"/>
                      </w:divBdr>
                    </w:div>
                  </w:divsChild>
                </w:div>
                <w:div w:id="1265769483">
                  <w:marLeft w:val="0"/>
                  <w:marRight w:val="0"/>
                  <w:marTop w:val="0"/>
                  <w:marBottom w:val="0"/>
                  <w:divBdr>
                    <w:top w:val="none" w:sz="0" w:space="0" w:color="auto"/>
                    <w:left w:val="none" w:sz="0" w:space="0" w:color="auto"/>
                    <w:bottom w:val="none" w:sz="0" w:space="0" w:color="auto"/>
                    <w:right w:val="none" w:sz="0" w:space="0" w:color="auto"/>
                  </w:divBdr>
                  <w:divsChild>
                    <w:div w:id="281957201">
                      <w:marLeft w:val="0"/>
                      <w:marRight w:val="0"/>
                      <w:marTop w:val="0"/>
                      <w:marBottom w:val="0"/>
                      <w:divBdr>
                        <w:top w:val="none" w:sz="0" w:space="0" w:color="auto"/>
                        <w:left w:val="none" w:sz="0" w:space="0" w:color="auto"/>
                        <w:bottom w:val="none" w:sz="0" w:space="0" w:color="auto"/>
                        <w:right w:val="none" w:sz="0" w:space="0" w:color="auto"/>
                      </w:divBdr>
                    </w:div>
                    <w:div w:id="718359387">
                      <w:marLeft w:val="0"/>
                      <w:marRight w:val="0"/>
                      <w:marTop w:val="0"/>
                      <w:marBottom w:val="0"/>
                      <w:divBdr>
                        <w:top w:val="none" w:sz="0" w:space="0" w:color="auto"/>
                        <w:left w:val="none" w:sz="0" w:space="0" w:color="auto"/>
                        <w:bottom w:val="none" w:sz="0" w:space="0" w:color="auto"/>
                        <w:right w:val="none" w:sz="0" w:space="0" w:color="auto"/>
                      </w:divBdr>
                    </w:div>
                    <w:div w:id="1522430689">
                      <w:marLeft w:val="0"/>
                      <w:marRight w:val="0"/>
                      <w:marTop w:val="0"/>
                      <w:marBottom w:val="0"/>
                      <w:divBdr>
                        <w:top w:val="none" w:sz="0" w:space="0" w:color="auto"/>
                        <w:left w:val="none" w:sz="0" w:space="0" w:color="auto"/>
                        <w:bottom w:val="none" w:sz="0" w:space="0" w:color="auto"/>
                        <w:right w:val="none" w:sz="0" w:space="0" w:color="auto"/>
                      </w:divBdr>
                    </w:div>
                  </w:divsChild>
                </w:div>
                <w:div w:id="1346245374">
                  <w:marLeft w:val="0"/>
                  <w:marRight w:val="0"/>
                  <w:marTop w:val="0"/>
                  <w:marBottom w:val="0"/>
                  <w:divBdr>
                    <w:top w:val="none" w:sz="0" w:space="0" w:color="auto"/>
                    <w:left w:val="none" w:sz="0" w:space="0" w:color="auto"/>
                    <w:bottom w:val="none" w:sz="0" w:space="0" w:color="auto"/>
                    <w:right w:val="none" w:sz="0" w:space="0" w:color="auto"/>
                  </w:divBdr>
                  <w:divsChild>
                    <w:div w:id="2051034186">
                      <w:marLeft w:val="0"/>
                      <w:marRight w:val="0"/>
                      <w:marTop w:val="0"/>
                      <w:marBottom w:val="0"/>
                      <w:divBdr>
                        <w:top w:val="none" w:sz="0" w:space="0" w:color="auto"/>
                        <w:left w:val="none" w:sz="0" w:space="0" w:color="auto"/>
                        <w:bottom w:val="none" w:sz="0" w:space="0" w:color="auto"/>
                        <w:right w:val="none" w:sz="0" w:space="0" w:color="auto"/>
                      </w:divBdr>
                    </w:div>
                  </w:divsChild>
                </w:div>
                <w:div w:id="1357534470">
                  <w:marLeft w:val="0"/>
                  <w:marRight w:val="0"/>
                  <w:marTop w:val="0"/>
                  <w:marBottom w:val="0"/>
                  <w:divBdr>
                    <w:top w:val="none" w:sz="0" w:space="0" w:color="auto"/>
                    <w:left w:val="none" w:sz="0" w:space="0" w:color="auto"/>
                    <w:bottom w:val="none" w:sz="0" w:space="0" w:color="auto"/>
                    <w:right w:val="none" w:sz="0" w:space="0" w:color="auto"/>
                  </w:divBdr>
                  <w:divsChild>
                    <w:div w:id="905992994">
                      <w:marLeft w:val="0"/>
                      <w:marRight w:val="0"/>
                      <w:marTop w:val="0"/>
                      <w:marBottom w:val="0"/>
                      <w:divBdr>
                        <w:top w:val="none" w:sz="0" w:space="0" w:color="auto"/>
                        <w:left w:val="none" w:sz="0" w:space="0" w:color="auto"/>
                        <w:bottom w:val="none" w:sz="0" w:space="0" w:color="auto"/>
                        <w:right w:val="none" w:sz="0" w:space="0" w:color="auto"/>
                      </w:divBdr>
                    </w:div>
                  </w:divsChild>
                </w:div>
                <w:div w:id="1372192891">
                  <w:marLeft w:val="0"/>
                  <w:marRight w:val="0"/>
                  <w:marTop w:val="0"/>
                  <w:marBottom w:val="0"/>
                  <w:divBdr>
                    <w:top w:val="none" w:sz="0" w:space="0" w:color="auto"/>
                    <w:left w:val="none" w:sz="0" w:space="0" w:color="auto"/>
                    <w:bottom w:val="none" w:sz="0" w:space="0" w:color="auto"/>
                    <w:right w:val="none" w:sz="0" w:space="0" w:color="auto"/>
                  </w:divBdr>
                  <w:divsChild>
                    <w:div w:id="1583831519">
                      <w:marLeft w:val="0"/>
                      <w:marRight w:val="0"/>
                      <w:marTop w:val="0"/>
                      <w:marBottom w:val="0"/>
                      <w:divBdr>
                        <w:top w:val="none" w:sz="0" w:space="0" w:color="auto"/>
                        <w:left w:val="none" w:sz="0" w:space="0" w:color="auto"/>
                        <w:bottom w:val="none" w:sz="0" w:space="0" w:color="auto"/>
                        <w:right w:val="none" w:sz="0" w:space="0" w:color="auto"/>
                      </w:divBdr>
                    </w:div>
                  </w:divsChild>
                </w:div>
                <w:div w:id="1405878566">
                  <w:marLeft w:val="0"/>
                  <w:marRight w:val="0"/>
                  <w:marTop w:val="0"/>
                  <w:marBottom w:val="0"/>
                  <w:divBdr>
                    <w:top w:val="none" w:sz="0" w:space="0" w:color="auto"/>
                    <w:left w:val="none" w:sz="0" w:space="0" w:color="auto"/>
                    <w:bottom w:val="none" w:sz="0" w:space="0" w:color="auto"/>
                    <w:right w:val="none" w:sz="0" w:space="0" w:color="auto"/>
                  </w:divBdr>
                  <w:divsChild>
                    <w:div w:id="617219477">
                      <w:marLeft w:val="0"/>
                      <w:marRight w:val="0"/>
                      <w:marTop w:val="0"/>
                      <w:marBottom w:val="0"/>
                      <w:divBdr>
                        <w:top w:val="none" w:sz="0" w:space="0" w:color="auto"/>
                        <w:left w:val="none" w:sz="0" w:space="0" w:color="auto"/>
                        <w:bottom w:val="none" w:sz="0" w:space="0" w:color="auto"/>
                        <w:right w:val="none" w:sz="0" w:space="0" w:color="auto"/>
                      </w:divBdr>
                    </w:div>
                    <w:div w:id="666439963">
                      <w:marLeft w:val="0"/>
                      <w:marRight w:val="0"/>
                      <w:marTop w:val="0"/>
                      <w:marBottom w:val="0"/>
                      <w:divBdr>
                        <w:top w:val="none" w:sz="0" w:space="0" w:color="auto"/>
                        <w:left w:val="none" w:sz="0" w:space="0" w:color="auto"/>
                        <w:bottom w:val="none" w:sz="0" w:space="0" w:color="auto"/>
                        <w:right w:val="none" w:sz="0" w:space="0" w:color="auto"/>
                      </w:divBdr>
                    </w:div>
                    <w:div w:id="805245835">
                      <w:marLeft w:val="0"/>
                      <w:marRight w:val="0"/>
                      <w:marTop w:val="0"/>
                      <w:marBottom w:val="0"/>
                      <w:divBdr>
                        <w:top w:val="none" w:sz="0" w:space="0" w:color="auto"/>
                        <w:left w:val="none" w:sz="0" w:space="0" w:color="auto"/>
                        <w:bottom w:val="none" w:sz="0" w:space="0" w:color="auto"/>
                        <w:right w:val="none" w:sz="0" w:space="0" w:color="auto"/>
                      </w:divBdr>
                    </w:div>
                    <w:div w:id="1171333465">
                      <w:marLeft w:val="0"/>
                      <w:marRight w:val="0"/>
                      <w:marTop w:val="0"/>
                      <w:marBottom w:val="0"/>
                      <w:divBdr>
                        <w:top w:val="none" w:sz="0" w:space="0" w:color="auto"/>
                        <w:left w:val="none" w:sz="0" w:space="0" w:color="auto"/>
                        <w:bottom w:val="none" w:sz="0" w:space="0" w:color="auto"/>
                        <w:right w:val="none" w:sz="0" w:space="0" w:color="auto"/>
                      </w:divBdr>
                    </w:div>
                    <w:div w:id="1433358866">
                      <w:marLeft w:val="0"/>
                      <w:marRight w:val="0"/>
                      <w:marTop w:val="0"/>
                      <w:marBottom w:val="0"/>
                      <w:divBdr>
                        <w:top w:val="none" w:sz="0" w:space="0" w:color="auto"/>
                        <w:left w:val="none" w:sz="0" w:space="0" w:color="auto"/>
                        <w:bottom w:val="none" w:sz="0" w:space="0" w:color="auto"/>
                        <w:right w:val="none" w:sz="0" w:space="0" w:color="auto"/>
                      </w:divBdr>
                    </w:div>
                  </w:divsChild>
                </w:div>
                <w:div w:id="1521315639">
                  <w:marLeft w:val="0"/>
                  <w:marRight w:val="0"/>
                  <w:marTop w:val="0"/>
                  <w:marBottom w:val="0"/>
                  <w:divBdr>
                    <w:top w:val="none" w:sz="0" w:space="0" w:color="auto"/>
                    <w:left w:val="none" w:sz="0" w:space="0" w:color="auto"/>
                    <w:bottom w:val="none" w:sz="0" w:space="0" w:color="auto"/>
                    <w:right w:val="none" w:sz="0" w:space="0" w:color="auto"/>
                  </w:divBdr>
                  <w:divsChild>
                    <w:div w:id="70005913">
                      <w:marLeft w:val="0"/>
                      <w:marRight w:val="0"/>
                      <w:marTop w:val="0"/>
                      <w:marBottom w:val="0"/>
                      <w:divBdr>
                        <w:top w:val="none" w:sz="0" w:space="0" w:color="auto"/>
                        <w:left w:val="none" w:sz="0" w:space="0" w:color="auto"/>
                        <w:bottom w:val="none" w:sz="0" w:space="0" w:color="auto"/>
                        <w:right w:val="none" w:sz="0" w:space="0" w:color="auto"/>
                      </w:divBdr>
                    </w:div>
                    <w:div w:id="594362626">
                      <w:marLeft w:val="0"/>
                      <w:marRight w:val="0"/>
                      <w:marTop w:val="0"/>
                      <w:marBottom w:val="0"/>
                      <w:divBdr>
                        <w:top w:val="none" w:sz="0" w:space="0" w:color="auto"/>
                        <w:left w:val="none" w:sz="0" w:space="0" w:color="auto"/>
                        <w:bottom w:val="none" w:sz="0" w:space="0" w:color="auto"/>
                        <w:right w:val="none" w:sz="0" w:space="0" w:color="auto"/>
                      </w:divBdr>
                    </w:div>
                    <w:div w:id="1166478574">
                      <w:marLeft w:val="0"/>
                      <w:marRight w:val="0"/>
                      <w:marTop w:val="0"/>
                      <w:marBottom w:val="0"/>
                      <w:divBdr>
                        <w:top w:val="none" w:sz="0" w:space="0" w:color="auto"/>
                        <w:left w:val="none" w:sz="0" w:space="0" w:color="auto"/>
                        <w:bottom w:val="none" w:sz="0" w:space="0" w:color="auto"/>
                        <w:right w:val="none" w:sz="0" w:space="0" w:color="auto"/>
                      </w:divBdr>
                    </w:div>
                    <w:div w:id="1505899465">
                      <w:marLeft w:val="0"/>
                      <w:marRight w:val="0"/>
                      <w:marTop w:val="0"/>
                      <w:marBottom w:val="0"/>
                      <w:divBdr>
                        <w:top w:val="none" w:sz="0" w:space="0" w:color="auto"/>
                        <w:left w:val="none" w:sz="0" w:space="0" w:color="auto"/>
                        <w:bottom w:val="none" w:sz="0" w:space="0" w:color="auto"/>
                        <w:right w:val="none" w:sz="0" w:space="0" w:color="auto"/>
                      </w:divBdr>
                    </w:div>
                  </w:divsChild>
                </w:div>
                <w:div w:id="1521358528">
                  <w:marLeft w:val="0"/>
                  <w:marRight w:val="0"/>
                  <w:marTop w:val="0"/>
                  <w:marBottom w:val="0"/>
                  <w:divBdr>
                    <w:top w:val="none" w:sz="0" w:space="0" w:color="auto"/>
                    <w:left w:val="none" w:sz="0" w:space="0" w:color="auto"/>
                    <w:bottom w:val="none" w:sz="0" w:space="0" w:color="auto"/>
                    <w:right w:val="none" w:sz="0" w:space="0" w:color="auto"/>
                  </w:divBdr>
                  <w:divsChild>
                    <w:div w:id="238754386">
                      <w:marLeft w:val="0"/>
                      <w:marRight w:val="0"/>
                      <w:marTop w:val="0"/>
                      <w:marBottom w:val="0"/>
                      <w:divBdr>
                        <w:top w:val="none" w:sz="0" w:space="0" w:color="auto"/>
                        <w:left w:val="none" w:sz="0" w:space="0" w:color="auto"/>
                        <w:bottom w:val="none" w:sz="0" w:space="0" w:color="auto"/>
                        <w:right w:val="none" w:sz="0" w:space="0" w:color="auto"/>
                      </w:divBdr>
                    </w:div>
                    <w:div w:id="1027097407">
                      <w:marLeft w:val="0"/>
                      <w:marRight w:val="0"/>
                      <w:marTop w:val="0"/>
                      <w:marBottom w:val="0"/>
                      <w:divBdr>
                        <w:top w:val="none" w:sz="0" w:space="0" w:color="auto"/>
                        <w:left w:val="none" w:sz="0" w:space="0" w:color="auto"/>
                        <w:bottom w:val="none" w:sz="0" w:space="0" w:color="auto"/>
                        <w:right w:val="none" w:sz="0" w:space="0" w:color="auto"/>
                      </w:divBdr>
                    </w:div>
                    <w:div w:id="1921254267">
                      <w:marLeft w:val="0"/>
                      <w:marRight w:val="0"/>
                      <w:marTop w:val="0"/>
                      <w:marBottom w:val="0"/>
                      <w:divBdr>
                        <w:top w:val="none" w:sz="0" w:space="0" w:color="auto"/>
                        <w:left w:val="none" w:sz="0" w:space="0" w:color="auto"/>
                        <w:bottom w:val="none" w:sz="0" w:space="0" w:color="auto"/>
                        <w:right w:val="none" w:sz="0" w:space="0" w:color="auto"/>
                      </w:divBdr>
                    </w:div>
                  </w:divsChild>
                </w:div>
                <w:div w:id="1557819278">
                  <w:marLeft w:val="0"/>
                  <w:marRight w:val="0"/>
                  <w:marTop w:val="0"/>
                  <w:marBottom w:val="0"/>
                  <w:divBdr>
                    <w:top w:val="none" w:sz="0" w:space="0" w:color="auto"/>
                    <w:left w:val="none" w:sz="0" w:space="0" w:color="auto"/>
                    <w:bottom w:val="none" w:sz="0" w:space="0" w:color="auto"/>
                    <w:right w:val="none" w:sz="0" w:space="0" w:color="auto"/>
                  </w:divBdr>
                  <w:divsChild>
                    <w:div w:id="155805515">
                      <w:marLeft w:val="0"/>
                      <w:marRight w:val="0"/>
                      <w:marTop w:val="0"/>
                      <w:marBottom w:val="0"/>
                      <w:divBdr>
                        <w:top w:val="none" w:sz="0" w:space="0" w:color="auto"/>
                        <w:left w:val="none" w:sz="0" w:space="0" w:color="auto"/>
                        <w:bottom w:val="none" w:sz="0" w:space="0" w:color="auto"/>
                        <w:right w:val="none" w:sz="0" w:space="0" w:color="auto"/>
                      </w:divBdr>
                    </w:div>
                    <w:div w:id="1037705635">
                      <w:marLeft w:val="0"/>
                      <w:marRight w:val="0"/>
                      <w:marTop w:val="0"/>
                      <w:marBottom w:val="0"/>
                      <w:divBdr>
                        <w:top w:val="none" w:sz="0" w:space="0" w:color="auto"/>
                        <w:left w:val="none" w:sz="0" w:space="0" w:color="auto"/>
                        <w:bottom w:val="none" w:sz="0" w:space="0" w:color="auto"/>
                        <w:right w:val="none" w:sz="0" w:space="0" w:color="auto"/>
                      </w:divBdr>
                    </w:div>
                  </w:divsChild>
                </w:div>
                <w:div w:id="1569265371">
                  <w:marLeft w:val="0"/>
                  <w:marRight w:val="0"/>
                  <w:marTop w:val="0"/>
                  <w:marBottom w:val="0"/>
                  <w:divBdr>
                    <w:top w:val="none" w:sz="0" w:space="0" w:color="auto"/>
                    <w:left w:val="none" w:sz="0" w:space="0" w:color="auto"/>
                    <w:bottom w:val="none" w:sz="0" w:space="0" w:color="auto"/>
                    <w:right w:val="none" w:sz="0" w:space="0" w:color="auto"/>
                  </w:divBdr>
                  <w:divsChild>
                    <w:div w:id="777943825">
                      <w:marLeft w:val="0"/>
                      <w:marRight w:val="0"/>
                      <w:marTop w:val="0"/>
                      <w:marBottom w:val="0"/>
                      <w:divBdr>
                        <w:top w:val="none" w:sz="0" w:space="0" w:color="auto"/>
                        <w:left w:val="none" w:sz="0" w:space="0" w:color="auto"/>
                        <w:bottom w:val="none" w:sz="0" w:space="0" w:color="auto"/>
                        <w:right w:val="none" w:sz="0" w:space="0" w:color="auto"/>
                      </w:divBdr>
                    </w:div>
                  </w:divsChild>
                </w:div>
                <w:div w:id="1758404671">
                  <w:marLeft w:val="0"/>
                  <w:marRight w:val="0"/>
                  <w:marTop w:val="0"/>
                  <w:marBottom w:val="0"/>
                  <w:divBdr>
                    <w:top w:val="none" w:sz="0" w:space="0" w:color="auto"/>
                    <w:left w:val="none" w:sz="0" w:space="0" w:color="auto"/>
                    <w:bottom w:val="none" w:sz="0" w:space="0" w:color="auto"/>
                    <w:right w:val="none" w:sz="0" w:space="0" w:color="auto"/>
                  </w:divBdr>
                  <w:divsChild>
                    <w:div w:id="2007056324">
                      <w:marLeft w:val="0"/>
                      <w:marRight w:val="0"/>
                      <w:marTop w:val="0"/>
                      <w:marBottom w:val="0"/>
                      <w:divBdr>
                        <w:top w:val="none" w:sz="0" w:space="0" w:color="auto"/>
                        <w:left w:val="none" w:sz="0" w:space="0" w:color="auto"/>
                        <w:bottom w:val="none" w:sz="0" w:space="0" w:color="auto"/>
                        <w:right w:val="none" w:sz="0" w:space="0" w:color="auto"/>
                      </w:divBdr>
                    </w:div>
                  </w:divsChild>
                </w:div>
                <w:div w:id="2015909486">
                  <w:marLeft w:val="0"/>
                  <w:marRight w:val="0"/>
                  <w:marTop w:val="0"/>
                  <w:marBottom w:val="0"/>
                  <w:divBdr>
                    <w:top w:val="none" w:sz="0" w:space="0" w:color="auto"/>
                    <w:left w:val="none" w:sz="0" w:space="0" w:color="auto"/>
                    <w:bottom w:val="none" w:sz="0" w:space="0" w:color="auto"/>
                    <w:right w:val="none" w:sz="0" w:space="0" w:color="auto"/>
                  </w:divBdr>
                  <w:divsChild>
                    <w:div w:id="257906947">
                      <w:marLeft w:val="0"/>
                      <w:marRight w:val="0"/>
                      <w:marTop w:val="0"/>
                      <w:marBottom w:val="0"/>
                      <w:divBdr>
                        <w:top w:val="none" w:sz="0" w:space="0" w:color="auto"/>
                        <w:left w:val="none" w:sz="0" w:space="0" w:color="auto"/>
                        <w:bottom w:val="none" w:sz="0" w:space="0" w:color="auto"/>
                        <w:right w:val="none" w:sz="0" w:space="0" w:color="auto"/>
                      </w:divBdr>
                    </w:div>
                  </w:divsChild>
                </w:div>
                <w:div w:id="2077775484">
                  <w:marLeft w:val="0"/>
                  <w:marRight w:val="0"/>
                  <w:marTop w:val="0"/>
                  <w:marBottom w:val="0"/>
                  <w:divBdr>
                    <w:top w:val="none" w:sz="0" w:space="0" w:color="auto"/>
                    <w:left w:val="none" w:sz="0" w:space="0" w:color="auto"/>
                    <w:bottom w:val="none" w:sz="0" w:space="0" w:color="auto"/>
                    <w:right w:val="none" w:sz="0" w:space="0" w:color="auto"/>
                  </w:divBdr>
                  <w:divsChild>
                    <w:div w:id="144013718">
                      <w:marLeft w:val="0"/>
                      <w:marRight w:val="0"/>
                      <w:marTop w:val="0"/>
                      <w:marBottom w:val="0"/>
                      <w:divBdr>
                        <w:top w:val="none" w:sz="0" w:space="0" w:color="auto"/>
                        <w:left w:val="none" w:sz="0" w:space="0" w:color="auto"/>
                        <w:bottom w:val="none" w:sz="0" w:space="0" w:color="auto"/>
                        <w:right w:val="none" w:sz="0" w:space="0" w:color="auto"/>
                      </w:divBdr>
                    </w:div>
                    <w:div w:id="571501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2488065">
          <w:marLeft w:val="0"/>
          <w:marRight w:val="0"/>
          <w:marTop w:val="0"/>
          <w:marBottom w:val="0"/>
          <w:divBdr>
            <w:top w:val="none" w:sz="0" w:space="0" w:color="auto"/>
            <w:left w:val="none" w:sz="0" w:space="0" w:color="auto"/>
            <w:bottom w:val="none" w:sz="0" w:space="0" w:color="auto"/>
            <w:right w:val="none" w:sz="0" w:space="0" w:color="auto"/>
          </w:divBdr>
        </w:div>
        <w:div w:id="1332872416">
          <w:marLeft w:val="0"/>
          <w:marRight w:val="0"/>
          <w:marTop w:val="0"/>
          <w:marBottom w:val="0"/>
          <w:divBdr>
            <w:top w:val="none" w:sz="0" w:space="0" w:color="auto"/>
            <w:left w:val="none" w:sz="0" w:space="0" w:color="auto"/>
            <w:bottom w:val="none" w:sz="0" w:space="0" w:color="auto"/>
            <w:right w:val="none" w:sz="0" w:space="0" w:color="auto"/>
          </w:divBdr>
        </w:div>
        <w:div w:id="1494830434">
          <w:marLeft w:val="0"/>
          <w:marRight w:val="0"/>
          <w:marTop w:val="0"/>
          <w:marBottom w:val="0"/>
          <w:divBdr>
            <w:top w:val="none" w:sz="0" w:space="0" w:color="auto"/>
            <w:left w:val="none" w:sz="0" w:space="0" w:color="auto"/>
            <w:bottom w:val="none" w:sz="0" w:space="0" w:color="auto"/>
            <w:right w:val="none" w:sz="0" w:space="0" w:color="auto"/>
          </w:divBdr>
        </w:div>
        <w:div w:id="1611089627">
          <w:marLeft w:val="0"/>
          <w:marRight w:val="0"/>
          <w:marTop w:val="0"/>
          <w:marBottom w:val="0"/>
          <w:divBdr>
            <w:top w:val="none" w:sz="0" w:space="0" w:color="auto"/>
            <w:left w:val="none" w:sz="0" w:space="0" w:color="auto"/>
            <w:bottom w:val="none" w:sz="0" w:space="0" w:color="auto"/>
            <w:right w:val="none" w:sz="0" w:space="0" w:color="auto"/>
          </w:divBdr>
        </w:div>
      </w:divsChild>
    </w:div>
    <w:div w:id="1943225498">
      <w:bodyDiv w:val="1"/>
      <w:marLeft w:val="0"/>
      <w:marRight w:val="0"/>
      <w:marTop w:val="0"/>
      <w:marBottom w:val="0"/>
      <w:divBdr>
        <w:top w:val="none" w:sz="0" w:space="0" w:color="auto"/>
        <w:left w:val="none" w:sz="0" w:space="0" w:color="auto"/>
        <w:bottom w:val="none" w:sz="0" w:space="0" w:color="auto"/>
        <w:right w:val="none" w:sz="0" w:space="0" w:color="auto"/>
      </w:divBdr>
    </w:div>
    <w:div w:id="1979646733">
      <w:bodyDiv w:val="1"/>
      <w:marLeft w:val="0"/>
      <w:marRight w:val="0"/>
      <w:marTop w:val="0"/>
      <w:marBottom w:val="0"/>
      <w:divBdr>
        <w:top w:val="none" w:sz="0" w:space="0" w:color="auto"/>
        <w:left w:val="none" w:sz="0" w:space="0" w:color="auto"/>
        <w:bottom w:val="none" w:sz="0" w:space="0" w:color="auto"/>
        <w:right w:val="none" w:sz="0" w:space="0" w:color="auto"/>
      </w:divBdr>
    </w:div>
    <w:div w:id="1988122097">
      <w:bodyDiv w:val="1"/>
      <w:marLeft w:val="0"/>
      <w:marRight w:val="0"/>
      <w:marTop w:val="0"/>
      <w:marBottom w:val="0"/>
      <w:divBdr>
        <w:top w:val="none" w:sz="0" w:space="0" w:color="auto"/>
        <w:left w:val="none" w:sz="0" w:space="0" w:color="auto"/>
        <w:bottom w:val="none" w:sz="0" w:space="0" w:color="auto"/>
        <w:right w:val="none" w:sz="0" w:space="0" w:color="auto"/>
      </w:divBdr>
    </w:div>
    <w:div w:id="2014842453">
      <w:bodyDiv w:val="1"/>
      <w:marLeft w:val="0"/>
      <w:marRight w:val="0"/>
      <w:marTop w:val="0"/>
      <w:marBottom w:val="0"/>
      <w:divBdr>
        <w:top w:val="none" w:sz="0" w:space="0" w:color="auto"/>
        <w:left w:val="none" w:sz="0" w:space="0" w:color="auto"/>
        <w:bottom w:val="none" w:sz="0" w:space="0" w:color="auto"/>
        <w:right w:val="none" w:sz="0" w:space="0" w:color="auto"/>
      </w:divBdr>
      <w:divsChild>
        <w:div w:id="388918489">
          <w:marLeft w:val="0"/>
          <w:marRight w:val="0"/>
          <w:marTop w:val="0"/>
          <w:marBottom w:val="0"/>
          <w:divBdr>
            <w:top w:val="none" w:sz="0" w:space="0" w:color="auto"/>
            <w:left w:val="none" w:sz="0" w:space="0" w:color="auto"/>
            <w:bottom w:val="none" w:sz="0" w:space="0" w:color="auto"/>
            <w:right w:val="none" w:sz="0" w:space="0" w:color="auto"/>
          </w:divBdr>
        </w:div>
        <w:div w:id="1635332527">
          <w:marLeft w:val="0"/>
          <w:marRight w:val="0"/>
          <w:marTop w:val="0"/>
          <w:marBottom w:val="0"/>
          <w:divBdr>
            <w:top w:val="none" w:sz="0" w:space="0" w:color="auto"/>
            <w:left w:val="none" w:sz="0" w:space="0" w:color="auto"/>
            <w:bottom w:val="none" w:sz="0" w:space="0" w:color="auto"/>
            <w:right w:val="none" w:sz="0" w:space="0" w:color="auto"/>
          </w:divBdr>
        </w:div>
      </w:divsChild>
    </w:div>
    <w:div w:id="2045130931">
      <w:bodyDiv w:val="1"/>
      <w:marLeft w:val="0"/>
      <w:marRight w:val="0"/>
      <w:marTop w:val="0"/>
      <w:marBottom w:val="0"/>
      <w:divBdr>
        <w:top w:val="none" w:sz="0" w:space="0" w:color="auto"/>
        <w:left w:val="none" w:sz="0" w:space="0" w:color="auto"/>
        <w:bottom w:val="none" w:sz="0" w:space="0" w:color="auto"/>
        <w:right w:val="none" w:sz="0" w:space="0" w:color="auto"/>
      </w:divBdr>
    </w:div>
    <w:div w:id="2060855738">
      <w:bodyDiv w:val="1"/>
      <w:marLeft w:val="0"/>
      <w:marRight w:val="0"/>
      <w:marTop w:val="0"/>
      <w:marBottom w:val="0"/>
      <w:divBdr>
        <w:top w:val="none" w:sz="0" w:space="0" w:color="auto"/>
        <w:left w:val="none" w:sz="0" w:space="0" w:color="auto"/>
        <w:bottom w:val="none" w:sz="0" w:space="0" w:color="auto"/>
        <w:right w:val="none" w:sz="0" w:space="0" w:color="auto"/>
      </w:divBdr>
      <w:divsChild>
        <w:div w:id="1868372256">
          <w:marLeft w:val="0"/>
          <w:marRight w:val="0"/>
          <w:marTop w:val="0"/>
          <w:marBottom w:val="0"/>
          <w:divBdr>
            <w:top w:val="none" w:sz="0" w:space="0" w:color="auto"/>
            <w:left w:val="none" w:sz="0" w:space="0" w:color="auto"/>
            <w:bottom w:val="none" w:sz="0" w:space="0" w:color="auto"/>
            <w:right w:val="none" w:sz="0" w:space="0" w:color="auto"/>
          </w:divBdr>
        </w:div>
      </w:divsChild>
    </w:div>
    <w:div w:id="2066879147">
      <w:bodyDiv w:val="1"/>
      <w:marLeft w:val="0"/>
      <w:marRight w:val="0"/>
      <w:marTop w:val="0"/>
      <w:marBottom w:val="0"/>
      <w:divBdr>
        <w:top w:val="none" w:sz="0" w:space="0" w:color="auto"/>
        <w:left w:val="none" w:sz="0" w:space="0" w:color="auto"/>
        <w:bottom w:val="none" w:sz="0" w:space="0" w:color="auto"/>
        <w:right w:val="none" w:sz="0" w:space="0" w:color="auto"/>
      </w:divBdr>
    </w:div>
    <w:div w:id="2093041573">
      <w:bodyDiv w:val="1"/>
      <w:marLeft w:val="0"/>
      <w:marRight w:val="0"/>
      <w:marTop w:val="0"/>
      <w:marBottom w:val="0"/>
      <w:divBdr>
        <w:top w:val="none" w:sz="0" w:space="0" w:color="auto"/>
        <w:left w:val="none" w:sz="0" w:space="0" w:color="auto"/>
        <w:bottom w:val="none" w:sz="0" w:space="0" w:color="auto"/>
        <w:right w:val="none" w:sz="0" w:space="0" w:color="auto"/>
      </w:divBdr>
    </w:div>
    <w:div w:id="2104253788">
      <w:bodyDiv w:val="1"/>
      <w:marLeft w:val="0"/>
      <w:marRight w:val="0"/>
      <w:marTop w:val="0"/>
      <w:marBottom w:val="0"/>
      <w:divBdr>
        <w:top w:val="none" w:sz="0" w:space="0" w:color="auto"/>
        <w:left w:val="none" w:sz="0" w:space="0" w:color="auto"/>
        <w:bottom w:val="none" w:sz="0" w:space="0" w:color="auto"/>
        <w:right w:val="none" w:sz="0" w:space="0" w:color="auto"/>
      </w:divBdr>
    </w:div>
    <w:div w:id="2104257056">
      <w:bodyDiv w:val="1"/>
      <w:marLeft w:val="0"/>
      <w:marRight w:val="0"/>
      <w:marTop w:val="0"/>
      <w:marBottom w:val="0"/>
      <w:divBdr>
        <w:top w:val="none" w:sz="0" w:space="0" w:color="auto"/>
        <w:left w:val="none" w:sz="0" w:space="0" w:color="auto"/>
        <w:bottom w:val="none" w:sz="0" w:space="0" w:color="auto"/>
        <w:right w:val="none" w:sz="0" w:space="0" w:color="auto"/>
      </w:divBdr>
    </w:div>
    <w:div w:id="2108769956">
      <w:bodyDiv w:val="1"/>
      <w:marLeft w:val="0"/>
      <w:marRight w:val="0"/>
      <w:marTop w:val="0"/>
      <w:marBottom w:val="0"/>
      <w:divBdr>
        <w:top w:val="none" w:sz="0" w:space="0" w:color="auto"/>
        <w:left w:val="none" w:sz="0" w:space="0" w:color="auto"/>
        <w:bottom w:val="none" w:sz="0" w:space="0" w:color="auto"/>
        <w:right w:val="none" w:sz="0" w:space="0" w:color="auto"/>
      </w:divBdr>
    </w:div>
    <w:div w:id="2141486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42" Type="http://schemas.openxmlformats.org/officeDocument/2006/relationships/image" Target="media/image23.png"/><Relationship Id="rId47" Type="http://schemas.openxmlformats.org/officeDocument/2006/relationships/image" Target="media/image27.png"/><Relationship Id="rId63" Type="http://schemas.openxmlformats.org/officeDocument/2006/relationships/chart" Target="charts/chart16.xml"/><Relationship Id="rId68" Type="http://schemas.openxmlformats.org/officeDocument/2006/relationships/chart" Target="charts/chart21.xml"/><Relationship Id="rId84" Type="http://schemas.openxmlformats.org/officeDocument/2006/relationships/image" Target="media/image44.jpeg"/><Relationship Id="rId89" Type="http://schemas.openxmlformats.org/officeDocument/2006/relationships/chart" Target="charts/chart30.xml"/><Relationship Id="rId112" Type="http://schemas.openxmlformats.org/officeDocument/2006/relationships/fontTable" Target="fontTable.xml"/><Relationship Id="rId16" Type="http://schemas.openxmlformats.org/officeDocument/2006/relationships/image" Target="media/image6.png"/><Relationship Id="rId107" Type="http://schemas.openxmlformats.org/officeDocument/2006/relationships/image" Target="media/image59.jpeg"/><Relationship Id="rId11" Type="http://schemas.openxmlformats.org/officeDocument/2006/relationships/image" Target="media/image1.jpg"/><Relationship Id="rId32" Type="http://schemas.openxmlformats.org/officeDocument/2006/relationships/image" Target="media/image16.png"/><Relationship Id="rId37" Type="http://schemas.openxmlformats.org/officeDocument/2006/relationships/chart" Target="charts/chart8.xml"/><Relationship Id="rId53" Type="http://schemas.openxmlformats.org/officeDocument/2006/relationships/image" Target="media/image33.jpeg"/><Relationship Id="rId58" Type="http://schemas.openxmlformats.org/officeDocument/2006/relationships/chart" Target="charts/chart11.xml"/><Relationship Id="rId74" Type="http://schemas.openxmlformats.org/officeDocument/2006/relationships/chart" Target="charts/chart27.xml"/><Relationship Id="rId79" Type="http://schemas.openxmlformats.org/officeDocument/2006/relationships/image" Target="media/image39.jpeg"/><Relationship Id="rId102" Type="http://schemas.openxmlformats.org/officeDocument/2006/relationships/image" Target="media/image54.jpeg"/><Relationship Id="rId5" Type="http://schemas.openxmlformats.org/officeDocument/2006/relationships/numbering" Target="numbering.xml"/><Relationship Id="rId90" Type="http://schemas.openxmlformats.org/officeDocument/2006/relationships/chart" Target="charts/chart31.xml"/><Relationship Id="rId95" Type="http://schemas.openxmlformats.org/officeDocument/2006/relationships/chart" Target="charts/chart36.xml"/><Relationship Id="rId22" Type="http://schemas.openxmlformats.org/officeDocument/2006/relationships/image" Target="media/image12.png"/><Relationship Id="rId27" Type="http://schemas.openxmlformats.org/officeDocument/2006/relationships/chart" Target="charts/chart2.xml"/><Relationship Id="rId43" Type="http://schemas.openxmlformats.org/officeDocument/2006/relationships/image" Target="media/image24.png"/><Relationship Id="rId48" Type="http://schemas.openxmlformats.org/officeDocument/2006/relationships/image" Target="media/image28.png"/><Relationship Id="rId64" Type="http://schemas.openxmlformats.org/officeDocument/2006/relationships/chart" Target="charts/chart17.xml"/><Relationship Id="rId69" Type="http://schemas.openxmlformats.org/officeDocument/2006/relationships/chart" Target="charts/chart22.xml"/><Relationship Id="rId113" Type="http://schemas.openxmlformats.org/officeDocument/2006/relationships/theme" Target="theme/theme1.xml"/><Relationship Id="rId80" Type="http://schemas.openxmlformats.org/officeDocument/2006/relationships/image" Target="media/image40.jpeg"/><Relationship Id="rId85" Type="http://schemas.openxmlformats.org/officeDocument/2006/relationships/image" Target="media/image45.jpeg"/><Relationship Id="rId12" Type="http://schemas.openxmlformats.org/officeDocument/2006/relationships/image" Target="media/image2.jpeg"/><Relationship Id="rId17" Type="http://schemas.openxmlformats.org/officeDocument/2006/relationships/image" Target="media/image7.png"/><Relationship Id="rId33" Type="http://schemas.openxmlformats.org/officeDocument/2006/relationships/image" Target="media/image17.png"/><Relationship Id="rId38" Type="http://schemas.openxmlformats.org/officeDocument/2006/relationships/image" Target="media/image20.jpeg"/><Relationship Id="rId59" Type="http://schemas.openxmlformats.org/officeDocument/2006/relationships/chart" Target="charts/chart12.xml"/><Relationship Id="rId103" Type="http://schemas.openxmlformats.org/officeDocument/2006/relationships/image" Target="media/image55.jpeg"/><Relationship Id="rId108" Type="http://schemas.openxmlformats.org/officeDocument/2006/relationships/image" Target="media/image60.jpeg"/><Relationship Id="rId54" Type="http://schemas.openxmlformats.org/officeDocument/2006/relationships/image" Target="media/image34.png"/><Relationship Id="rId70" Type="http://schemas.openxmlformats.org/officeDocument/2006/relationships/chart" Target="charts/chart23.xml"/><Relationship Id="rId75" Type="http://schemas.openxmlformats.org/officeDocument/2006/relationships/chart" Target="charts/chart28.xml"/><Relationship Id="rId91" Type="http://schemas.openxmlformats.org/officeDocument/2006/relationships/chart" Target="charts/chart32.xml"/><Relationship Id="rId96" Type="http://schemas.openxmlformats.org/officeDocument/2006/relationships/chart" Target="charts/chart3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chart" Target="charts/chart3.xml"/><Relationship Id="rId36" Type="http://schemas.openxmlformats.org/officeDocument/2006/relationships/chart" Target="charts/chart7.xml"/><Relationship Id="rId49" Type="http://schemas.openxmlformats.org/officeDocument/2006/relationships/image" Target="media/image29.png"/><Relationship Id="rId57" Type="http://schemas.openxmlformats.org/officeDocument/2006/relationships/chart" Target="charts/chart10.xml"/><Relationship Id="rId106" Type="http://schemas.openxmlformats.org/officeDocument/2006/relationships/image" Target="media/image58.jpg"/><Relationship Id="rId10" Type="http://schemas.openxmlformats.org/officeDocument/2006/relationships/endnotes" Target="endnotes.xml"/><Relationship Id="rId31" Type="http://schemas.openxmlformats.org/officeDocument/2006/relationships/chart" Target="charts/chart6.xml"/><Relationship Id="rId44" Type="http://schemas.openxmlformats.org/officeDocument/2006/relationships/image" Target="media/image25.png"/><Relationship Id="rId52" Type="http://schemas.openxmlformats.org/officeDocument/2006/relationships/image" Target="media/image32.jpeg"/><Relationship Id="rId60" Type="http://schemas.openxmlformats.org/officeDocument/2006/relationships/chart" Target="charts/chart13.xml"/><Relationship Id="rId65" Type="http://schemas.openxmlformats.org/officeDocument/2006/relationships/chart" Target="charts/chart18.xml"/><Relationship Id="rId73" Type="http://schemas.openxmlformats.org/officeDocument/2006/relationships/chart" Target="charts/chart26.xml"/><Relationship Id="rId78" Type="http://schemas.openxmlformats.org/officeDocument/2006/relationships/image" Target="media/image38.jpeg"/><Relationship Id="rId81" Type="http://schemas.openxmlformats.org/officeDocument/2006/relationships/image" Target="media/image41.jpeg"/><Relationship Id="rId86" Type="http://schemas.openxmlformats.org/officeDocument/2006/relationships/image" Target="media/image46.jpeg"/><Relationship Id="rId94" Type="http://schemas.openxmlformats.org/officeDocument/2006/relationships/chart" Target="charts/chart35.xml"/><Relationship Id="rId99" Type="http://schemas.openxmlformats.org/officeDocument/2006/relationships/image" Target="media/image51.jpeg"/><Relationship Id="rId101" Type="http://schemas.openxmlformats.org/officeDocument/2006/relationships/image" Target="media/image53.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1.png"/><Relationship Id="rId109" Type="http://schemas.openxmlformats.org/officeDocument/2006/relationships/image" Target="media/image61.jpeg"/><Relationship Id="rId34" Type="http://schemas.openxmlformats.org/officeDocument/2006/relationships/image" Target="media/image18.png"/><Relationship Id="rId50" Type="http://schemas.openxmlformats.org/officeDocument/2006/relationships/image" Target="media/image30.png"/><Relationship Id="rId55" Type="http://schemas.openxmlformats.org/officeDocument/2006/relationships/image" Target="media/image35.jpeg"/><Relationship Id="rId76" Type="http://schemas.openxmlformats.org/officeDocument/2006/relationships/chart" Target="charts/chart29.xml"/><Relationship Id="rId97" Type="http://schemas.openxmlformats.org/officeDocument/2006/relationships/image" Target="media/image49.jpeg"/><Relationship Id="rId104" Type="http://schemas.openxmlformats.org/officeDocument/2006/relationships/image" Target="media/image56.jpeg"/><Relationship Id="rId7" Type="http://schemas.openxmlformats.org/officeDocument/2006/relationships/settings" Target="settings.xml"/><Relationship Id="rId71" Type="http://schemas.openxmlformats.org/officeDocument/2006/relationships/chart" Target="charts/chart24.xml"/><Relationship Id="rId92" Type="http://schemas.openxmlformats.org/officeDocument/2006/relationships/chart" Target="charts/chart33.xml"/><Relationship Id="rId2" Type="http://schemas.openxmlformats.org/officeDocument/2006/relationships/customXml" Target="../customXml/item2.xml"/><Relationship Id="rId29" Type="http://schemas.openxmlformats.org/officeDocument/2006/relationships/chart" Target="charts/chart4.xml"/><Relationship Id="rId24" Type="http://schemas.openxmlformats.org/officeDocument/2006/relationships/chart" Target="charts/chart1.xml"/><Relationship Id="rId40" Type="http://schemas.openxmlformats.org/officeDocument/2006/relationships/chart" Target="charts/chart9.xml"/><Relationship Id="rId45" Type="http://schemas.openxmlformats.org/officeDocument/2006/relationships/image" Target="media/image26.png"/><Relationship Id="rId66" Type="http://schemas.openxmlformats.org/officeDocument/2006/relationships/chart" Target="charts/chart19.xml"/><Relationship Id="rId87" Type="http://schemas.openxmlformats.org/officeDocument/2006/relationships/image" Target="media/image47.jpeg"/><Relationship Id="rId110" Type="http://schemas.openxmlformats.org/officeDocument/2006/relationships/hyperlink" Target="https://dalyvauk.kaisiadorys.lt/" TargetMode="External"/><Relationship Id="rId61" Type="http://schemas.openxmlformats.org/officeDocument/2006/relationships/chart" Target="charts/chart14.xml"/><Relationship Id="rId82" Type="http://schemas.openxmlformats.org/officeDocument/2006/relationships/image" Target="media/image42.jpe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chart" Target="charts/chart5.xml"/><Relationship Id="rId35" Type="http://schemas.openxmlformats.org/officeDocument/2006/relationships/image" Target="media/image19.png"/><Relationship Id="rId56" Type="http://schemas.openxmlformats.org/officeDocument/2006/relationships/image" Target="media/image36.jpeg"/><Relationship Id="rId77" Type="http://schemas.openxmlformats.org/officeDocument/2006/relationships/image" Target="media/image37.jpeg"/><Relationship Id="rId100" Type="http://schemas.openxmlformats.org/officeDocument/2006/relationships/image" Target="media/image52.jpeg"/><Relationship Id="rId105" Type="http://schemas.openxmlformats.org/officeDocument/2006/relationships/image" Target="media/image57.jpeg"/><Relationship Id="rId8" Type="http://schemas.openxmlformats.org/officeDocument/2006/relationships/webSettings" Target="webSettings.xml"/><Relationship Id="rId51" Type="http://schemas.openxmlformats.org/officeDocument/2006/relationships/image" Target="media/image31.jpeg"/><Relationship Id="rId72" Type="http://schemas.openxmlformats.org/officeDocument/2006/relationships/chart" Target="charts/chart25.xml"/><Relationship Id="rId93" Type="http://schemas.openxmlformats.org/officeDocument/2006/relationships/chart" Target="charts/chart34.xml"/><Relationship Id="rId98" Type="http://schemas.openxmlformats.org/officeDocument/2006/relationships/image" Target="media/image50.jpeg"/><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hyperlink" Target="https://v.girzado-progimnazija.lt/pagalba-mokiniams-ir-tevams/itraukusis-ugdymas" TargetMode="External"/><Relationship Id="rId67" Type="http://schemas.openxmlformats.org/officeDocument/2006/relationships/chart" Target="charts/chart20.xml"/><Relationship Id="rId20" Type="http://schemas.openxmlformats.org/officeDocument/2006/relationships/image" Target="media/image10.png"/><Relationship Id="rId41" Type="http://schemas.openxmlformats.org/officeDocument/2006/relationships/image" Target="media/image22.png"/><Relationship Id="rId62" Type="http://schemas.openxmlformats.org/officeDocument/2006/relationships/chart" Target="charts/chart15.xml"/><Relationship Id="rId83" Type="http://schemas.openxmlformats.org/officeDocument/2006/relationships/image" Target="media/image43.jpeg"/><Relationship Id="rId88" Type="http://schemas.openxmlformats.org/officeDocument/2006/relationships/image" Target="media/image48.jpeg"/><Relationship Id="rId111"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9.xml"/><Relationship Id="rId1" Type="http://schemas.microsoft.com/office/2011/relationships/chartStyle" Target="style19.xm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6.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17.xlsx"/></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22.xml"/><Relationship Id="rId1" Type="http://schemas.microsoft.com/office/2011/relationships/chartStyle" Target="style22.xm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Worksheet19.xlsx"/></Relationships>
</file>

<file path=word/charts/_rels/chart25.xml.rels><?xml version="1.0" encoding="UTF-8" standalone="yes"?>
<Relationships xmlns="http://schemas.openxmlformats.org/package/2006/relationships"><Relationship Id="rId3" Type="http://schemas.openxmlformats.org/officeDocument/2006/relationships/oleObject" Target="file:///C:\Users\Admin\Desktop\ATASKAITOS\2024-01-01%20&#381;&#362;S%20ataskaitai%20diagramos.xlsx" TargetMode="External"/><Relationship Id="rId2" Type="http://schemas.microsoft.com/office/2011/relationships/chartColorStyle" Target="colors24.xml"/><Relationship Id="rId1" Type="http://schemas.microsoft.com/office/2011/relationships/chartStyle" Target="style24.xml"/></Relationships>
</file>

<file path=word/charts/_rels/chart26.xml.rels><?xml version="1.0" encoding="UTF-8" standalone="yes"?>
<Relationships xmlns="http://schemas.openxmlformats.org/package/2006/relationships"><Relationship Id="rId3" Type="http://schemas.openxmlformats.org/officeDocument/2006/relationships/oleObject" Target="file:///C:\Users\Admin\Desktop\ATASKAITOS\2024-01-01%20&#381;&#362;S%20ataskaitai%20diagramos.xlsx" TargetMode="External"/><Relationship Id="rId2" Type="http://schemas.microsoft.com/office/2011/relationships/chartColorStyle" Target="colors25.xml"/><Relationship Id="rId1" Type="http://schemas.microsoft.com/office/2011/relationships/chartStyle" Target="style25.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Admin\Desktop\ATASKAITOS\2024-01-01%20&#381;&#362;S%20ataskaitai%20diagramos.xlsx" TargetMode="External"/><Relationship Id="rId2" Type="http://schemas.microsoft.com/office/2011/relationships/chartColorStyle" Target="colors26.xml"/><Relationship Id="rId1" Type="http://schemas.microsoft.com/office/2011/relationships/chartStyle" Target="style26.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Admin\Desktop\2025-01-01%20&#381;&#362;S%20ataskaitai%20diagramos.xlsx" TargetMode="External"/><Relationship Id="rId2" Type="http://schemas.microsoft.com/office/2011/relationships/chartColorStyle" Target="colors27.xml"/><Relationship Id="rId1" Type="http://schemas.microsoft.com/office/2011/relationships/chartStyle" Target="style27.xml"/></Relationships>
</file>

<file path=word/charts/_rels/chart29.xml.rels><?xml version="1.0" encoding="UTF-8" standalone="yes"?>
<Relationships xmlns="http://schemas.openxmlformats.org/package/2006/relationships"><Relationship Id="rId3" Type="http://schemas.openxmlformats.org/officeDocument/2006/relationships/oleObject" Target="file:///C:\Users\Admin\Desktop\2025-01-01%20&#381;&#362;S%20ataskaitai%20diagramos.xlsx" TargetMode="External"/><Relationship Id="rId2" Type="http://schemas.microsoft.com/office/2011/relationships/chartColorStyle" Target="colors28.xml"/><Relationship Id="rId1" Type="http://schemas.microsoft.com/office/2011/relationships/chartStyle" Target="style28.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9.xml"/><Relationship Id="rId1" Type="http://schemas.microsoft.com/office/2011/relationships/chartStyle" Target="style29.xml"/></Relationships>
</file>

<file path=word/charts/_rels/chart31.xml.rels><?xml version="1.0" encoding="UTF-8" standalone="yes"?>
<Relationships xmlns="http://schemas.openxmlformats.org/package/2006/relationships"><Relationship Id="rId3" Type="http://schemas.openxmlformats.org/officeDocument/2006/relationships/oleObject" Target="file:///C:\Users\Kristina%20Salvaitiene\Desktop\Darbas_dokumentai\&#302;vair&#363;s\Ataskaitos%20Direktoriui\Skai&#269;iavimai.xlsx" TargetMode="External"/><Relationship Id="rId2" Type="http://schemas.microsoft.com/office/2011/relationships/chartColorStyle" Target="colors30.xml"/><Relationship Id="rId1" Type="http://schemas.microsoft.com/office/2011/relationships/chartStyle" Target="style30.xml"/></Relationships>
</file>

<file path=word/charts/_rels/chart32.xml.rels><?xml version="1.0" encoding="UTF-8" standalone="yes"?>
<Relationships xmlns="http://schemas.openxmlformats.org/package/2006/relationships"><Relationship Id="rId3" Type="http://schemas.openxmlformats.org/officeDocument/2006/relationships/oleObject" Target="file:///C:\Users\Kristina%20Salvaitiene\Desktop\Darbas_dokumentai\&#302;vair&#363;s\Ataskaitos%20Direktoriui\Skai&#269;iavimai.xlsx" TargetMode="External"/><Relationship Id="rId2" Type="http://schemas.microsoft.com/office/2011/relationships/chartColorStyle" Target="colors31.xml"/><Relationship Id="rId1" Type="http://schemas.microsoft.com/office/2011/relationships/chartStyle" Target="style31.xml"/></Relationships>
</file>

<file path=word/charts/_rels/chart33.xml.rels><?xml version="1.0" encoding="UTF-8" standalone="yes"?>
<Relationships xmlns="http://schemas.openxmlformats.org/package/2006/relationships"><Relationship Id="rId3" Type="http://schemas.openxmlformats.org/officeDocument/2006/relationships/oleObject" Target="file:///C:\Users\Kristina%20Salvaitiene\Desktop\Darbas_dokumentai\&#302;vair&#363;s\Ataskaitos%20Direktoriui\Skai&#269;iavimai.xlsx" TargetMode="External"/><Relationship Id="rId2" Type="http://schemas.microsoft.com/office/2011/relationships/chartColorStyle" Target="colors32.xml"/><Relationship Id="rId1" Type="http://schemas.microsoft.com/office/2011/relationships/chartStyle" Target="style32.xml"/></Relationships>
</file>

<file path=word/charts/_rels/chart34.xml.rels><?xml version="1.0" encoding="UTF-8" standalone="yes"?>
<Relationships xmlns="http://schemas.openxmlformats.org/package/2006/relationships"><Relationship Id="rId3" Type="http://schemas.openxmlformats.org/officeDocument/2006/relationships/oleObject" Target="file:///C:\Users\Kristina%20Salvaitiene\Desktop\Darbas_dokumentai\&#302;vair&#363;s\Ataskaitos%20Direktoriui\Skai&#269;iavimai.xlsx" TargetMode="External"/><Relationship Id="rId2" Type="http://schemas.microsoft.com/office/2011/relationships/chartColorStyle" Target="colors33.xml"/><Relationship Id="rId1" Type="http://schemas.microsoft.com/office/2011/relationships/chartStyle" Target="style33.xml"/></Relationships>
</file>

<file path=word/charts/_rels/chart35.xml.rels><?xml version="1.0" encoding="UTF-8" standalone="yes"?>
<Relationships xmlns="http://schemas.openxmlformats.org/package/2006/relationships"><Relationship Id="rId3" Type="http://schemas.openxmlformats.org/officeDocument/2006/relationships/oleObject" Target="file:///C:\Users\Kristina%20Salvaitiene\Desktop\Darbas_dokumentai\&#302;vair&#363;s\Ataskaitos%20Direktoriui\Skai&#269;iavimai.xlsx" TargetMode="External"/><Relationship Id="rId2" Type="http://schemas.microsoft.com/office/2011/relationships/chartColorStyle" Target="colors34.xml"/><Relationship Id="rId1" Type="http://schemas.microsoft.com/office/2011/relationships/chartStyle" Target="style34.xml"/></Relationships>
</file>

<file path=word/charts/_rels/chart36.xml.rels><?xml version="1.0" encoding="UTF-8" standalone="yes"?>
<Relationships xmlns="http://schemas.openxmlformats.org/package/2006/relationships"><Relationship Id="rId1" Type="http://schemas.openxmlformats.org/officeDocument/2006/relationships/oleObject" Target="file:///C:\Users\Kristina%20Salvaitiene\Desktop\Darbas_dokumentai\Finansin&#279;%20paskata_statistika\Finansin&#279;%20paskata_statistika_2021-11-22.xlsx" TargetMode="External"/></Relationships>
</file>

<file path=word/charts/_rels/chart37.xml.rels><?xml version="1.0" encoding="UTF-8" standalone="yes"?>
<Relationships xmlns="http://schemas.openxmlformats.org/package/2006/relationships"><Relationship Id="rId3" Type="http://schemas.openxmlformats.org/officeDocument/2006/relationships/oleObject" Target="file:///C:\Users\Kristina%20Salvaitiene\Desktop\Darbas_dokumentai\&#302;vair&#363;s\Ataskaitos%20Direktoriui\Skai&#269;iavimai.xlsx" TargetMode="External"/><Relationship Id="rId2" Type="http://schemas.microsoft.com/office/2011/relationships/chartColorStyle" Target="colors35.xml"/><Relationship Id="rId1" Type="http://schemas.microsoft.com/office/2011/relationships/chartStyle" Target="style35.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trakt\Documents\ataskaitos\uz%202025\grafikai%20atskirai.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3.7485658604051726E-3"/>
          <c:y val="1.6106476392968038E-2"/>
          <c:w val="0.99625143413959483"/>
          <c:h val="0.77059070133395802"/>
        </c:manualLayout>
      </c:layout>
      <c:barChart>
        <c:barDir val="col"/>
        <c:grouping val="clustered"/>
        <c:varyColors val="0"/>
        <c:ser>
          <c:idx val="0"/>
          <c:order val="0"/>
          <c:tx>
            <c:strRef>
              <c:f>Lapas1!$B$5</c:f>
              <c:strCache>
                <c:ptCount val="1"/>
                <c:pt idx="0">
                  <c:v>2025</c:v>
                </c:pt>
              </c:strCache>
            </c:strRef>
          </c:tx>
          <c:spPr>
            <a:solidFill>
              <a:schemeClr val="accent6">
                <a:shade val="53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Lapas1!$C$4:$F$4</c:f>
              <c:strCache>
                <c:ptCount val="4"/>
                <c:pt idx="0">
                  <c:v>Gimimai</c:v>
                </c:pt>
                <c:pt idx="1">
                  <c:v>Berniukai</c:v>
                </c:pt>
                <c:pt idx="2">
                  <c:v>Mergaitės</c:v>
                </c:pt>
                <c:pt idx="3">
                  <c:v>Gimė užsienyje</c:v>
                </c:pt>
              </c:strCache>
            </c:strRef>
          </c:cat>
          <c:val>
            <c:numRef>
              <c:f>Lapas1!$C$5:$F$5</c:f>
              <c:numCache>
                <c:formatCode>General</c:formatCode>
                <c:ptCount val="4"/>
                <c:pt idx="0">
                  <c:v>160</c:v>
                </c:pt>
                <c:pt idx="1">
                  <c:v>83</c:v>
                </c:pt>
                <c:pt idx="2">
                  <c:v>77</c:v>
                </c:pt>
                <c:pt idx="3">
                  <c:v>19</c:v>
                </c:pt>
              </c:numCache>
            </c:numRef>
          </c:val>
          <c:extLst>
            <c:ext xmlns:c16="http://schemas.microsoft.com/office/drawing/2014/chart" uri="{C3380CC4-5D6E-409C-BE32-E72D297353CC}">
              <c16:uniqueId val="{00000000-9D32-43C3-BCD9-AD0C26E91854}"/>
            </c:ext>
          </c:extLst>
        </c:ser>
        <c:ser>
          <c:idx val="1"/>
          <c:order val="1"/>
          <c:tx>
            <c:strRef>
              <c:f>Lapas1!$B$6</c:f>
              <c:strCache>
                <c:ptCount val="1"/>
                <c:pt idx="0">
                  <c:v>2024</c:v>
                </c:pt>
              </c:strCache>
            </c:strRef>
          </c:tx>
          <c:spPr>
            <a:solidFill>
              <a:schemeClr val="accent6">
                <a:shade val="76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Lapas1!$C$4:$F$4</c:f>
              <c:strCache>
                <c:ptCount val="4"/>
                <c:pt idx="0">
                  <c:v>Gimimai</c:v>
                </c:pt>
                <c:pt idx="1">
                  <c:v>Berniukai</c:v>
                </c:pt>
                <c:pt idx="2">
                  <c:v>Mergaitės</c:v>
                </c:pt>
                <c:pt idx="3">
                  <c:v>Gimė užsienyje</c:v>
                </c:pt>
              </c:strCache>
            </c:strRef>
          </c:cat>
          <c:val>
            <c:numRef>
              <c:f>Lapas1!$C$6:$F$6</c:f>
              <c:numCache>
                <c:formatCode>General</c:formatCode>
                <c:ptCount val="4"/>
                <c:pt idx="0">
                  <c:v>154</c:v>
                </c:pt>
                <c:pt idx="1">
                  <c:v>78</c:v>
                </c:pt>
                <c:pt idx="2">
                  <c:v>76</c:v>
                </c:pt>
                <c:pt idx="3">
                  <c:v>20</c:v>
                </c:pt>
              </c:numCache>
            </c:numRef>
          </c:val>
          <c:extLst>
            <c:ext xmlns:c16="http://schemas.microsoft.com/office/drawing/2014/chart" uri="{C3380CC4-5D6E-409C-BE32-E72D297353CC}">
              <c16:uniqueId val="{00000001-9D32-43C3-BCD9-AD0C26E91854}"/>
            </c:ext>
          </c:extLst>
        </c:ser>
        <c:ser>
          <c:idx val="2"/>
          <c:order val="2"/>
          <c:tx>
            <c:strRef>
              <c:f>Lapas1!$B$7</c:f>
              <c:strCache>
                <c:ptCount val="1"/>
                <c:pt idx="0">
                  <c:v>2023</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Lapas1!$C$4:$F$4</c:f>
              <c:strCache>
                <c:ptCount val="4"/>
                <c:pt idx="0">
                  <c:v>Gimimai</c:v>
                </c:pt>
                <c:pt idx="1">
                  <c:v>Berniukai</c:v>
                </c:pt>
                <c:pt idx="2">
                  <c:v>Mergaitės</c:v>
                </c:pt>
                <c:pt idx="3">
                  <c:v>Gimė užsienyje</c:v>
                </c:pt>
              </c:strCache>
            </c:strRef>
          </c:cat>
          <c:val>
            <c:numRef>
              <c:f>Lapas1!$C$7:$F$7</c:f>
              <c:numCache>
                <c:formatCode>General</c:formatCode>
                <c:ptCount val="4"/>
                <c:pt idx="0">
                  <c:v>174</c:v>
                </c:pt>
                <c:pt idx="1">
                  <c:v>81</c:v>
                </c:pt>
                <c:pt idx="2">
                  <c:v>93</c:v>
                </c:pt>
                <c:pt idx="3">
                  <c:v>37</c:v>
                </c:pt>
              </c:numCache>
            </c:numRef>
          </c:val>
          <c:extLst>
            <c:ext xmlns:c16="http://schemas.microsoft.com/office/drawing/2014/chart" uri="{C3380CC4-5D6E-409C-BE32-E72D297353CC}">
              <c16:uniqueId val="{00000002-9D32-43C3-BCD9-AD0C26E91854}"/>
            </c:ext>
          </c:extLst>
        </c:ser>
        <c:ser>
          <c:idx val="3"/>
          <c:order val="3"/>
          <c:tx>
            <c:strRef>
              <c:f>Lapas1!$B$8</c:f>
              <c:strCache>
                <c:ptCount val="1"/>
                <c:pt idx="0">
                  <c:v>2022</c:v>
                </c:pt>
              </c:strCache>
            </c:strRef>
          </c:tx>
          <c:spPr>
            <a:solidFill>
              <a:schemeClr val="accent6">
                <a:tint val="77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Lapas1!$C$4:$F$4</c:f>
              <c:strCache>
                <c:ptCount val="4"/>
                <c:pt idx="0">
                  <c:v>Gimimai</c:v>
                </c:pt>
                <c:pt idx="1">
                  <c:v>Berniukai</c:v>
                </c:pt>
                <c:pt idx="2">
                  <c:v>Mergaitės</c:v>
                </c:pt>
                <c:pt idx="3">
                  <c:v>Gimė užsienyje</c:v>
                </c:pt>
              </c:strCache>
            </c:strRef>
          </c:cat>
          <c:val>
            <c:numRef>
              <c:f>Lapas1!$C$8:$F$8</c:f>
              <c:numCache>
                <c:formatCode>General</c:formatCode>
                <c:ptCount val="4"/>
                <c:pt idx="0">
                  <c:v>192</c:v>
                </c:pt>
                <c:pt idx="1">
                  <c:v>93</c:v>
                </c:pt>
                <c:pt idx="2">
                  <c:v>99</c:v>
                </c:pt>
                <c:pt idx="3">
                  <c:v>32</c:v>
                </c:pt>
              </c:numCache>
            </c:numRef>
          </c:val>
          <c:extLst>
            <c:ext xmlns:c16="http://schemas.microsoft.com/office/drawing/2014/chart" uri="{C3380CC4-5D6E-409C-BE32-E72D297353CC}">
              <c16:uniqueId val="{00000003-9D32-43C3-BCD9-AD0C26E91854}"/>
            </c:ext>
          </c:extLst>
        </c:ser>
        <c:ser>
          <c:idx val="4"/>
          <c:order val="4"/>
          <c:tx>
            <c:strRef>
              <c:f>Lapas1!$B$9</c:f>
              <c:strCache>
                <c:ptCount val="1"/>
                <c:pt idx="0">
                  <c:v>2021</c:v>
                </c:pt>
              </c:strCache>
            </c:strRef>
          </c:tx>
          <c:spPr>
            <a:solidFill>
              <a:schemeClr val="accent6">
                <a:tint val="54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Lapas1!$C$4:$F$4</c:f>
              <c:strCache>
                <c:ptCount val="4"/>
                <c:pt idx="0">
                  <c:v>Gimimai</c:v>
                </c:pt>
                <c:pt idx="1">
                  <c:v>Berniukai</c:v>
                </c:pt>
                <c:pt idx="2">
                  <c:v>Mergaitės</c:v>
                </c:pt>
                <c:pt idx="3">
                  <c:v>Gimė užsienyje</c:v>
                </c:pt>
              </c:strCache>
            </c:strRef>
          </c:cat>
          <c:val>
            <c:numRef>
              <c:f>Lapas1!$C$9:$F$9</c:f>
              <c:numCache>
                <c:formatCode>General</c:formatCode>
                <c:ptCount val="4"/>
                <c:pt idx="0">
                  <c:v>197</c:v>
                </c:pt>
                <c:pt idx="1">
                  <c:v>97</c:v>
                </c:pt>
                <c:pt idx="2">
                  <c:v>100</c:v>
                </c:pt>
                <c:pt idx="3">
                  <c:v>32</c:v>
                </c:pt>
              </c:numCache>
            </c:numRef>
          </c:val>
          <c:extLst>
            <c:ext xmlns:c16="http://schemas.microsoft.com/office/drawing/2014/chart" uri="{C3380CC4-5D6E-409C-BE32-E72D297353CC}">
              <c16:uniqueId val="{00000004-9D32-43C3-BCD9-AD0C26E91854}"/>
            </c:ext>
          </c:extLst>
        </c:ser>
        <c:dLbls>
          <c:dLblPos val="outEnd"/>
          <c:showLegendKey val="0"/>
          <c:showVal val="1"/>
          <c:showCatName val="0"/>
          <c:showSerName val="0"/>
          <c:showPercent val="0"/>
          <c:showBubbleSize val="0"/>
        </c:dLbls>
        <c:gapWidth val="444"/>
        <c:overlap val="-90"/>
        <c:axId val="510058216"/>
        <c:axId val="510053536"/>
      </c:barChart>
      <c:catAx>
        <c:axId val="5100582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lt-LT"/>
          </a:p>
        </c:txPr>
        <c:crossAx val="510053536"/>
        <c:crosses val="autoZero"/>
        <c:auto val="1"/>
        <c:lblAlgn val="ctr"/>
        <c:lblOffset val="100"/>
        <c:noMultiLvlLbl val="0"/>
      </c:catAx>
      <c:valAx>
        <c:axId val="510053536"/>
        <c:scaling>
          <c:orientation val="minMax"/>
        </c:scaling>
        <c:delete val="1"/>
        <c:axPos val="l"/>
        <c:numFmt formatCode="General" sourceLinked="1"/>
        <c:majorTickMark val="none"/>
        <c:minorTickMark val="none"/>
        <c:tickLblPos val="nextTo"/>
        <c:crossAx val="510058216"/>
        <c:crosses val="autoZero"/>
        <c:crossBetween val="between"/>
      </c:valAx>
      <c:spPr>
        <a:noFill/>
        <a:ln w="25400">
          <a:noFill/>
        </a:ln>
        <a:effectLst/>
      </c:spPr>
    </c:plotArea>
    <c:legend>
      <c:legendPos val="t"/>
      <c:layout>
        <c:manualLayout>
          <c:xMode val="edge"/>
          <c:yMode val="edge"/>
          <c:x val="0.31960158423310853"/>
          <c:y val="0.89285714285714302"/>
          <c:w val="0.33684473572539958"/>
          <c:h val="5.148777455449648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2562483743586221E-2"/>
          <c:y val="7.5213675213675252E-2"/>
          <c:w val="0.89764384857298274"/>
          <c:h val="0.69095201561343378"/>
        </c:manualLayout>
      </c:layout>
      <c:barChart>
        <c:barDir val="col"/>
        <c:grouping val="clustered"/>
        <c:varyColors val="0"/>
        <c:ser>
          <c:idx val="0"/>
          <c:order val="0"/>
          <c:tx>
            <c:strRef>
              <c:f>Lapas1!$B$1</c:f>
              <c:strCache>
                <c:ptCount val="1"/>
                <c:pt idx="0">
                  <c:v>2023–2024</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Lapas1!$A$2:$A$3</c:f>
              <c:strCache>
                <c:ptCount val="2"/>
                <c:pt idx="0">
                  <c:v>Ikimokyklinis ugdymas</c:v>
                </c:pt>
                <c:pt idx="1">
                  <c:v>Priešmokyklinis ugdymas</c:v>
                </c:pt>
              </c:strCache>
            </c:strRef>
          </c:cat>
          <c:val>
            <c:numRef>
              <c:f>Lapas1!$B$2:$B$3</c:f>
              <c:numCache>
                <c:formatCode>General</c:formatCode>
                <c:ptCount val="2"/>
                <c:pt idx="0">
                  <c:v>734</c:v>
                </c:pt>
                <c:pt idx="1">
                  <c:v>258</c:v>
                </c:pt>
              </c:numCache>
            </c:numRef>
          </c:val>
          <c:extLst>
            <c:ext xmlns:c16="http://schemas.microsoft.com/office/drawing/2014/chart" uri="{C3380CC4-5D6E-409C-BE32-E72D297353CC}">
              <c16:uniqueId val="{00000000-CB48-441C-9535-61519DC1FD1E}"/>
            </c:ext>
          </c:extLst>
        </c:ser>
        <c:ser>
          <c:idx val="1"/>
          <c:order val="1"/>
          <c:tx>
            <c:strRef>
              <c:f>Lapas1!$C$1</c:f>
              <c:strCache>
                <c:ptCount val="1"/>
                <c:pt idx="0">
                  <c:v>2024–2025</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Lapas1!$A$2:$A$3</c:f>
              <c:strCache>
                <c:ptCount val="2"/>
                <c:pt idx="0">
                  <c:v>Ikimokyklinis ugdymas</c:v>
                </c:pt>
                <c:pt idx="1">
                  <c:v>Priešmokyklinis ugdymas</c:v>
                </c:pt>
              </c:strCache>
            </c:strRef>
          </c:cat>
          <c:val>
            <c:numRef>
              <c:f>Lapas1!$C$2:$C$3</c:f>
              <c:numCache>
                <c:formatCode>General</c:formatCode>
                <c:ptCount val="2"/>
                <c:pt idx="0">
                  <c:v>721</c:v>
                </c:pt>
                <c:pt idx="1">
                  <c:v>211</c:v>
                </c:pt>
              </c:numCache>
            </c:numRef>
          </c:val>
          <c:extLst>
            <c:ext xmlns:c16="http://schemas.microsoft.com/office/drawing/2014/chart" uri="{C3380CC4-5D6E-409C-BE32-E72D297353CC}">
              <c16:uniqueId val="{00000001-CB48-441C-9535-61519DC1FD1E}"/>
            </c:ext>
          </c:extLst>
        </c:ser>
        <c:ser>
          <c:idx val="2"/>
          <c:order val="2"/>
          <c:tx>
            <c:strRef>
              <c:f>Lapas1!$D$1</c:f>
              <c:strCache>
                <c:ptCount val="1"/>
                <c:pt idx="0">
                  <c:v>2025-2026</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Lapas1!$A$2:$A$3</c:f>
              <c:strCache>
                <c:ptCount val="2"/>
                <c:pt idx="0">
                  <c:v>Ikimokyklinis ugdymas</c:v>
                </c:pt>
                <c:pt idx="1">
                  <c:v>Priešmokyklinis ugdymas</c:v>
                </c:pt>
              </c:strCache>
            </c:strRef>
          </c:cat>
          <c:val>
            <c:numRef>
              <c:f>Lapas1!$D$2:$D$3</c:f>
              <c:numCache>
                <c:formatCode>General</c:formatCode>
                <c:ptCount val="2"/>
                <c:pt idx="0">
                  <c:v>659</c:v>
                </c:pt>
                <c:pt idx="1">
                  <c:v>206</c:v>
                </c:pt>
              </c:numCache>
            </c:numRef>
          </c:val>
          <c:extLst>
            <c:ext xmlns:c16="http://schemas.microsoft.com/office/drawing/2014/chart" uri="{C3380CC4-5D6E-409C-BE32-E72D297353CC}">
              <c16:uniqueId val="{00000002-CB48-441C-9535-61519DC1FD1E}"/>
            </c:ext>
          </c:extLst>
        </c:ser>
        <c:dLbls>
          <c:showLegendKey val="0"/>
          <c:showVal val="1"/>
          <c:showCatName val="0"/>
          <c:showSerName val="0"/>
          <c:showPercent val="0"/>
          <c:showBubbleSize val="0"/>
        </c:dLbls>
        <c:gapWidth val="65"/>
        <c:axId val="79420416"/>
        <c:axId val="81154816"/>
      </c:barChart>
      <c:catAx>
        <c:axId val="7942041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lt-LT"/>
          </a:p>
        </c:txPr>
        <c:crossAx val="81154816"/>
        <c:crosses val="autoZero"/>
        <c:auto val="1"/>
        <c:lblAlgn val="ctr"/>
        <c:lblOffset val="100"/>
        <c:noMultiLvlLbl val="0"/>
      </c:catAx>
      <c:valAx>
        <c:axId val="8115481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one"/>
        <c:crossAx val="79420416"/>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8635170603674484E-2"/>
          <c:y val="8.4230850454037644E-4"/>
          <c:w val="0.90638452609054421"/>
          <c:h val="0.60158194885325156"/>
        </c:manualLayout>
      </c:layout>
      <c:barChart>
        <c:barDir val="col"/>
        <c:grouping val="clustered"/>
        <c:varyColors val="0"/>
        <c:ser>
          <c:idx val="0"/>
          <c:order val="0"/>
          <c:tx>
            <c:strRef>
              <c:f>Lapas1!$B$1</c:f>
              <c:strCache>
                <c:ptCount val="1"/>
                <c:pt idx="0">
                  <c:v>2023–2024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Lapas1!$A$2:$A$4</c:f>
              <c:strCache>
                <c:ptCount val="3"/>
                <c:pt idx="0">
                  <c:v>Gimnazijos</c:v>
                </c:pt>
                <c:pt idx="1">
                  <c:v>Pagrindinės m-klos</c:v>
                </c:pt>
                <c:pt idx="2">
                  <c:v>Mokyklos-darželiai</c:v>
                </c:pt>
              </c:strCache>
            </c:strRef>
          </c:cat>
          <c:val>
            <c:numRef>
              <c:f>Lapas1!$B$2:$B$4</c:f>
              <c:numCache>
                <c:formatCode>General</c:formatCode>
                <c:ptCount val="3"/>
                <c:pt idx="0">
                  <c:v>64</c:v>
                </c:pt>
                <c:pt idx="1">
                  <c:v>157</c:v>
                </c:pt>
                <c:pt idx="2">
                  <c:v>49</c:v>
                </c:pt>
              </c:numCache>
            </c:numRef>
          </c:val>
          <c:extLst>
            <c:ext xmlns:c16="http://schemas.microsoft.com/office/drawing/2014/chart" uri="{C3380CC4-5D6E-409C-BE32-E72D297353CC}">
              <c16:uniqueId val="{00000000-CBE0-4857-8BEF-1AF47D3BE82E}"/>
            </c:ext>
          </c:extLst>
        </c:ser>
        <c:ser>
          <c:idx val="1"/>
          <c:order val="1"/>
          <c:tx>
            <c:strRef>
              <c:f>Lapas1!$C$1</c:f>
              <c:strCache>
                <c:ptCount val="1"/>
                <c:pt idx="0">
                  <c:v>2024–2025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Lapas1!$A$2:$A$4</c:f>
              <c:strCache>
                <c:ptCount val="3"/>
                <c:pt idx="0">
                  <c:v>Gimnazijos</c:v>
                </c:pt>
                <c:pt idx="1">
                  <c:v>Pagrindinės m-klos</c:v>
                </c:pt>
                <c:pt idx="2">
                  <c:v>Mokyklos-darželiai</c:v>
                </c:pt>
              </c:strCache>
            </c:strRef>
          </c:cat>
          <c:val>
            <c:numRef>
              <c:f>Lapas1!$C$2:$C$4</c:f>
              <c:numCache>
                <c:formatCode>General</c:formatCode>
                <c:ptCount val="3"/>
                <c:pt idx="0">
                  <c:v>76</c:v>
                </c:pt>
                <c:pt idx="1">
                  <c:v>158</c:v>
                </c:pt>
                <c:pt idx="2">
                  <c:v>35</c:v>
                </c:pt>
              </c:numCache>
            </c:numRef>
          </c:val>
          <c:extLst>
            <c:ext xmlns:c16="http://schemas.microsoft.com/office/drawing/2014/chart" uri="{C3380CC4-5D6E-409C-BE32-E72D297353CC}">
              <c16:uniqueId val="{00000001-CBE0-4857-8BEF-1AF47D3BE82E}"/>
            </c:ext>
          </c:extLst>
        </c:ser>
        <c:ser>
          <c:idx val="2"/>
          <c:order val="2"/>
          <c:tx>
            <c:strRef>
              <c:f>Lapas1!$D$1</c:f>
              <c:strCache>
                <c:ptCount val="1"/>
                <c:pt idx="0">
                  <c:v>2025-2026</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Lapas1!$A$2:$A$4</c:f>
              <c:strCache>
                <c:ptCount val="3"/>
                <c:pt idx="0">
                  <c:v>Gimnazijos</c:v>
                </c:pt>
                <c:pt idx="1">
                  <c:v>Pagrindinės m-klos</c:v>
                </c:pt>
                <c:pt idx="2">
                  <c:v>Mokyklos-darželiai</c:v>
                </c:pt>
              </c:strCache>
            </c:strRef>
          </c:cat>
          <c:val>
            <c:numRef>
              <c:f>Lapas1!$D$2:$D$4</c:f>
              <c:numCache>
                <c:formatCode>General</c:formatCode>
                <c:ptCount val="3"/>
                <c:pt idx="0">
                  <c:v>46</c:v>
                </c:pt>
                <c:pt idx="1">
                  <c:v>130</c:v>
                </c:pt>
                <c:pt idx="2">
                  <c:v>33</c:v>
                </c:pt>
              </c:numCache>
            </c:numRef>
          </c:val>
          <c:extLst>
            <c:ext xmlns:c16="http://schemas.microsoft.com/office/drawing/2014/chart" uri="{C3380CC4-5D6E-409C-BE32-E72D297353CC}">
              <c16:uniqueId val="{00000002-CBE0-4857-8BEF-1AF47D3BE82E}"/>
            </c:ext>
          </c:extLst>
        </c:ser>
        <c:dLbls>
          <c:showLegendKey val="0"/>
          <c:showVal val="1"/>
          <c:showCatName val="0"/>
          <c:showSerName val="0"/>
          <c:showPercent val="0"/>
          <c:showBubbleSize val="0"/>
        </c:dLbls>
        <c:gapWidth val="219"/>
        <c:overlap val="-27"/>
        <c:axId val="81665408"/>
        <c:axId val="81679488"/>
      </c:barChart>
      <c:catAx>
        <c:axId val="81665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81679488"/>
        <c:crosses val="autoZero"/>
        <c:auto val="1"/>
        <c:lblAlgn val="ctr"/>
        <c:lblOffset val="100"/>
        <c:noMultiLvlLbl val="0"/>
      </c:catAx>
      <c:valAx>
        <c:axId val="816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81665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Lapas1!$B$1</c:f>
              <c:strCache>
                <c:ptCount val="1"/>
                <c:pt idx="0">
                  <c:v>100 balų įvertinimas</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Lapas1!$A$2:$A$6</c:f>
              <c:strCache>
                <c:ptCount val="5"/>
                <c:pt idx="0">
                  <c:v>2021 m.</c:v>
                </c:pt>
                <c:pt idx="1">
                  <c:v>2022 m.</c:v>
                </c:pt>
                <c:pt idx="2">
                  <c:v>2023 m.</c:v>
                </c:pt>
                <c:pt idx="3">
                  <c:v>2024 m.</c:v>
                </c:pt>
                <c:pt idx="4">
                  <c:v>2025 m.</c:v>
                </c:pt>
              </c:strCache>
            </c:strRef>
          </c:cat>
          <c:val>
            <c:numRef>
              <c:f>Lapas1!$B$2:$B$6</c:f>
              <c:numCache>
                <c:formatCode>General</c:formatCode>
                <c:ptCount val="5"/>
                <c:pt idx="0">
                  <c:v>17</c:v>
                </c:pt>
                <c:pt idx="1">
                  <c:v>11</c:v>
                </c:pt>
                <c:pt idx="2">
                  <c:v>10</c:v>
                </c:pt>
                <c:pt idx="3">
                  <c:v>4</c:v>
                </c:pt>
                <c:pt idx="4">
                  <c:v>21</c:v>
                </c:pt>
              </c:numCache>
            </c:numRef>
          </c:val>
          <c:extLst>
            <c:ext xmlns:c16="http://schemas.microsoft.com/office/drawing/2014/chart" uri="{C3380CC4-5D6E-409C-BE32-E72D297353CC}">
              <c16:uniqueId val="{00000000-7ED4-481E-B146-37368EC7CE79}"/>
            </c:ext>
          </c:extLst>
        </c:ser>
        <c:ser>
          <c:idx val="1"/>
          <c:order val="1"/>
          <c:tx>
            <c:strRef>
              <c:f>Lapas1!$C$1</c:f>
              <c:strCache>
                <c:ptCount val="1"/>
                <c:pt idx="0">
                  <c:v>Stulpelis1</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Lapas1!$A$2:$A$6</c:f>
              <c:strCache>
                <c:ptCount val="5"/>
                <c:pt idx="0">
                  <c:v>2021 m.</c:v>
                </c:pt>
                <c:pt idx="1">
                  <c:v>2022 m.</c:v>
                </c:pt>
                <c:pt idx="2">
                  <c:v>2023 m.</c:v>
                </c:pt>
                <c:pt idx="3">
                  <c:v>2024 m.</c:v>
                </c:pt>
                <c:pt idx="4">
                  <c:v>2025 m.</c:v>
                </c:pt>
              </c:strCache>
            </c:strRef>
          </c:cat>
          <c:val>
            <c:numRef>
              <c:f>Lapas1!$C$2:$C$6</c:f>
              <c:numCache>
                <c:formatCode>General</c:formatCode>
                <c:ptCount val="5"/>
              </c:numCache>
            </c:numRef>
          </c:val>
          <c:extLst>
            <c:ext xmlns:c16="http://schemas.microsoft.com/office/drawing/2014/chart" uri="{C3380CC4-5D6E-409C-BE32-E72D297353CC}">
              <c16:uniqueId val="{00000001-7ED4-481E-B146-37368EC7CE79}"/>
            </c:ext>
          </c:extLst>
        </c:ser>
        <c:ser>
          <c:idx val="2"/>
          <c:order val="2"/>
          <c:tx>
            <c:strRef>
              <c:f>Lapas1!$D$1</c:f>
              <c:strCache>
                <c:ptCount val="1"/>
                <c:pt idx="0">
                  <c:v>Stulpelis2</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Lapas1!$A$2:$A$6</c:f>
              <c:strCache>
                <c:ptCount val="5"/>
                <c:pt idx="0">
                  <c:v>2021 m.</c:v>
                </c:pt>
                <c:pt idx="1">
                  <c:v>2022 m.</c:v>
                </c:pt>
                <c:pt idx="2">
                  <c:v>2023 m.</c:v>
                </c:pt>
                <c:pt idx="3">
                  <c:v>2024 m.</c:v>
                </c:pt>
                <c:pt idx="4">
                  <c:v>2025 m.</c:v>
                </c:pt>
              </c:strCache>
            </c:strRef>
          </c:cat>
          <c:val>
            <c:numRef>
              <c:f>Lapas1!$D$2:$D$6</c:f>
              <c:numCache>
                <c:formatCode>General</c:formatCode>
                <c:ptCount val="5"/>
              </c:numCache>
            </c:numRef>
          </c:val>
          <c:extLst>
            <c:ext xmlns:c16="http://schemas.microsoft.com/office/drawing/2014/chart" uri="{C3380CC4-5D6E-409C-BE32-E72D297353CC}">
              <c16:uniqueId val="{00000002-7ED4-481E-B146-37368EC7CE79}"/>
            </c:ext>
          </c:extLst>
        </c:ser>
        <c:dLbls>
          <c:dLblPos val="inEnd"/>
          <c:showLegendKey val="0"/>
          <c:showVal val="1"/>
          <c:showCatName val="0"/>
          <c:showSerName val="0"/>
          <c:showPercent val="0"/>
          <c:showBubbleSize val="0"/>
        </c:dLbls>
        <c:gapWidth val="65"/>
        <c:axId val="385174735"/>
        <c:axId val="385167535"/>
      </c:barChart>
      <c:catAx>
        <c:axId val="385174735"/>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lt-LT"/>
          </a:p>
        </c:txPr>
        <c:crossAx val="385167535"/>
        <c:crosses val="autoZero"/>
        <c:auto val="1"/>
        <c:lblAlgn val="ctr"/>
        <c:lblOffset val="100"/>
        <c:noMultiLvlLbl val="0"/>
      </c:catAx>
      <c:valAx>
        <c:axId val="385167535"/>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385174735"/>
        <c:crosses val="autoZero"/>
        <c:crossBetween val="between"/>
      </c:valAx>
      <c:spPr>
        <a:noFill/>
        <a:ln>
          <a:noFill/>
        </a:ln>
        <a:effectLst/>
      </c:spPr>
    </c:plotArea>
    <c:legend>
      <c:legendPos val="b"/>
      <c:layout>
        <c:manualLayout>
          <c:xMode val="edge"/>
          <c:yMode val="edge"/>
          <c:x val="0.27965887544813994"/>
          <c:y val="0.84975291881618242"/>
          <c:w val="0.21144969654818388"/>
          <c:h val="7.1429347193669737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Lapas1!$B$1</c:f>
              <c:strCache>
                <c:ptCount val="1"/>
                <c:pt idx="0">
                  <c:v>2023–2024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Mokytojo kategr.</c:v>
                </c:pt>
                <c:pt idx="1">
                  <c:v>Vyr. mokytojo kategr.</c:v>
                </c:pt>
                <c:pt idx="2">
                  <c:v>Metod. kateg.</c:v>
                </c:pt>
                <c:pt idx="3">
                  <c:v>Eksperto ktegr.</c:v>
                </c:pt>
              </c:strCache>
            </c:strRef>
          </c:cat>
          <c:val>
            <c:numRef>
              <c:f>Lapas1!$B$2:$B$5</c:f>
              <c:numCache>
                <c:formatCode>General</c:formatCode>
                <c:ptCount val="4"/>
                <c:pt idx="0">
                  <c:v>81</c:v>
                </c:pt>
                <c:pt idx="1">
                  <c:v>181</c:v>
                </c:pt>
                <c:pt idx="2">
                  <c:v>102</c:v>
                </c:pt>
                <c:pt idx="3">
                  <c:v>8</c:v>
                </c:pt>
              </c:numCache>
            </c:numRef>
          </c:val>
          <c:extLst>
            <c:ext xmlns:c16="http://schemas.microsoft.com/office/drawing/2014/chart" uri="{C3380CC4-5D6E-409C-BE32-E72D297353CC}">
              <c16:uniqueId val="{00000000-3C0B-401C-9A36-EDAEC75A77D1}"/>
            </c:ext>
          </c:extLst>
        </c:ser>
        <c:ser>
          <c:idx val="1"/>
          <c:order val="1"/>
          <c:tx>
            <c:strRef>
              <c:f>Lapas1!$C$1</c:f>
              <c:strCache>
                <c:ptCount val="1"/>
                <c:pt idx="0">
                  <c:v>2024–2025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Mokytojo kategr.</c:v>
                </c:pt>
                <c:pt idx="1">
                  <c:v>Vyr. mokytojo kategr.</c:v>
                </c:pt>
                <c:pt idx="2">
                  <c:v>Metod. kateg.</c:v>
                </c:pt>
                <c:pt idx="3">
                  <c:v>Eksperto ktegr.</c:v>
                </c:pt>
              </c:strCache>
            </c:strRef>
          </c:cat>
          <c:val>
            <c:numRef>
              <c:f>Lapas1!$C$2:$C$5</c:f>
              <c:numCache>
                <c:formatCode>General</c:formatCode>
                <c:ptCount val="4"/>
                <c:pt idx="0">
                  <c:v>76</c:v>
                </c:pt>
                <c:pt idx="1">
                  <c:v>199</c:v>
                </c:pt>
                <c:pt idx="2">
                  <c:v>122</c:v>
                </c:pt>
                <c:pt idx="3">
                  <c:v>7</c:v>
                </c:pt>
              </c:numCache>
            </c:numRef>
          </c:val>
          <c:extLst>
            <c:ext xmlns:c16="http://schemas.microsoft.com/office/drawing/2014/chart" uri="{C3380CC4-5D6E-409C-BE32-E72D297353CC}">
              <c16:uniqueId val="{00000001-3C0B-401C-9A36-EDAEC75A77D1}"/>
            </c:ext>
          </c:extLst>
        </c:ser>
        <c:ser>
          <c:idx val="2"/>
          <c:order val="2"/>
          <c:tx>
            <c:strRef>
              <c:f>Lapas1!$D$1</c:f>
              <c:strCache>
                <c:ptCount val="1"/>
                <c:pt idx="0">
                  <c:v>2025-2026</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Lapas1!$A$2:$A$5</c:f>
              <c:strCache>
                <c:ptCount val="4"/>
                <c:pt idx="0">
                  <c:v>Mokytojo kategr.</c:v>
                </c:pt>
                <c:pt idx="1">
                  <c:v>Vyr. mokytojo kategr.</c:v>
                </c:pt>
                <c:pt idx="2">
                  <c:v>Metod. kateg.</c:v>
                </c:pt>
                <c:pt idx="3">
                  <c:v>Eksperto ktegr.</c:v>
                </c:pt>
              </c:strCache>
            </c:strRef>
          </c:cat>
          <c:val>
            <c:numRef>
              <c:f>Lapas1!$D$2:$D$5</c:f>
              <c:numCache>
                <c:formatCode>General</c:formatCode>
                <c:ptCount val="4"/>
                <c:pt idx="0">
                  <c:v>63</c:v>
                </c:pt>
                <c:pt idx="1">
                  <c:v>214</c:v>
                </c:pt>
                <c:pt idx="2">
                  <c:v>122</c:v>
                </c:pt>
                <c:pt idx="3">
                  <c:v>9</c:v>
                </c:pt>
              </c:numCache>
            </c:numRef>
          </c:val>
          <c:extLst>
            <c:ext xmlns:c16="http://schemas.microsoft.com/office/drawing/2014/chart" uri="{C3380CC4-5D6E-409C-BE32-E72D297353CC}">
              <c16:uniqueId val="{00000002-3C0B-401C-9A36-EDAEC75A77D1}"/>
            </c:ext>
          </c:extLst>
        </c:ser>
        <c:dLbls>
          <c:showLegendKey val="0"/>
          <c:showVal val="0"/>
          <c:showCatName val="0"/>
          <c:showSerName val="0"/>
          <c:showPercent val="0"/>
          <c:showBubbleSize val="0"/>
        </c:dLbls>
        <c:gapWidth val="219"/>
        <c:overlap val="-27"/>
        <c:axId val="1930154687"/>
        <c:axId val="1930160447"/>
      </c:barChart>
      <c:catAx>
        <c:axId val="19301546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930160447"/>
        <c:crosses val="autoZero"/>
        <c:auto val="1"/>
        <c:lblAlgn val="ctr"/>
        <c:lblOffset val="100"/>
        <c:noMultiLvlLbl val="0"/>
      </c:catAx>
      <c:valAx>
        <c:axId val="193016044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9301546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Lapas1!$B$1</c:f>
              <c:strCache>
                <c:ptCount val="1"/>
                <c:pt idx="0">
                  <c:v>Pavežamų mokinių skaičiaus kaita</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Lapas1!$A$2:$A$4</c:f>
              <c:strCache>
                <c:ptCount val="3"/>
                <c:pt idx="0">
                  <c:v>2023 M.</c:v>
                </c:pt>
                <c:pt idx="1">
                  <c:v>2024 M.</c:v>
                </c:pt>
                <c:pt idx="2">
                  <c:v>2025 M.</c:v>
                </c:pt>
              </c:strCache>
            </c:strRef>
          </c:cat>
          <c:val>
            <c:numRef>
              <c:f>Lapas1!$B$2:$B$4</c:f>
              <c:numCache>
                <c:formatCode>General</c:formatCode>
                <c:ptCount val="3"/>
                <c:pt idx="0">
                  <c:v>1181</c:v>
                </c:pt>
                <c:pt idx="1">
                  <c:v>1172</c:v>
                </c:pt>
                <c:pt idx="2">
                  <c:v>1062</c:v>
                </c:pt>
              </c:numCache>
            </c:numRef>
          </c:val>
          <c:extLst>
            <c:ext xmlns:c16="http://schemas.microsoft.com/office/drawing/2014/chart" uri="{C3380CC4-5D6E-409C-BE32-E72D297353CC}">
              <c16:uniqueId val="{00000000-6733-4833-90EC-A82901FD8B46}"/>
            </c:ext>
          </c:extLst>
        </c:ser>
        <c:dLbls>
          <c:dLblPos val="inEnd"/>
          <c:showLegendKey val="0"/>
          <c:showVal val="1"/>
          <c:showCatName val="0"/>
          <c:showSerName val="0"/>
          <c:showPercent val="0"/>
          <c:showBubbleSize val="0"/>
        </c:dLbls>
        <c:gapWidth val="65"/>
        <c:axId val="501758383"/>
        <c:axId val="501759823"/>
      </c:barChart>
      <c:catAx>
        <c:axId val="501758383"/>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lt-LT"/>
          </a:p>
        </c:txPr>
        <c:crossAx val="501759823"/>
        <c:crosses val="autoZero"/>
        <c:auto val="1"/>
        <c:lblAlgn val="ctr"/>
        <c:lblOffset val="100"/>
        <c:noMultiLvlLbl val="0"/>
      </c:catAx>
      <c:valAx>
        <c:axId val="501759823"/>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501758383"/>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Išmokų gavėjų pokytis 2020 - 2025 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bar"/>
        <c:grouping val="clustered"/>
        <c:varyColors val="0"/>
        <c:ser>
          <c:idx val="0"/>
          <c:order val="0"/>
          <c:tx>
            <c:strRef>
              <c:f>'2026'!$B$18</c:f>
              <c:strCache>
                <c:ptCount val="1"/>
                <c:pt idx="0">
                  <c:v>vienkartinė išmoka nėščiai moteriai</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'2026'!$C$17:$H$17</c:f>
              <c:strCache>
                <c:ptCount val="6"/>
                <c:pt idx="0">
                  <c:v>2020 m.</c:v>
                </c:pt>
                <c:pt idx="1">
                  <c:v>2021 m.</c:v>
                </c:pt>
                <c:pt idx="2">
                  <c:v>2022 m.</c:v>
                </c:pt>
                <c:pt idx="3">
                  <c:v>2023 m.</c:v>
                </c:pt>
                <c:pt idx="4">
                  <c:v>2024 m.</c:v>
                </c:pt>
                <c:pt idx="5">
                  <c:v>2025 m.</c:v>
                </c:pt>
              </c:strCache>
            </c:strRef>
          </c:cat>
          <c:val>
            <c:numRef>
              <c:f>'2026'!$C$18:$H$18</c:f>
              <c:numCache>
                <c:formatCode>General</c:formatCode>
                <c:ptCount val="6"/>
                <c:pt idx="0">
                  <c:v>38</c:v>
                </c:pt>
                <c:pt idx="1">
                  <c:v>27</c:v>
                </c:pt>
                <c:pt idx="2">
                  <c:v>27</c:v>
                </c:pt>
                <c:pt idx="3">
                  <c:v>30</c:v>
                </c:pt>
                <c:pt idx="4">
                  <c:v>22</c:v>
                </c:pt>
                <c:pt idx="5">
                  <c:v>9</c:v>
                </c:pt>
              </c:numCache>
            </c:numRef>
          </c:val>
          <c:extLst>
            <c:ext xmlns:c16="http://schemas.microsoft.com/office/drawing/2014/chart" uri="{C3380CC4-5D6E-409C-BE32-E72D297353CC}">
              <c16:uniqueId val="{00000000-525D-47E7-ACAC-E380D07FD279}"/>
            </c:ext>
          </c:extLst>
        </c:ser>
        <c:ser>
          <c:idx val="1"/>
          <c:order val="1"/>
          <c:tx>
            <c:strRef>
              <c:f>'2026'!$B$19</c:f>
              <c:strCache>
                <c:ptCount val="1"/>
                <c:pt idx="0">
                  <c:v>Vienkartinė išmoka gimus vaikui</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'2026'!$C$17:$H$17</c:f>
              <c:strCache>
                <c:ptCount val="6"/>
                <c:pt idx="0">
                  <c:v>2020 m.</c:v>
                </c:pt>
                <c:pt idx="1">
                  <c:v>2021 m.</c:v>
                </c:pt>
                <c:pt idx="2">
                  <c:v>2022 m.</c:v>
                </c:pt>
                <c:pt idx="3">
                  <c:v>2023 m.</c:v>
                </c:pt>
                <c:pt idx="4">
                  <c:v>2024 m.</c:v>
                </c:pt>
                <c:pt idx="5">
                  <c:v>2025 m.</c:v>
                </c:pt>
              </c:strCache>
            </c:strRef>
          </c:cat>
          <c:val>
            <c:numRef>
              <c:f>'2026'!$C$19:$H$19</c:f>
              <c:numCache>
                <c:formatCode>General</c:formatCode>
                <c:ptCount val="6"/>
                <c:pt idx="0">
                  <c:v>197</c:v>
                </c:pt>
                <c:pt idx="1">
                  <c:v>187</c:v>
                </c:pt>
                <c:pt idx="2">
                  <c:v>205</c:v>
                </c:pt>
                <c:pt idx="3">
                  <c:v>168</c:v>
                </c:pt>
                <c:pt idx="4">
                  <c:v>156</c:v>
                </c:pt>
                <c:pt idx="5">
                  <c:v>144</c:v>
                </c:pt>
              </c:numCache>
            </c:numRef>
          </c:val>
          <c:extLst>
            <c:ext xmlns:c16="http://schemas.microsoft.com/office/drawing/2014/chart" uri="{C3380CC4-5D6E-409C-BE32-E72D297353CC}">
              <c16:uniqueId val="{00000001-525D-47E7-ACAC-E380D07FD279}"/>
            </c:ext>
          </c:extLst>
        </c:ser>
        <c:ser>
          <c:idx val="2"/>
          <c:order val="2"/>
          <c:tx>
            <c:strRef>
              <c:f>'2026'!$B$20</c:f>
              <c:strCache>
                <c:ptCount val="1"/>
                <c:pt idx="0">
                  <c:v>Laidojimo pašalpa</c:v>
                </c:pt>
              </c:strCache>
            </c:strRef>
          </c:tx>
          <c:spPr>
            <a:solidFill>
              <a:schemeClr val="accent2">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'2026'!$C$17:$H$17</c:f>
              <c:strCache>
                <c:ptCount val="6"/>
                <c:pt idx="0">
                  <c:v>2020 m.</c:v>
                </c:pt>
                <c:pt idx="1">
                  <c:v>2021 m.</c:v>
                </c:pt>
                <c:pt idx="2">
                  <c:v>2022 m.</c:v>
                </c:pt>
                <c:pt idx="3">
                  <c:v>2023 m.</c:v>
                </c:pt>
                <c:pt idx="4">
                  <c:v>2024 m.</c:v>
                </c:pt>
                <c:pt idx="5">
                  <c:v>2025 m.</c:v>
                </c:pt>
              </c:strCache>
            </c:strRef>
          </c:cat>
          <c:val>
            <c:numRef>
              <c:f>'2026'!$C$20:$H$20</c:f>
              <c:numCache>
                <c:formatCode>General</c:formatCode>
                <c:ptCount val="6"/>
                <c:pt idx="0">
                  <c:v>567</c:v>
                </c:pt>
                <c:pt idx="1">
                  <c:v>535</c:v>
                </c:pt>
                <c:pt idx="2">
                  <c:v>532</c:v>
                </c:pt>
                <c:pt idx="3">
                  <c:v>464</c:v>
                </c:pt>
                <c:pt idx="4">
                  <c:v>437</c:v>
                </c:pt>
                <c:pt idx="5">
                  <c:v>412</c:v>
                </c:pt>
              </c:numCache>
            </c:numRef>
          </c:val>
          <c:extLst>
            <c:ext xmlns:c16="http://schemas.microsoft.com/office/drawing/2014/chart" uri="{C3380CC4-5D6E-409C-BE32-E72D297353CC}">
              <c16:uniqueId val="{00000002-525D-47E7-ACAC-E380D07FD279}"/>
            </c:ext>
          </c:extLst>
        </c:ser>
        <c:dLbls>
          <c:showLegendKey val="0"/>
          <c:showVal val="0"/>
          <c:showCatName val="0"/>
          <c:showSerName val="0"/>
          <c:showPercent val="0"/>
          <c:showBubbleSize val="0"/>
        </c:dLbls>
        <c:gapWidth val="182"/>
        <c:axId val="1337691344"/>
        <c:axId val="1337690864"/>
      </c:barChart>
      <c:catAx>
        <c:axId val="13376913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90864"/>
        <c:crosses val="autoZero"/>
        <c:auto val="1"/>
        <c:lblAlgn val="ctr"/>
        <c:lblOffset val="100"/>
        <c:noMultiLvlLbl val="0"/>
      </c:catAx>
      <c:valAx>
        <c:axId val="13376908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9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Išmokų vaikams gavėjų skaičiaus pokytis 2020 - 2025</a:t>
            </a:r>
            <a:r>
              <a:rPr lang="lt-LT" baseline="0"/>
              <a:t> m.</a:t>
            </a:r>
            <a:endParaRPr lang="lt-LT"/>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'2026'!$B$27</c:f>
              <c:strCache>
                <c:ptCount val="1"/>
                <c:pt idx="0">
                  <c:v>Asmenų skaičius</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'2026'!$C$26:$H$26</c:f>
              <c:strCache>
                <c:ptCount val="6"/>
                <c:pt idx="0">
                  <c:v>2020 m.</c:v>
                </c:pt>
                <c:pt idx="1">
                  <c:v>2021 m.</c:v>
                </c:pt>
                <c:pt idx="2">
                  <c:v>2022 m.</c:v>
                </c:pt>
                <c:pt idx="3">
                  <c:v>2023 m.</c:v>
                </c:pt>
                <c:pt idx="4">
                  <c:v>2024 m.</c:v>
                </c:pt>
                <c:pt idx="5">
                  <c:v>2025 m.</c:v>
                </c:pt>
              </c:strCache>
            </c:strRef>
          </c:cat>
          <c:val>
            <c:numRef>
              <c:f>'2026'!$C$27:$H$27</c:f>
              <c:numCache>
                <c:formatCode>General</c:formatCode>
                <c:ptCount val="6"/>
                <c:pt idx="0">
                  <c:v>5190</c:v>
                </c:pt>
                <c:pt idx="1">
                  <c:v>5108</c:v>
                </c:pt>
                <c:pt idx="2">
                  <c:v>5157</c:v>
                </c:pt>
                <c:pt idx="3">
                  <c:v>5019</c:v>
                </c:pt>
                <c:pt idx="4">
                  <c:v>4871</c:v>
                </c:pt>
                <c:pt idx="5">
                  <c:v>4727</c:v>
                </c:pt>
              </c:numCache>
            </c:numRef>
          </c:val>
          <c:extLst>
            <c:ext xmlns:c16="http://schemas.microsoft.com/office/drawing/2014/chart" uri="{C3380CC4-5D6E-409C-BE32-E72D297353CC}">
              <c16:uniqueId val="{00000000-4B0A-4D7C-962C-5F8BE21A80A5}"/>
            </c:ext>
          </c:extLst>
        </c:ser>
        <c:dLbls>
          <c:showLegendKey val="0"/>
          <c:showVal val="0"/>
          <c:showCatName val="0"/>
          <c:showSerName val="0"/>
          <c:showPercent val="0"/>
          <c:showBubbleSize val="0"/>
        </c:dLbls>
        <c:gapWidth val="219"/>
        <c:overlap val="-27"/>
        <c:axId val="1337660144"/>
        <c:axId val="1337667344"/>
      </c:barChart>
      <c:lineChart>
        <c:grouping val="standard"/>
        <c:varyColors val="0"/>
        <c:ser>
          <c:idx val="1"/>
          <c:order val="1"/>
          <c:tx>
            <c:strRef>
              <c:f>'2026'!$B$28</c:f>
              <c:strCache>
                <c:ptCount val="1"/>
                <c:pt idx="0">
                  <c:v>Šeimų skaičius</c:v>
                </c:pt>
              </c:strCache>
            </c:strRef>
          </c:tx>
          <c:spPr>
            <a:ln w="28575" cap="rnd">
              <a:solidFill>
                <a:schemeClr val="accent2"/>
              </a:solidFill>
              <a:round/>
            </a:ln>
            <a:effectLst/>
          </c:spPr>
          <c:marker>
            <c:symbol val="none"/>
          </c:marker>
          <c:dPt>
            <c:idx val="1"/>
            <c:marker>
              <c:symbol val="none"/>
            </c:marker>
            <c:bubble3D val="0"/>
            <c:spPr>
              <a:ln w="28575" cap="rnd">
                <a:solidFill>
                  <a:srgbClr val="FF0000"/>
                </a:solidFill>
                <a:round/>
              </a:ln>
              <a:effectLst/>
            </c:spPr>
            <c:extLst>
              <c:ext xmlns:c16="http://schemas.microsoft.com/office/drawing/2014/chart" uri="{C3380CC4-5D6E-409C-BE32-E72D297353CC}">
                <c16:uniqueId val="{00000002-4B0A-4D7C-962C-5F8BE21A80A5}"/>
              </c:ext>
            </c:extLst>
          </c:dPt>
          <c:dPt>
            <c:idx val="2"/>
            <c:marker>
              <c:symbol val="none"/>
            </c:marker>
            <c:bubble3D val="0"/>
            <c:spPr>
              <a:ln w="28575" cap="rnd">
                <a:solidFill>
                  <a:srgbClr val="FF0000"/>
                </a:solidFill>
                <a:round/>
              </a:ln>
              <a:effectLst/>
            </c:spPr>
            <c:extLst>
              <c:ext xmlns:c16="http://schemas.microsoft.com/office/drawing/2014/chart" uri="{C3380CC4-5D6E-409C-BE32-E72D297353CC}">
                <c16:uniqueId val="{00000004-4B0A-4D7C-962C-5F8BE21A80A5}"/>
              </c:ext>
            </c:extLst>
          </c:dPt>
          <c:dPt>
            <c:idx val="3"/>
            <c:marker>
              <c:symbol val="none"/>
            </c:marker>
            <c:bubble3D val="0"/>
            <c:spPr>
              <a:ln w="28575" cap="rnd">
                <a:solidFill>
                  <a:srgbClr val="FF0000"/>
                </a:solidFill>
                <a:round/>
              </a:ln>
              <a:effectLst/>
            </c:spPr>
            <c:extLst>
              <c:ext xmlns:c16="http://schemas.microsoft.com/office/drawing/2014/chart" uri="{C3380CC4-5D6E-409C-BE32-E72D297353CC}">
                <c16:uniqueId val="{00000006-4B0A-4D7C-962C-5F8BE21A80A5}"/>
              </c:ext>
            </c:extLst>
          </c:dPt>
          <c:dPt>
            <c:idx val="4"/>
            <c:marker>
              <c:symbol val="none"/>
            </c:marker>
            <c:bubble3D val="0"/>
            <c:spPr>
              <a:ln w="28575" cap="rnd">
                <a:solidFill>
                  <a:srgbClr val="FF0000"/>
                </a:solidFill>
                <a:round/>
              </a:ln>
              <a:effectLst/>
            </c:spPr>
            <c:extLst>
              <c:ext xmlns:c16="http://schemas.microsoft.com/office/drawing/2014/chart" uri="{C3380CC4-5D6E-409C-BE32-E72D297353CC}">
                <c16:uniqueId val="{00000008-4B0A-4D7C-962C-5F8BE21A80A5}"/>
              </c:ext>
            </c:extLst>
          </c:dPt>
          <c:dPt>
            <c:idx val="5"/>
            <c:marker>
              <c:symbol val="none"/>
            </c:marker>
            <c:bubble3D val="0"/>
            <c:spPr>
              <a:ln w="28575" cap="rnd">
                <a:solidFill>
                  <a:srgbClr val="FF0000"/>
                </a:solidFill>
                <a:round/>
              </a:ln>
              <a:effectLst/>
            </c:spPr>
            <c:extLst>
              <c:ext xmlns:c16="http://schemas.microsoft.com/office/drawing/2014/chart" uri="{C3380CC4-5D6E-409C-BE32-E72D297353CC}">
                <c16:uniqueId val="{0000000A-4B0A-4D7C-962C-5F8BE21A80A5}"/>
              </c:ext>
            </c:extLst>
          </c:dPt>
          <c:dLbls>
            <c:dLbl>
              <c:idx val="0"/>
              <c:layout>
                <c:manualLayout>
                  <c:x val="2.0979020979020959E-2"/>
                  <c:y val="-3.2407407407407406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extLst>
                <c:ext xmlns:c15="http://schemas.microsoft.com/office/drawing/2012/chart" uri="{CE6537A1-D6FC-4f65-9D91-7224C49458BB}">
                  <c15:layout>
                    <c:manualLayout>
                      <c:w val="5.6503496503496502E-2"/>
                      <c:h val="8.789370078740158E-2"/>
                    </c:manualLayout>
                  </c15:layout>
                </c:ext>
                <c:ext xmlns:c16="http://schemas.microsoft.com/office/drawing/2014/chart" uri="{C3380CC4-5D6E-409C-BE32-E72D297353CC}">
                  <c16:uniqueId val="{0000000B-4B0A-4D7C-962C-5F8BE21A80A5}"/>
                </c:ext>
              </c:extLst>
            </c:dLbl>
            <c:dLbl>
              <c:idx val="1"/>
              <c:layout>
                <c:manualLayout>
                  <c:x val="1.6317016317016275E-2"/>
                  <c:y val="-6.9444444444444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0A-4D7C-962C-5F8BE21A80A5}"/>
                </c:ext>
              </c:extLst>
            </c:dLbl>
            <c:dLbl>
              <c:idx val="2"/>
              <c:layout>
                <c:manualLayout>
                  <c:x val="6.993006993006993E-3"/>
                  <c:y val="-5.0925925925925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0A-4D7C-962C-5F8BE21A80A5}"/>
                </c:ext>
              </c:extLst>
            </c:dLbl>
            <c:dLbl>
              <c:idx val="3"/>
              <c:layout>
                <c:manualLayout>
                  <c:x val="1.6317016317016316E-2"/>
                  <c:y val="-6.01851851851851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0A-4D7C-962C-5F8BE21A80A5}"/>
                </c:ext>
              </c:extLst>
            </c:dLbl>
            <c:dLbl>
              <c:idx val="4"/>
              <c:layout>
                <c:manualLayout>
                  <c:x val="2.097902097902098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0A-4D7C-962C-5F8BE21A80A5}"/>
                </c:ext>
              </c:extLst>
            </c:dLbl>
            <c:dLbl>
              <c:idx val="5"/>
              <c:layout>
                <c:manualLayout>
                  <c:x val="1.6317016317016316E-2"/>
                  <c:y val="-5.09259259259260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B0A-4D7C-962C-5F8BE21A80A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'2026'!$C$26:$H$26</c:f>
              <c:strCache>
                <c:ptCount val="6"/>
                <c:pt idx="0">
                  <c:v>2020 m.</c:v>
                </c:pt>
                <c:pt idx="1">
                  <c:v>2021 m.</c:v>
                </c:pt>
                <c:pt idx="2">
                  <c:v>2022 m.</c:v>
                </c:pt>
                <c:pt idx="3">
                  <c:v>2023 m.</c:v>
                </c:pt>
                <c:pt idx="4">
                  <c:v>2024 m.</c:v>
                </c:pt>
                <c:pt idx="5">
                  <c:v>2025 m.</c:v>
                </c:pt>
              </c:strCache>
            </c:strRef>
          </c:cat>
          <c:val>
            <c:numRef>
              <c:f>'2026'!$C$28:$H$28</c:f>
              <c:numCache>
                <c:formatCode>General</c:formatCode>
                <c:ptCount val="6"/>
                <c:pt idx="0">
                  <c:v>3745</c:v>
                </c:pt>
                <c:pt idx="1">
                  <c:v>3294</c:v>
                </c:pt>
                <c:pt idx="2">
                  <c:v>3396</c:v>
                </c:pt>
                <c:pt idx="3">
                  <c:v>3215</c:v>
                </c:pt>
                <c:pt idx="4">
                  <c:v>3238</c:v>
                </c:pt>
                <c:pt idx="5">
                  <c:v>3246</c:v>
                </c:pt>
              </c:numCache>
            </c:numRef>
          </c:val>
          <c:smooth val="0"/>
          <c:extLst>
            <c:ext xmlns:c16="http://schemas.microsoft.com/office/drawing/2014/chart" uri="{C3380CC4-5D6E-409C-BE32-E72D297353CC}">
              <c16:uniqueId val="{0000000C-4B0A-4D7C-962C-5F8BE21A80A5}"/>
            </c:ext>
          </c:extLst>
        </c:ser>
        <c:dLbls>
          <c:showLegendKey val="0"/>
          <c:showVal val="0"/>
          <c:showCatName val="0"/>
          <c:showSerName val="0"/>
          <c:showPercent val="0"/>
          <c:showBubbleSize val="0"/>
        </c:dLbls>
        <c:marker val="1"/>
        <c:smooth val="0"/>
        <c:axId val="1337660144"/>
        <c:axId val="1337667344"/>
      </c:lineChart>
      <c:catAx>
        <c:axId val="1337660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67344"/>
        <c:crosses val="autoZero"/>
        <c:auto val="1"/>
        <c:lblAlgn val="ctr"/>
        <c:lblOffset val="100"/>
        <c:noMultiLvlLbl val="0"/>
      </c:catAx>
      <c:valAx>
        <c:axId val="1337667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60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Socialinės pašalpos ir būsto šildymo išlaidų kompensacijos gavėjų pokytis 2020 - 2025 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'2026'!$B$6</c:f>
              <c:strCache>
                <c:ptCount val="1"/>
                <c:pt idx="0">
                  <c:v>Socialinių pašalpų gavėjų sk.</c:v>
                </c:pt>
              </c:strCache>
            </c:strRef>
          </c:tx>
          <c:spPr>
            <a:solidFill>
              <a:srgbClr val="FFFF0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'2026'!$C$5:$H$5</c:f>
              <c:strCache>
                <c:ptCount val="6"/>
                <c:pt idx="0">
                  <c:v>2020 m.</c:v>
                </c:pt>
                <c:pt idx="1">
                  <c:v>2021 m.</c:v>
                </c:pt>
                <c:pt idx="2">
                  <c:v>2022 m.</c:v>
                </c:pt>
                <c:pt idx="3">
                  <c:v>2023 m.</c:v>
                </c:pt>
                <c:pt idx="4">
                  <c:v>2024 m.</c:v>
                </c:pt>
                <c:pt idx="5">
                  <c:v>2025 m.</c:v>
                </c:pt>
              </c:strCache>
            </c:strRef>
          </c:cat>
          <c:val>
            <c:numRef>
              <c:f>'2026'!$C$6:$H$6</c:f>
              <c:numCache>
                <c:formatCode>General</c:formatCode>
                <c:ptCount val="6"/>
                <c:pt idx="0">
                  <c:v>1107</c:v>
                </c:pt>
                <c:pt idx="1">
                  <c:v>1201</c:v>
                </c:pt>
                <c:pt idx="2">
                  <c:v>1222</c:v>
                </c:pt>
                <c:pt idx="3">
                  <c:v>1199</c:v>
                </c:pt>
                <c:pt idx="4">
                  <c:v>1157</c:v>
                </c:pt>
                <c:pt idx="5">
                  <c:v>1107</c:v>
                </c:pt>
              </c:numCache>
            </c:numRef>
          </c:val>
          <c:extLst>
            <c:ext xmlns:c16="http://schemas.microsoft.com/office/drawing/2014/chart" uri="{C3380CC4-5D6E-409C-BE32-E72D297353CC}">
              <c16:uniqueId val="{00000000-D403-424A-B880-BD27FF0675C3}"/>
            </c:ext>
          </c:extLst>
        </c:ser>
        <c:ser>
          <c:idx val="1"/>
          <c:order val="1"/>
          <c:tx>
            <c:strRef>
              <c:f>'2026'!$B$7</c:f>
              <c:strCache>
                <c:ptCount val="1"/>
                <c:pt idx="0">
                  <c:v>Būsto šildymo išlaidų kompensacijų gavėjų sk.</c:v>
                </c:pt>
              </c:strCache>
            </c:strRef>
          </c:tx>
          <c:spPr>
            <a:solidFill>
              <a:srgbClr val="92D050"/>
            </a:solidFill>
            <a:ln>
              <a:noFill/>
            </a:ln>
            <a:effectLst/>
            <a:sp3d/>
          </c:spPr>
          <c:invertIfNegative val="0"/>
          <c:dLbls>
            <c:dLbl>
              <c:idx val="0"/>
              <c:layout>
                <c:manualLayout>
                  <c:x val="1.8311869155206429E-2"/>
                  <c:y val="-2.77777777777778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403-424A-B880-BD27FF0675C3}"/>
                </c:ext>
              </c:extLst>
            </c:dLbl>
            <c:dLbl>
              <c:idx val="1"/>
              <c:layout>
                <c:manualLayout>
                  <c:x val="2.517882008840884E-2"/>
                  <c:y val="-1.85185185185186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403-424A-B880-BD27FF0675C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'2026'!$C$5:$H$5</c:f>
              <c:strCache>
                <c:ptCount val="6"/>
                <c:pt idx="0">
                  <c:v>2020 m.</c:v>
                </c:pt>
                <c:pt idx="1">
                  <c:v>2021 m.</c:v>
                </c:pt>
                <c:pt idx="2">
                  <c:v>2022 m.</c:v>
                </c:pt>
                <c:pt idx="3">
                  <c:v>2023 m.</c:v>
                </c:pt>
                <c:pt idx="4">
                  <c:v>2024 m.</c:v>
                </c:pt>
                <c:pt idx="5">
                  <c:v>2025 m.</c:v>
                </c:pt>
              </c:strCache>
            </c:strRef>
          </c:cat>
          <c:val>
            <c:numRef>
              <c:f>'2026'!$C$7:$H$7</c:f>
              <c:numCache>
                <c:formatCode>General</c:formatCode>
                <c:ptCount val="6"/>
                <c:pt idx="0">
                  <c:v>546</c:v>
                </c:pt>
                <c:pt idx="1">
                  <c:v>734</c:v>
                </c:pt>
                <c:pt idx="2">
                  <c:v>2250</c:v>
                </c:pt>
                <c:pt idx="3">
                  <c:v>5752</c:v>
                </c:pt>
                <c:pt idx="4">
                  <c:v>3256</c:v>
                </c:pt>
                <c:pt idx="5">
                  <c:v>4488</c:v>
                </c:pt>
              </c:numCache>
            </c:numRef>
          </c:val>
          <c:extLst>
            <c:ext xmlns:c16="http://schemas.microsoft.com/office/drawing/2014/chart" uri="{C3380CC4-5D6E-409C-BE32-E72D297353CC}">
              <c16:uniqueId val="{00000003-D403-424A-B880-BD27FF0675C3}"/>
            </c:ext>
          </c:extLst>
        </c:ser>
        <c:dLbls>
          <c:showLegendKey val="0"/>
          <c:showVal val="0"/>
          <c:showCatName val="0"/>
          <c:showSerName val="0"/>
          <c:showPercent val="0"/>
          <c:showBubbleSize val="0"/>
        </c:dLbls>
        <c:gapWidth val="150"/>
        <c:shape val="box"/>
        <c:axId val="1337676944"/>
        <c:axId val="1337678384"/>
        <c:axId val="0"/>
      </c:bar3DChart>
      <c:catAx>
        <c:axId val="133767694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78384"/>
        <c:crosses val="autoZero"/>
        <c:auto val="1"/>
        <c:lblAlgn val="ctr"/>
        <c:lblOffset val="100"/>
        <c:noMultiLvlLbl val="0"/>
      </c:catAx>
      <c:valAx>
        <c:axId val="13376783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7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Socialinių pašalpų ir būsto šildymo išlaidų kompensacijų panaudojimas, Eur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'2026'!$C$32</c:f>
              <c:strCache>
                <c:ptCount val="1"/>
                <c:pt idx="0">
                  <c:v>2021 m.</c:v>
                </c:pt>
              </c:strCache>
            </c:strRef>
          </c:tx>
          <c:spPr>
            <a:solidFill>
              <a:srgbClr val="FFFF00"/>
            </a:solidFill>
            <a:ln>
              <a:noFill/>
            </a:ln>
            <a:effectLst/>
            <a:sp3d/>
          </c:spPr>
          <c:invertIfNegative val="0"/>
          <c:dLbls>
            <c:dLbl>
              <c:idx val="0"/>
              <c:layout>
                <c:manualLayout>
                  <c:x val="-3.4158835536951815E-2"/>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D74-4ED6-A002-D424A60A32D2}"/>
                </c:ext>
              </c:extLst>
            </c:dLbl>
            <c:dLbl>
              <c:idx val="1"/>
              <c:layout>
                <c:manualLayout>
                  <c:x val="-3.188157983448834E-2"/>
                  <c:y val="-3.2407407407407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D74-4ED6-A002-D424A60A32D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'2026'!$B$33:$B$34</c:f>
              <c:strCache>
                <c:ptCount val="2"/>
                <c:pt idx="0">
                  <c:v>Socialinėms pašalpoms panaudota, Eur</c:v>
                </c:pt>
                <c:pt idx="1">
                  <c:v>Būsto šildymo išlaidų kompensacijoms panaudota, Eur</c:v>
                </c:pt>
              </c:strCache>
            </c:strRef>
          </c:cat>
          <c:val>
            <c:numRef>
              <c:f>'2026'!$C$33:$C$34</c:f>
              <c:numCache>
                <c:formatCode>General</c:formatCode>
                <c:ptCount val="2"/>
                <c:pt idx="0">
                  <c:v>919487.33</c:v>
                </c:pt>
                <c:pt idx="1">
                  <c:v>174719.84</c:v>
                </c:pt>
              </c:numCache>
            </c:numRef>
          </c:val>
          <c:extLst>
            <c:ext xmlns:c16="http://schemas.microsoft.com/office/drawing/2014/chart" uri="{C3380CC4-5D6E-409C-BE32-E72D297353CC}">
              <c16:uniqueId val="{00000002-5D74-4ED6-A002-D424A60A32D2}"/>
            </c:ext>
          </c:extLst>
        </c:ser>
        <c:ser>
          <c:idx val="1"/>
          <c:order val="1"/>
          <c:tx>
            <c:strRef>
              <c:f>'2026'!$D$32</c:f>
              <c:strCache>
                <c:ptCount val="1"/>
                <c:pt idx="0">
                  <c:v>2022 m.</c:v>
                </c:pt>
              </c:strCache>
            </c:strRef>
          </c:tx>
          <c:spPr>
            <a:solidFill>
              <a:srgbClr val="00B050"/>
            </a:solidFill>
            <a:ln>
              <a:noFill/>
            </a:ln>
            <a:effectLst/>
            <a:sp3d/>
          </c:spPr>
          <c:invertIfNegative val="0"/>
          <c:dLbls>
            <c:dLbl>
              <c:idx val="0"/>
              <c:layout>
                <c:manualLayout>
                  <c:x val="0"/>
                  <c:y val="-6.48148148148148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74-4ED6-A002-D424A60A32D2}"/>
                </c:ext>
              </c:extLst>
            </c:dLbl>
            <c:dLbl>
              <c:idx val="1"/>
              <c:layout>
                <c:manualLayout>
                  <c:x val="-3.8713346941878779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D74-4ED6-A002-D424A60A32D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'2026'!$B$33:$B$34</c:f>
              <c:strCache>
                <c:ptCount val="2"/>
                <c:pt idx="0">
                  <c:v>Socialinėms pašalpoms panaudota, Eur</c:v>
                </c:pt>
                <c:pt idx="1">
                  <c:v>Būsto šildymo išlaidų kompensacijoms panaudota, Eur</c:v>
                </c:pt>
              </c:strCache>
            </c:strRef>
          </c:cat>
          <c:val>
            <c:numRef>
              <c:f>'2026'!$D$33:$D$34</c:f>
              <c:numCache>
                <c:formatCode>General</c:formatCode>
                <c:ptCount val="2"/>
                <c:pt idx="0">
                  <c:v>916689.92000000004</c:v>
                </c:pt>
                <c:pt idx="1">
                  <c:v>799619.84</c:v>
                </c:pt>
              </c:numCache>
            </c:numRef>
          </c:val>
          <c:extLst>
            <c:ext xmlns:c16="http://schemas.microsoft.com/office/drawing/2014/chart" uri="{C3380CC4-5D6E-409C-BE32-E72D297353CC}">
              <c16:uniqueId val="{00000005-5D74-4ED6-A002-D424A60A32D2}"/>
            </c:ext>
          </c:extLst>
        </c:ser>
        <c:ser>
          <c:idx val="2"/>
          <c:order val="2"/>
          <c:tx>
            <c:strRef>
              <c:f>'2026'!$E$32</c:f>
              <c:strCache>
                <c:ptCount val="1"/>
                <c:pt idx="0">
                  <c:v>2023 m.</c:v>
                </c:pt>
              </c:strCache>
            </c:strRef>
          </c:tx>
          <c:spPr>
            <a:solidFill>
              <a:srgbClr val="00B0F0"/>
            </a:solidFill>
            <a:ln>
              <a:noFill/>
            </a:ln>
            <a:effectLst/>
            <a:sp3d/>
          </c:spPr>
          <c:invertIfNegative val="0"/>
          <c:dLbls>
            <c:dLbl>
              <c:idx val="0"/>
              <c:layout>
                <c:manualLayout>
                  <c:x val="1.1386278512317221E-2"/>
                  <c:y val="-9.7222222222222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D74-4ED6-A002-D424A60A32D2}"/>
                </c:ext>
              </c:extLst>
            </c:dLbl>
            <c:dLbl>
              <c:idx val="1"/>
              <c:layout>
                <c:manualLayout>
                  <c:x val="-8.3498411176222157E-17"/>
                  <c:y val="-5.0925925925925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D74-4ED6-A002-D424A60A32D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'2026'!$B$33:$B$34</c:f>
              <c:strCache>
                <c:ptCount val="2"/>
                <c:pt idx="0">
                  <c:v>Socialinėms pašalpoms panaudota, Eur</c:v>
                </c:pt>
                <c:pt idx="1">
                  <c:v>Būsto šildymo išlaidų kompensacijoms panaudota, Eur</c:v>
                </c:pt>
              </c:strCache>
            </c:strRef>
          </c:cat>
          <c:val>
            <c:numRef>
              <c:f>'2026'!$E$33:$E$34</c:f>
              <c:numCache>
                <c:formatCode>General</c:formatCode>
                <c:ptCount val="2"/>
                <c:pt idx="0">
                  <c:v>1097006.8799999999</c:v>
                </c:pt>
                <c:pt idx="1">
                  <c:v>3834830.27</c:v>
                </c:pt>
              </c:numCache>
            </c:numRef>
          </c:val>
          <c:extLst>
            <c:ext xmlns:c16="http://schemas.microsoft.com/office/drawing/2014/chart" uri="{C3380CC4-5D6E-409C-BE32-E72D297353CC}">
              <c16:uniqueId val="{00000008-5D74-4ED6-A002-D424A60A32D2}"/>
            </c:ext>
          </c:extLst>
        </c:ser>
        <c:ser>
          <c:idx val="3"/>
          <c:order val="3"/>
          <c:tx>
            <c:strRef>
              <c:f>'2026'!$F$32</c:f>
              <c:strCache>
                <c:ptCount val="1"/>
                <c:pt idx="0">
                  <c:v>2024 m.</c:v>
                </c:pt>
              </c:strCache>
            </c:strRef>
          </c:tx>
          <c:spPr>
            <a:solidFill>
              <a:srgbClr val="7030A0"/>
            </a:solidFill>
            <a:ln>
              <a:noFill/>
            </a:ln>
            <a:effectLst/>
            <a:sp3d/>
          </c:spPr>
          <c:invertIfNegative val="0"/>
          <c:dLbls>
            <c:dLbl>
              <c:idx val="0"/>
              <c:layout>
                <c:manualLayout>
                  <c:x val="1.1386278512317221E-2"/>
                  <c:y val="-0.138888888888888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D74-4ED6-A002-D424A60A32D2}"/>
                </c:ext>
              </c:extLst>
            </c:dLbl>
            <c:dLbl>
              <c:idx val="1"/>
              <c:layout>
                <c:manualLayout>
                  <c:x val="4.7822369751732506E-2"/>
                  <c:y val="-0.111111111111111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D74-4ED6-A002-D424A60A32D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'2026'!$B$33:$B$34</c:f>
              <c:strCache>
                <c:ptCount val="2"/>
                <c:pt idx="0">
                  <c:v>Socialinėms pašalpoms panaudota, Eur</c:v>
                </c:pt>
                <c:pt idx="1">
                  <c:v>Būsto šildymo išlaidų kompensacijoms panaudota, Eur</c:v>
                </c:pt>
              </c:strCache>
            </c:strRef>
          </c:cat>
          <c:val>
            <c:numRef>
              <c:f>'2026'!$F$33:$F$34</c:f>
              <c:numCache>
                <c:formatCode>General</c:formatCode>
                <c:ptCount val="2"/>
                <c:pt idx="0">
                  <c:v>1204819.93</c:v>
                </c:pt>
                <c:pt idx="1">
                  <c:v>1490226.18</c:v>
                </c:pt>
              </c:numCache>
            </c:numRef>
          </c:val>
          <c:extLst>
            <c:ext xmlns:c16="http://schemas.microsoft.com/office/drawing/2014/chart" uri="{C3380CC4-5D6E-409C-BE32-E72D297353CC}">
              <c16:uniqueId val="{0000000B-5D74-4ED6-A002-D424A60A32D2}"/>
            </c:ext>
          </c:extLst>
        </c:ser>
        <c:ser>
          <c:idx val="4"/>
          <c:order val="4"/>
          <c:tx>
            <c:strRef>
              <c:f>'2026'!$G$32</c:f>
              <c:strCache>
                <c:ptCount val="1"/>
                <c:pt idx="0">
                  <c:v>2025 m.</c:v>
                </c:pt>
              </c:strCache>
            </c:strRef>
          </c:tx>
          <c:spPr>
            <a:solidFill>
              <a:srgbClr val="FF00FF"/>
            </a:solidFill>
            <a:ln>
              <a:noFill/>
            </a:ln>
            <a:effectLst/>
            <a:sp3d/>
          </c:spPr>
          <c:invertIfNegative val="0"/>
          <c:dLbls>
            <c:dLbl>
              <c:idx val="0"/>
              <c:layout>
                <c:manualLayout>
                  <c:x val="3.8713346941878696E-2"/>
                  <c:y val="-0.1620370370370370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D74-4ED6-A002-D424A60A32D2}"/>
                </c:ext>
              </c:extLst>
            </c:dLbl>
            <c:dLbl>
              <c:idx val="1"/>
              <c:layout>
                <c:manualLayout>
                  <c:x val="5.9208648264049771E-2"/>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D74-4ED6-A002-D424A60A32D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'2026'!$B$33:$B$34</c:f>
              <c:strCache>
                <c:ptCount val="2"/>
                <c:pt idx="0">
                  <c:v>Socialinėms pašalpoms panaudota, Eur</c:v>
                </c:pt>
                <c:pt idx="1">
                  <c:v>Būsto šildymo išlaidų kompensacijoms panaudota, Eur</c:v>
                </c:pt>
              </c:strCache>
            </c:strRef>
          </c:cat>
          <c:val>
            <c:numRef>
              <c:f>'2026'!$G$33:$G$34</c:f>
              <c:numCache>
                <c:formatCode>General</c:formatCode>
                <c:ptCount val="2"/>
                <c:pt idx="0">
                  <c:v>1563884.88</c:v>
                </c:pt>
                <c:pt idx="1">
                  <c:v>1408578.88</c:v>
                </c:pt>
              </c:numCache>
            </c:numRef>
          </c:val>
          <c:extLst>
            <c:ext xmlns:c16="http://schemas.microsoft.com/office/drawing/2014/chart" uri="{C3380CC4-5D6E-409C-BE32-E72D297353CC}">
              <c16:uniqueId val="{0000000E-5D74-4ED6-A002-D424A60A32D2}"/>
            </c:ext>
          </c:extLst>
        </c:ser>
        <c:dLbls>
          <c:showLegendKey val="0"/>
          <c:showVal val="0"/>
          <c:showCatName val="0"/>
          <c:showSerName val="0"/>
          <c:showPercent val="0"/>
          <c:showBubbleSize val="0"/>
        </c:dLbls>
        <c:gapWidth val="150"/>
        <c:shape val="box"/>
        <c:axId val="1337615984"/>
        <c:axId val="1337615024"/>
        <c:axId val="0"/>
      </c:bar3DChart>
      <c:catAx>
        <c:axId val="13376159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15024"/>
        <c:crosses val="autoZero"/>
        <c:auto val="1"/>
        <c:lblAlgn val="ctr"/>
        <c:lblOffset val="100"/>
        <c:noMultiLvlLbl val="0"/>
      </c:catAx>
      <c:valAx>
        <c:axId val="13376150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615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a:t>Išmokų asignavimai 2025 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spPr>
            <a:solidFill>
              <a:schemeClr val="accent2">
                <a:lumMod val="60000"/>
                <a:lumOff val="40000"/>
              </a:schemeClr>
            </a:solidFill>
          </c:spPr>
          <c:dPt>
            <c:idx val="0"/>
            <c:bubble3D val="0"/>
            <c:spPr>
              <a:solidFill>
                <a:schemeClr val="accent1">
                  <a:lumMod val="7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3FC8-4C66-894A-F2CC22EFB3DD}"/>
              </c:ext>
            </c:extLst>
          </c:dPt>
          <c:dPt>
            <c:idx val="1"/>
            <c:bubble3D val="0"/>
            <c:explosion val="18"/>
            <c:spPr>
              <a:solidFill>
                <a:srgbClr val="FFC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3-3FC8-4C66-894A-F2CC22EFB3DD}"/>
              </c:ext>
            </c:extLst>
          </c:dPt>
          <c:dLbls>
            <c:dLbl>
              <c:idx val="0"/>
              <c:layout>
                <c:manualLayout>
                  <c:x val="0.14444444444444435"/>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FC8-4C66-894A-F2CC22EFB3DD}"/>
                </c:ext>
              </c:extLst>
            </c:dLbl>
            <c:dLbl>
              <c:idx val="1"/>
              <c:layout>
                <c:manualLayout>
                  <c:x val="-0.12500000000000003"/>
                  <c:y val="-0.1296296296296296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FC8-4C66-894A-F2CC22EFB3DD}"/>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lt-LT"/>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'2026'!$B$57:$B$58</c:f>
              <c:strCache>
                <c:ptCount val="2"/>
                <c:pt idx="0">
                  <c:v> Asignavimai išmokoms iš savivaldybės biudžeto</c:v>
                </c:pt>
                <c:pt idx="1">
                  <c:v>Asignavimai išmokoms iš valstybės biudžeto</c:v>
                </c:pt>
              </c:strCache>
            </c:strRef>
          </c:cat>
          <c:val>
            <c:numRef>
              <c:f>'2026'!$C$57:$C$58</c:f>
              <c:numCache>
                <c:formatCode>General</c:formatCode>
                <c:ptCount val="2"/>
                <c:pt idx="0">
                  <c:v>3368546.84</c:v>
                </c:pt>
                <c:pt idx="1">
                  <c:v>13583339.130000001</c:v>
                </c:pt>
              </c:numCache>
            </c:numRef>
          </c:val>
          <c:extLst>
            <c:ext xmlns:c16="http://schemas.microsoft.com/office/drawing/2014/chart" uri="{C3380CC4-5D6E-409C-BE32-E72D297353CC}">
              <c16:uniqueId val="{00000004-3FC8-4C66-894A-F2CC22EFB3DD}"/>
            </c:ext>
          </c:extLst>
        </c:ser>
        <c:dLbls>
          <c:showLegendKey val="0"/>
          <c:showVal val="0"/>
          <c:showCatName val="0"/>
          <c:showSerName val="0"/>
          <c:showPercent val="0"/>
          <c:showBubbleSize val="0"/>
          <c:showLeaderLines val="0"/>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8.2944530844997408E-3"/>
          <c:y val="9.9868349789609651E-2"/>
          <c:w val="0.98963193364437529"/>
          <c:h val="0.81366745823438735"/>
        </c:manualLayout>
      </c:layout>
      <c:barChart>
        <c:barDir val="col"/>
        <c:grouping val="clustered"/>
        <c:varyColors val="0"/>
        <c:ser>
          <c:idx val="0"/>
          <c:order val="0"/>
          <c:tx>
            <c:strRef>
              <c:f>Lapas1!$M$5</c:f>
              <c:strCache>
                <c:ptCount val="1"/>
                <c:pt idx="0">
                  <c:v>Susituokė iš viso</c:v>
                </c:pt>
              </c:strCache>
            </c:strRef>
          </c:tx>
          <c:spPr>
            <a:solidFill>
              <a:schemeClr val="accent1">
                <a:shade val="53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Lapas1!$L$6:$L$10</c:f>
              <c:numCache>
                <c:formatCode>General</c:formatCode>
                <c:ptCount val="5"/>
                <c:pt idx="0">
                  <c:v>2025</c:v>
                </c:pt>
                <c:pt idx="1">
                  <c:v>2024</c:v>
                </c:pt>
                <c:pt idx="2">
                  <c:v>2023</c:v>
                </c:pt>
                <c:pt idx="3">
                  <c:v>2022</c:v>
                </c:pt>
                <c:pt idx="4">
                  <c:v>2021</c:v>
                </c:pt>
              </c:numCache>
            </c:numRef>
          </c:cat>
          <c:val>
            <c:numRef>
              <c:f>Lapas1!$M$6:$M$10</c:f>
              <c:numCache>
                <c:formatCode>General</c:formatCode>
                <c:ptCount val="5"/>
                <c:pt idx="0">
                  <c:v>153</c:v>
                </c:pt>
                <c:pt idx="1">
                  <c:v>157</c:v>
                </c:pt>
                <c:pt idx="2">
                  <c:v>161</c:v>
                </c:pt>
                <c:pt idx="3">
                  <c:v>207</c:v>
                </c:pt>
                <c:pt idx="4">
                  <c:v>200</c:v>
                </c:pt>
              </c:numCache>
            </c:numRef>
          </c:val>
          <c:extLst>
            <c:ext xmlns:c16="http://schemas.microsoft.com/office/drawing/2014/chart" uri="{C3380CC4-5D6E-409C-BE32-E72D297353CC}">
              <c16:uniqueId val="{00000000-4E25-4AC0-BFF8-4160BDDF5E9D}"/>
            </c:ext>
          </c:extLst>
        </c:ser>
        <c:ser>
          <c:idx val="1"/>
          <c:order val="1"/>
          <c:tx>
            <c:strRef>
              <c:f>Lapas1!$N$5</c:f>
              <c:strCache>
                <c:ptCount val="1"/>
                <c:pt idx="0">
                  <c:v>Bažnyčioje</c:v>
                </c:pt>
              </c:strCache>
            </c:strRef>
          </c:tx>
          <c:spPr>
            <a:solidFill>
              <a:schemeClr val="accent1">
                <a:shade val="76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Lapas1!$L$6:$L$10</c:f>
              <c:numCache>
                <c:formatCode>General</c:formatCode>
                <c:ptCount val="5"/>
                <c:pt idx="0">
                  <c:v>2025</c:v>
                </c:pt>
                <c:pt idx="1">
                  <c:v>2024</c:v>
                </c:pt>
                <c:pt idx="2">
                  <c:v>2023</c:v>
                </c:pt>
                <c:pt idx="3">
                  <c:v>2022</c:v>
                </c:pt>
                <c:pt idx="4">
                  <c:v>2021</c:v>
                </c:pt>
              </c:numCache>
            </c:numRef>
          </c:cat>
          <c:val>
            <c:numRef>
              <c:f>Lapas1!$N$6:$N$10</c:f>
              <c:numCache>
                <c:formatCode>General</c:formatCode>
                <c:ptCount val="5"/>
                <c:pt idx="0">
                  <c:v>42</c:v>
                </c:pt>
                <c:pt idx="1">
                  <c:v>45</c:v>
                </c:pt>
                <c:pt idx="2">
                  <c:v>47</c:v>
                </c:pt>
                <c:pt idx="3">
                  <c:v>53</c:v>
                </c:pt>
                <c:pt idx="4">
                  <c:v>62</c:v>
                </c:pt>
              </c:numCache>
            </c:numRef>
          </c:val>
          <c:extLst>
            <c:ext xmlns:c16="http://schemas.microsoft.com/office/drawing/2014/chart" uri="{C3380CC4-5D6E-409C-BE32-E72D297353CC}">
              <c16:uniqueId val="{00000001-4E25-4AC0-BFF8-4160BDDF5E9D}"/>
            </c:ext>
          </c:extLst>
        </c:ser>
        <c:ser>
          <c:idx val="2"/>
          <c:order val="2"/>
          <c:tx>
            <c:strRef>
              <c:f>Lapas1!$O$5</c:f>
              <c:strCache>
                <c:ptCount val="1"/>
                <c:pt idx="0">
                  <c:v>Užsienyje</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Lapas1!$L$6:$L$10</c:f>
              <c:numCache>
                <c:formatCode>General</c:formatCode>
                <c:ptCount val="5"/>
                <c:pt idx="0">
                  <c:v>2025</c:v>
                </c:pt>
                <c:pt idx="1">
                  <c:v>2024</c:v>
                </c:pt>
                <c:pt idx="2">
                  <c:v>2023</c:v>
                </c:pt>
                <c:pt idx="3">
                  <c:v>2022</c:v>
                </c:pt>
                <c:pt idx="4">
                  <c:v>2021</c:v>
                </c:pt>
              </c:numCache>
            </c:numRef>
          </c:cat>
          <c:val>
            <c:numRef>
              <c:f>Lapas1!$O$6:$O$10</c:f>
              <c:numCache>
                <c:formatCode>General</c:formatCode>
                <c:ptCount val="5"/>
                <c:pt idx="0">
                  <c:v>9</c:v>
                </c:pt>
                <c:pt idx="1">
                  <c:v>5</c:v>
                </c:pt>
                <c:pt idx="2">
                  <c:v>8</c:v>
                </c:pt>
                <c:pt idx="3">
                  <c:v>9</c:v>
                </c:pt>
                <c:pt idx="4">
                  <c:v>9</c:v>
                </c:pt>
              </c:numCache>
            </c:numRef>
          </c:val>
          <c:extLst>
            <c:ext xmlns:c16="http://schemas.microsoft.com/office/drawing/2014/chart" uri="{C3380CC4-5D6E-409C-BE32-E72D297353CC}">
              <c16:uniqueId val="{00000002-4E25-4AC0-BFF8-4160BDDF5E9D}"/>
            </c:ext>
          </c:extLst>
        </c:ser>
        <c:ser>
          <c:idx val="3"/>
          <c:order val="3"/>
          <c:tx>
            <c:strRef>
              <c:f>Lapas1!$P$5</c:f>
              <c:strCache>
                <c:ptCount val="1"/>
                <c:pt idx="0">
                  <c:v>Pravieniškių kalėjime</c:v>
                </c:pt>
              </c:strCache>
            </c:strRef>
          </c:tx>
          <c:spPr>
            <a:solidFill>
              <a:schemeClr val="accent1">
                <a:tint val="77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Lapas1!$L$6:$L$10</c:f>
              <c:numCache>
                <c:formatCode>General</c:formatCode>
                <c:ptCount val="5"/>
                <c:pt idx="0">
                  <c:v>2025</c:v>
                </c:pt>
                <c:pt idx="1">
                  <c:v>2024</c:v>
                </c:pt>
                <c:pt idx="2">
                  <c:v>2023</c:v>
                </c:pt>
                <c:pt idx="3">
                  <c:v>2022</c:v>
                </c:pt>
                <c:pt idx="4">
                  <c:v>2021</c:v>
                </c:pt>
              </c:numCache>
            </c:numRef>
          </c:cat>
          <c:val>
            <c:numRef>
              <c:f>Lapas1!$P$6:$P$10</c:f>
              <c:numCache>
                <c:formatCode>General</c:formatCode>
                <c:ptCount val="5"/>
                <c:pt idx="0">
                  <c:v>36</c:v>
                </c:pt>
                <c:pt idx="1">
                  <c:v>42</c:v>
                </c:pt>
                <c:pt idx="2">
                  <c:v>39</c:v>
                </c:pt>
                <c:pt idx="3">
                  <c:v>72</c:v>
                </c:pt>
                <c:pt idx="4">
                  <c:v>50</c:v>
                </c:pt>
              </c:numCache>
            </c:numRef>
          </c:val>
          <c:extLst>
            <c:ext xmlns:c16="http://schemas.microsoft.com/office/drawing/2014/chart" uri="{C3380CC4-5D6E-409C-BE32-E72D297353CC}">
              <c16:uniqueId val="{00000003-4E25-4AC0-BFF8-4160BDDF5E9D}"/>
            </c:ext>
          </c:extLst>
        </c:ser>
        <c:ser>
          <c:idx val="4"/>
          <c:order val="4"/>
          <c:tx>
            <c:strRef>
              <c:f>Lapas1!$Q$5</c:f>
              <c:strCache>
                <c:ptCount val="1"/>
                <c:pt idx="0">
                  <c:v>Pasirinktoje vietoje</c:v>
                </c:pt>
              </c:strCache>
            </c:strRef>
          </c:tx>
          <c:spPr>
            <a:solidFill>
              <a:schemeClr val="accent1">
                <a:tint val="54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Lapas1!$L$6:$L$10</c:f>
              <c:numCache>
                <c:formatCode>General</c:formatCode>
                <c:ptCount val="5"/>
                <c:pt idx="0">
                  <c:v>2025</c:v>
                </c:pt>
                <c:pt idx="1">
                  <c:v>2024</c:v>
                </c:pt>
                <c:pt idx="2">
                  <c:v>2023</c:v>
                </c:pt>
                <c:pt idx="3">
                  <c:v>2022</c:v>
                </c:pt>
                <c:pt idx="4">
                  <c:v>2021</c:v>
                </c:pt>
              </c:numCache>
            </c:numRef>
          </c:cat>
          <c:val>
            <c:numRef>
              <c:f>Lapas1!$Q$6:$Q$10</c:f>
              <c:numCache>
                <c:formatCode>General</c:formatCode>
                <c:ptCount val="5"/>
                <c:pt idx="0">
                  <c:v>18</c:v>
                </c:pt>
                <c:pt idx="1">
                  <c:v>14</c:v>
                </c:pt>
                <c:pt idx="2">
                  <c:v>9</c:v>
                </c:pt>
                <c:pt idx="3">
                  <c:v>10</c:v>
                </c:pt>
                <c:pt idx="4">
                  <c:v>12</c:v>
                </c:pt>
              </c:numCache>
            </c:numRef>
          </c:val>
          <c:extLst>
            <c:ext xmlns:c16="http://schemas.microsoft.com/office/drawing/2014/chart" uri="{C3380CC4-5D6E-409C-BE32-E72D297353CC}">
              <c16:uniqueId val="{00000004-4E25-4AC0-BFF8-4160BDDF5E9D}"/>
            </c:ext>
          </c:extLst>
        </c:ser>
        <c:dLbls>
          <c:dLblPos val="outEnd"/>
          <c:showLegendKey val="0"/>
          <c:showVal val="1"/>
          <c:showCatName val="0"/>
          <c:showSerName val="0"/>
          <c:showPercent val="0"/>
          <c:showBubbleSize val="0"/>
        </c:dLbls>
        <c:gapWidth val="444"/>
        <c:overlap val="-90"/>
        <c:axId val="503889872"/>
        <c:axId val="503888792"/>
      </c:barChart>
      <c:catAx>
        <c:axId val="5038898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lt-LT"/>
          </a:p>
        </c:txPr>
        <c:crossAx val="503888792"/>
        <c:crosses val="autoZero"/>
        <c:auto val="1"/>
        <c:lblAlgn val="ctr"/>
        <c:lblOffset val="100"/>
        <c:noMultiLvlLbl val="0"/>
      </c:catAx>
      <c:valAx>
        <c:axId val="503888792"/>
        <c:scaling>
          <c:orientation val="minMax"/>
        </c:scaling>
        <c:delete val="1"/>
        <c:axPos val="l"/>
        <c:numFmt formatCode="General" sourceLinked="1"/>
        <c:majorTickMark val="none"/>
        <c:minorTickMark val="none"/>
        <c:tickLblPos val="nextTo"/>
        <c:crossAx val="503889872"/>
        <c:crosses val="autoZero"/>
        <c:crossBetween val="between"/>
      </c:valAx>
      <c:spPr>
        <a:noFill/>
        <a:ln w="25400">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'2026'!$B$40</c:f>
              <c:strCache>
                <c:ptCount val="1"/>
                <c:pt idx="0">
                  <c:v>Išrašyta visuomenei naudingos veiklos siuntimų</c:v>
                </c:pt>
              </c:strCache>
            </c:strRef>
          </c:tx>
          <c:spPr>
            <a:solidFill>
              <a:schemeClr val="accent1">
                <a:lumMod val="60000"/>
                <a:lumOff val="40000"/>
              </a:schemeClr>
            </a:solidFill>
            <a:ln>
              <a:solidFill>
                <a:srgbClr val="00B0F0"/>
              </a:solidFill>
            </a:ln>
            <a:effectLst/>
            <a:sp3d>
              <a:contourClr>
                <a:srgbClr val="00B0F0"/>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'2026'!$C$39:$H$39</c:f>
              <c:strCache>
                <c:ptCount val="6"/>
                <c:pt idx="0">
                  <c:v>2020 m.</c:v>
                </c:pt>
                <c:pt idx="1">
                  <c:v>2021 m.</c:v>
                </c:pt>
                <c:pt idx="2">
                  <c:v>2022 m. </c:v>
                </c:pt>
                <c:pt idx="3">
                  <c:v>2023 m.</c:v>
                </c:pt>
                <c:pt idx="4">
                  <c:v>2024 m.</c:v>
                </c:pt>
                <c:pt idx="5">
                  <c:v>2025 m. </c:v>
                </c:pt>
              </c:strCache>
            </c:strRef>
          </c:cat>
          <c:val>
            <c:numRef>
              <c:f>'2026'!$C$40:$H$40</c:f>
              <c:numCache>
                <c:formatCode>General</c:formatCode>
                <c:ptCount val="6"/>
                <c:pt idx="0">
                  <c:v>1130</c:v>
                </c:pt>
                <c:pt idx="1">
                  <c:v>878</c:v>
                </c:pt>
                <c:pt idx="2">
                  <c:v>1156</c:v>
                </c:pt>
                <c:pt idx="3">
                  <c:v>1298</c:v>
                </c:pt>
                <c:pt idx="4">
                  <c:v>1501</c:v>
                </c:pt>
                <c:pt idx="5">
                  <c:v>1578</c:v>
                </c:pt>
              </c:numCache>
            </c:numRef>
          </c:val>
          <c:extLst>
            <c:ext xmlns:c16="http://schemas.microsoft.com/office/drawing/2014/chart" uri="{C3380CC4-5D6E-409C-BE32-E72D297353CC}">
              <c16:uniqueId val="{00000000-6B77-43E8-AB87-8BC129AA74A6}"/>
            </c:ext>
          </c:extLst>
        </c:ser>
        <c:ser>
          <c:idx val="1"/>
          <c:order val="1"/>
          <c:tx>
            <c:strRef>
              <c:f>'2026'!$B$41</c:f>
              <c:strCache>
                <c:ptCount val="1"/>
                <c:pt idx="0">
                  <c:v>Neatliko visuomenei naudingos veiklos</c:v>
                </c:pt>
              </c:strCache>
            </c:strRef>
          </c:tx>
          <c:spPr>
            <a:solidFill>
              <a:schemeClr val="accent2">
                <a:lumMod val="60000"/>
                <a:lumOff val="40000"/>
              </a:schemeClr>
            </a:solidFill>
            <a:ln>
              <a:solidFill>
                <a:srgbClr val="FF0000"/>
              </a:solidFill>
            </a:ln>
            <a:effectLst/>
            <a:sp3d>
              <a:contourClr>
                <a:srgbClr val="FF0000"/>
              </a:contourClr>
            </a:sp3d>
          </c:spPr>
          <c:invertIfNegative val="0"/>
          <c:dLbls>
            <c:dLbl>
              <c:idx val="0"/>
              <c:layout>
                <c:manualLayout>
                  <c:x val="3.3333333333333333E-2"/>
                  <c:y val="-2.31481481481482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B77-43E8-AB87-8BC129AA74A6}"/>
                </c:ext>
              </c:extLst>
            </c:dLbl>
            <c:dLbl>
              <c:idx val="1"/>
              <c:layout>
                <c:manualLayout>
                  <c:x val="2.4999999999999949E-2"/>
                  <c:y val="-2.77777777777778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B77-43E8-AB87-8BC129AA74A6}"/>
                </c:ext>
              </c:extLst>
            </c:dLbl>
            <c:dLbl>
              <c:idx val="2"/>
              <c:layout>
                <c:manualLayout>
                  <c:x val="3.3333333333333333E-2"/>
                  <c:y val="-2.77777777777778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B77-43E8-AB87-8BC129AA74A6}"/>
                </c:ext>
              </c:extLst>
            </c:dLbl>
            <c:dLbl>
              <c:idx val="3"/>
              <c:layout>
                <c:manualLayout>
                  <c:x val="2.7777777777777676E-2"/>
                  <c:y val="-4.16666666666667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B77-43E8-AB87-8BC129AA74A6}"/>
                </c:ext>
              </c:extLst>
            </c:dLbl>
            <c:dLbl>
              <c:idx val="4"/>
              <c:layout>
                <c:manualLayout>
                  <c:x val="3.3333333333333229E-2"/>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B77-43E8-AB87-8BC129AA74A6}"/>
                </c:ext>
              </c:extLst>
            </c:dLbl>
            <c:dLbl>
              <c:idx val="5"/>
              <c:layout>
                <c:manualLayout>
                  <c:x val="4.1666666666666768E-2"/>
                  <c:y val="-2.7777777777777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B77-43E8-AB87-8BC129AA74A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'2026'!$C$39:$H$39</c:f>
              <c:strCache>
                <c:ptCount val="6"/>
                <c:pt idx="0">
                  <c:v>2020 m.</c:v>
                </c:pt>
                <c:pt idx="1">
                  <c:v>2021 m.</c:v>
                </c:pt>
                <c:pt idx="2">
                  <c:v>2022 m. </c:v>
                </c:pt>
                <c:pt idx="3">
                  <c:v>2023 m.</c:v>
                </c:pt>
                <c:pt idx="4">
                  <c:v>2024 m.</c:v>
                </c:pt>
                <c:pt idx="5">
                  <c:v>2025 m. </c:v>
                </c:pt>
              </c:strCache>
            </c:strRef>
          </c:cat>
          <c:val>
            <c:numRef>
              <c:f>'2026'!$C$41:$H$41</c:f>
              <c:numCache>
                <c:formatCode>General</c:formatCode>
                <c:ptCount val="6"/>
                <c:pt idx="0">
                  <c:v>317</c:v>
                </c:pt>
                <c:pt idx="1">
                  <c:v>225</c:v>
                </c:pt>
                <c:pt idx="2">
                  <c:v>340</c:v>
                </c:pt>
                <c:pt idx="3">
                  <c:v>238</c:v>
                </c:pt>
                <c:pt idx="4">
                  <c:v>254</c:v>
                </c:pt>
                <c:pt idx="5">
                  <c:v>297</c:v>
                </c:pt>
              </c:numCache>
            </c:numRef>
          </c:val>
          <c:extLst>
            <c:ext xmlns:c16="http://schemas.microsoft.com/office/drawing/2014/chart" uri="{C3380CC4-5D6E-409C-BE32-E72D297353CC}">
              <c16:uniqueId val="{00000007-6B77-43E8-AB87-8BC129AA74A6}"/>
            </c:ext>
          </c:extLst>
        </c:ser>
        <c:dLbls>
          <c:showLegendKey val="0"/>
          <c:showVal val="0"/>
          <c:showCatName val="0"/>
          <c:showSerName val="0"/>
          <c:showPercent val="0"/>
          <c:showBubbleSize val="0"/>
        </c:dLbls>
        <c:gapWidth val="150"/>
        <c:shape val="box"/>
        <c:axId val="1337741264"/>
        <c:axId val="1337741744"/>
        <c:axId val="0"/>
      </c:bar3DChart>
      <c:catAx>
        <c:axId val="133774126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741744"/>
        <c:crosses val="autoZero"/>
        <c:auto val="1"/>
        <c:lblAlgn val="ctr"/>
        <c:lblOffset val="100"/>
        <c:noMultiLvlLbl val="0"/>
      </c:catAx>
      <c:valAx>
        <c:axId val="1337741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3377412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b="1">
                <a:latin typeface="Times New Roman" panose="02020603050405020304" pitchFamily="18" charset="0"/>
                <a:cs typeface="Times New Roman" panose="02020603050405020304" pitchFamily="18" charset="0"/>
              </a:rPr>
              <a:t>As</a:t>
            </a:r>
            <a:r>
              <a:rPr lang="lt-LT" sz="1200" b="1">
                <a:latin typeface="Times New Roman" panose="02020603050405020304" pitchFamily="18" charset="0"/>
                <a:cs typeface="Times New Roman" panose="02020603050405020304" pitchFamily="18" charset="0"/>
              </a:rPr>
              <a:t>mens veiklos ir gebėjimų</a:t>
            </a:r>
            <a:r>
              <a:rPr lang="lt-LT" sz="1200" b="1" baseline="0">
                <a:latin typeface="Times New Roman" panose="02020603050405020304" pitchFamily="18" charset="0"/>
                <a:cs typeface="Times New Roman" panose="02020603050405020304" pitchFamily="18" charset="0"/>
              </a:rPr>
              <a:t> dalyvauti įvertinimo klausimynų skaičius</a:t>
            </a:r>
            <a:endParaRPr lang="en-US" sz="1200"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Lapas1!$C$13:$F$13</c:f>
              <c:strCache>
                <c:ptCount val="4"/>
                <c:pt idx="0">
                  <c:v>2022 m. (288)</c:v>
                </c:pt>
                <c:pt idx="1">
                  <c:v>2023 m. (355) </c:v>
                </c:pt>
                <c:pt idx="2">
                  <c:v>2024 m. (362) </c:v>
                </c:pt>
                <c:pt idx="3">
                  <c:v>2025 m. (408)</c:v>
                </c:pt>
              </c:strCache>
            </c:strRef>
          </c:cat>
          <c:val>
            <c:numRef>
              <c:f>Lapas1!$C$14:$F$14</c:f>
              <c:numCache>
                <c:formatCode>General</c:formatCode>
                <c:ptCount val="4"/>
                <c:pt idx="0">
                  <c:v>288</c:v>
                </c:pt>
                <c:pt idx="1">
                  <c:v>355</c:v>
                </c:pt>
                <c:pt idx="2">
                  <c:v>362</c:v>
                </c:pt>
                <c:pt idx="3">
                  <c:v>408</c:v>
                </c:pt>
              </c:numCache>
            </c:numRef>
          </c:val>
          <c:extLst>
            <c:ext xmlns:c16="http://schemas.microsoft.com/office/drawing/2014/chart" uri="{C3380CC4-5D6E-409C-BE32-E72D297353CC}">
              <c16:uniqueId val="{00000000-3446-47BE-9CED-C410C90DE154}"/>
            </c:ext>
          </c:extLst>
        </c:ser>
        <c:dLbls>
          <c:showLegendKey val="0"/>
          <c:showVal val="0"/>
          <c:showCatName val="0"/>
          <c:showSerName val="0"/>
          <c:showPercent val="0"/>
          <c:showBubbleSize val="0"/>
        </c:dLbls>
        <c:gapWidth val="219"/>
        <c:overlap val="-27"/>
        <c:axId val="1682881263"/>
        <c:axId val="1682879343"/>
      </c:barChart>
      <c:catAx>
        <c:axId val="16828812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682879343"/>
        <c:crosses val="autoZero"/>
        <c:auto val="1"/>
        <c:lblAlgn val="ctr"/>
        <c:lblOffset val="100"/>
        <c:noMultiLvlLbl val="0"/>
      </c:catAx>
      <c:valAx>
        <c:axId val="1682879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68288126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lt-LT" b="1"/>
              <a:t>2025 m. laikinoje</a:t>
            </a:r>
            <a:r>
              <a:rPr lang="lt-LT" b="1" baseline="0"/>
              <a:t> globoje globojami vaikai</a:t>
            </a:r>
            <a:r>
              <a:rPr lang="lt-LT" b="1"/>
              <a:t> </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lt-L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Lapas1!$U$22</c:f>
              <c:strCache>
                <c:ptCount val="1"/>
                <c:pt idx="0">
                  <c:v>2025 m. </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ADCE-4AE0-B362-B7E28F05F5FA}"/>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ADCE-4AE0-B362-B7E28F05F5FA}"/>
              </c:ext>
            </c:extLst>
          </c:dPt>
          <c:cat>
            <c:strRef>
              <c:f>Lapas1!$T$23:$T$24</c:f>
              <c:strCache>
                <c:ptCount val="2"/>
                <c:pt idx="0">
                  <c:v>Šeimoje (2)</c:v>
                </c:pt>
                <c:pt idx="1">
                  <c:v>Globos centre (pas budintį globotoją) (2)</c:v>
                </c:pt>
              </c:strCache>
            </c:strRef>
          </c:cat>
          <c:val>
            <c:numRef>
              <c:f>Lapas1!$U$23:$U$24</c:f>
              <c:numCache>
                <c:formatCode>General</c:formatCode>
                <c:ptCount val="2"/>
                <c:pt idx="0">
                  <c:v>2</c:v>
                </c:pt>
                <c:pt idx="1">
                  <c:v>2</c:v>
                </c:pt>
              </c:numCache>
            </c:numRef>
          </c:val>
          <c:extLst>
            <c:ext xmlns:c16="http://schemas.microsoft.com/office/drawing/2014/chart" uri="{C3380CC4-5D6E-409C-BE32-E72D297353CC}">
              <c16:uniqueId val="{00000004-ADCE-4AE0-B362-B7E28F05F5FA}"/>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lt-LT"/>
              <a:t>Socialinė parama mokiniams, 2025 m.</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lt-LT"/>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A3CA-40DA-8153-2B590287E584}"/>
              </c:ext>
            </c:extLst>
          </c:dPt>
          <c:dPt>
            <c:idx val="1"/>
            <c:bubble3D val="0"/>
            <c:explosion val="18"/>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A3CA-40DA-8153-2B590287E584}"/>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lt-LT"/>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'2026'!$B$87:$B$88</c:f>
              <c:strCache>
                <c:ptCount val="2"/>
                <c:pt idx="0">
                  <c:v>Mokinių, negavusių socialinės paramos mokiniams, procentas nuo bendro mokinių skaičiaus</c:v>
                </c:pt>
                <c:pt idx="1">
                  <c:v>Mokinių, gavusių socialinę paramą mokiniams, procentas nuo bendro mokinių skaičiaus</c:v>
                </c:pt>
              </c:strCache>
            </c:strRef>
          </c:cat>
          <c:val>
            <c:numRef>
              <c:f>'2026'!$C$87:$C$88</c:f>
              <c:numCache>
                <c:formatCode>General</c:formatCode>
                <c:ptCount val="2"/>
                <c:pt idx="0">
                  <c:v>1997</c:v>
                </c:pt>
                <c:pt idx="1">
                  <c:v>1432</c:v>
                </c:pt>
              </c:numCache>
            </c:numRef>
          </c:val>
          <c:extLst>
            <c:ext xmlns:c16="http://schemas.microsoft.com/office/drawing/2014/chart" uri="{C3380CC4-5D6E-409C-BE32-E72D297353CC}">
              <c16:uniqueId val="{00000004-A3CA-40DA-8153-2B590287E584}"/>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lt-LT"/>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5698348951361002E-2"/>
          <c:y val="0.11071967790639155"/>
          <c:w val="0.93455302692250486"/>
          <c:h val="0.88928032209360841"/>
        </c:manualLayout>
      </c:layout>
      <c:pie3DChart>
        <c:varyColors val="1"/>
        <c:ser>
          <c:idx val="0"/>
          <c:order val="0"/>
          <c:dPt>
            <c:idx val="0"/>
            <c:bubble3D val="0"/>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extLst>
              <c:ext xmlns:c16="http://schemas.microsoft.com/office/drawing/2014/chart" uri="{C3380CC4-5D6E-409C-BE32-E72D297353CC}">
                <c16:uniqueId val="{00000001-833A-457E-8870-69D735AAF6BA}"/>
              </c:ext>
            </c:extLst>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extLst>
              <c:ext xmlns:c16="http://schemas.microsoft.com/office/drawing/2014/chart" uri="{C3380CC4-5D6E-409C-BE32-E72D297353CC}">
                <c16:uniqueId val="{00000003-833A-457E-8870-69D735AAF6BA}"/>
              </c:ext>
            </c:extLst>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extLst>
              <c:ext xmlns:c16="http://schemas.microsoft.com/office/drawing/2014/chart" uri="{C3380CC4-5D6E-409C-BE32-E72D297353CC}">
                <c16:uniqueId val="{00000005-833A-457E-8870-69D735AAF6BA}"/>
              </c:ext>
            </c:extLst>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extLst>
              <c:ext xmlns:c16="http://schemas.microsoft.com/office/drawing/2014/chart" uri="{C3380CC4-5D6E-409C-BE32-E72D297353CC}">
                <c16:uniqueId val="{00000007-833A-457E-8870-69D735AAF6BA}"/>
              </c:ext>
            </c:extLst>
          </c:dPt>
          <c:dPt>
            <c:idx val="4"/>
            <c:bubble3D val="0"/>
            <c:spPr>
              <a:solidFill>
                <a:schemeClr val="accent5">
                  <a:alpha val="90000"/>
                </a:schemeClr>
              </a:solidFill>
              <a:ln w="19050">
                <a:solidFill>
                  <a:schemeClr val="accent5">
                    <a:lumMod val="75000"/>
                  </a:schemeClr>
                </a:solidFill>
              </a:ln>
              <a:effectLst>
                <a:innerShdw blurRad="114300">
                  <a:schemeClr val="accent5">
                    <a:lumMod val="75000"/>
                  </a:schemeClr>
                </a:innerShdw>
              </a:effectLst>
              <a:scene3d>
                <a:camera prst="orthographicFront"/>
                <a:lightRig rig="threePt" dir="t"/>
              </a:scene3d>
              <a:sp3d contourW="19050" prstMaterial="flat">
                <a:contourClr>
                  <a:schemeClr val="accent5">
                    <a:lumMod val="75000"/>
                  </a:schemeClr>
                </a:contourClr>
              </a:sp3d>
            </c:spPr>
            <c:extLst>
              <c:ext xmlns:c16="http://schemas.microsoft.com/office/drawing/2014/chart" uri="{C3380CC4-5D6E-409C-BE32-E72D297353CC}">
                <c16:uniqueId val="{00000009-833A-457E-8870-69D735AAF6BA}"/>
              </c:ext>
            </c:extLst>
          </c:dPt>
          <c:dPt>
            <c:idx val="5"/>
            <c:bubble3D val="0"/>
            <c:spPr>
              <a:solidFill>
                <a:schemeClr val="accent6">
                  <a:alpha val="90000"/>
                </a:schemeClr>
              </a:solidFill>
              <a:ln w="19050">
                <a:solidFill>
                  <a:schemeClr val="accent6">
                    <a:lumMod val="75000"/>
                  </a:schemeClr>
                </a:solidFill>
              </a:ln>
              <a:effectLst>
                <a:innerShdw blurRad="114300">
                  <a:schemeClr val="accent6">
                    <a:lumMod val="75000"/>
                  </a:schemeClr>
                </a:innerShdw>
              </a:effectLst>
              <a:scene3d>
                <a:camera prst="orthographicFront"/>
                <a:lightRig rig="threePt" dir="t"/>
              </a:scene3d>
              <a:sp3d contourW="19050" prstMaterial="flat">
                <a:contourClr>
                  <a:schemeClr val="accent6">
                    <a:lumMod val="75000"/>
                  </a:schemeClr>
                </a:contourClr>
              </a:sp3d>
            </c:spPr>
            <c:extLst>
              <c:ext xmlns:c16="http://schemas.microsoft.com/office/drawing/2014/chart" uri="{C3380CC4-5D6E-409C-BE32-E72D297353CC}">
                <c16:uniqueId val="{0000000B-833A-457E-8870-69D735AAF6BA}"/>
              </c:ext>
            </c:extLst>
          </c:dPt>
          <c:dLbls>
            <c:dLbl>
              <c:idx val="0"/>
              <c:layout>
                <c:manualLayout>
                  <c:x val="-1.4304169140838763E-2"/>
                  <c:y val="-0.41410387994404579"/>
                </c:manualLayout>
              </c:layout>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mn-lt"/>
                      <a:ea typeface="+mn-ea"/>
                      <a:cs typeface="+mn-cs"/>
                    </a:defRPr>
                  </a:pPr>
                  <a:endParaRPr lang="lt-LT"/>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33A-457E-8870-69D735AAF6BA}"/>
                </c:ext>
              </c:extLst>
            </c:dLbl>
            <c:dLbl>
              <c:idx val="1"/>
              <c:layout>
                <c:manualLayout>
                  <c:x val="-5.9931062834013227E-2"/>
                  <c:y val="0.1076112843720403"/>
                </c:manualLayout>
              </c:layout>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mn-lt"/>
                      <a:ea typeface="+mn-ea"/>
                      <a:cs typeface="+mn-cs"/>
                    </a:defRPr>
                  </a:pPr>
                  <a:endParaRPr lang="lt-LT"/>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33A-457E-8870-69D735AAF6BA}"/>
                </c:ext>
              </c:extLst>
            </c:dLbl>
            <c:dLbl>
              <c:idx val="2"/>
              <c:layout>
                <c:manualLayout>
                  <c:x val="-0.15663376749927679"/>
                  <c:y val="0.37314671348014061"/>
                </c:manualLayout>
              </c:layout>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mn-lt"/>
                      <a:ea typeface="+mn-ea"/>
                      <a:cs typeface="+mn-cs"/>
                    </a:defRPr>
                  </a:pPr>
                  <a:endParaRPr lang="lt-LT"/>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33A-457E-8870-69D735AAF6BA}"/>
                </c:ext>
              </c:extLst>
            </c:dLbl>
            <c:dLbl>
              <c:idx val="3"/>
              <c:layout>
                <c:manualLayout>
                  <c:x val="-0.15042098987961178"/>
                  <c:y val="0.2214393558127831"/>
                </c:manualLayout>
              </c:layout>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4"/>
                      </a:solidFill>
                      <a:effectLst/>
                      <a:latin typeface="+mn-lt"/>
                      <a:ea typeface="+mn-ea"/>
                      <a:cs typeface="+mn-cs"/>
                    </a:defRPr>
                  </a:pPr>
                  <a:endParaRPr lang="lt-LT"/>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33A-457E-8870-69D735AAF6BA}"/>
                </c:ext>
              </c:extLst>
            </c:dLbl>
            <c:dLbl>
              <c:idx val="4"/>
              <c:layout>
                <c:manualLayout>
                  <c:x val="-0.20690449169088135"/>
                  <c:y val="4.8716658278812282E-2"/>
                </c:manualLayout>
              </c:layout>
              <c:spPr>
                <a:solidFill>
                  <a:schemeClr val="lt1">
                    <a:alpha val="90000"/>
                  </a:schemeClr>
                </a:solidFill>
                <a:ln w="12700" cap="flat" cmpd="sng" algn="ctr">
                  <a:solidFill>
                    <a:schemeClr val="accent5"/>
                  </a:solidFill>
                  <a:round/>
                </a:ln>
                <a:effectLst>
                  <a:outerShdw blurRad="50800" dist="38100" dir="2700000" algn="tl" rotWithShape="0">
                    <a:schemeClr val="accent5">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5"/>
                      </a:solidFill>
                      <a:effectLst/>
                      <a:latin typeface="+mn-lt"/>
                      <a:ea typeface="+mn-ea"/>
                      <a:cs typeface="+mn-cs"/>
                    </a:defRPr>
                  </a:pPr>
                  <a:endParaRPr lang="lt-LT"/>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833A-457E-8870-69D735AAF6BA}"/>
                </c:ext>
              </c:extLst>
            </c:dLbl>
            <c:dLbl>
              <c:idx val="5"/>
              <c:layout>
                <c:manualLayout>
                  <c:x val="-0.12250132053439773"/>
                  <c:y val="1.4111409199164648E-3"/>
                </c:manualLayout>
              </c:layout>
              <c:spPr>
                <a:solidFill>
                  <a:schemeClr val="lt1">
                    <a:alpha val="90000"/>
                  </a:schemeClr>
                </a:solidFill>
                <a:ln w="12700" cap="flat" cmpd="sng" algn="ctr">
                  <a:solidFill>
                    <a:schemeClr val="accent6"/>
                  </a:solidFill>
                  <a:round/>
                </a:ln>
                <a:effectLst>
                  <a:outerShdw blurRad="50800" dist="38100" dir="2700000" algn="tl" rotWithShape="0">
                    <a:schemeClr val="accent6">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6"/>
                      </a:solidFill>
                      <a:effectLst/>
                      <a:latin typeface="+mn-lt"/>
                      <a:ea typeface="+mn-ea"/>
                      <a:cs typeface="+mn-cs"/>
                    </a:defRPr>
                  </a:pPr>
                  <a:endParaRPr lang="lt-LT"/>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833A-457E-8870-69D735AAF6BA}"/>
                </c:ext>
              </c:extLst>
            </c:dLbl>
            <c:spPr>
              <a:solidFill>
                <a:sysClr val="window" lastClr="FFFFFF">
                  <a:alpha val="90000"/>
                </a:sysClr>
              </a:solidFill>
              <a:ln w="12700" cap="flat" cmpd="sng" algn="ctr">
                <a:solidFill>
                  <a:srgbClr val="4472C4"/>
                </a:solidFill>
                <a:round/>
              </a:ln>
              <a:effectLst>
                <a:outerShdw blurRad="50800" dist="38100" dir="2700000" algn="tl" rotWithShape="0">
                  <a:srgbClr val="4472C4">
                    <a:lumMod val="75000"/>
                    <a:alpha val="40000"/>
                  </a:srgbClr>
                </a:outerShdw>
              </a:effectLst>
            </c:spPr>
            <c:dLblPos val="inEnd"/>
            <c:showLegendKey val="0"/>
            <c:showVal val="0"/>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Lapas1!$B$7:$B$12</c:f>
              <c:strCache>
                <c:ptCount val="6"/>
                <c:pt idx="0">
                  <c:v>Žemės ūkio naudmenos</c:v>
                </c:pt>
                <c:pt idx="1">
                  <c:v>Miškai</c:v>
                </c:pt>
                <c:pt idx="2">
                  <c:v>Keliai</c:v>
                </c:pt>
                <c:pt idx="3">
                  <c:v>Užstatyta teritorija</c:v>
                </c:pt>
                <c:pt idx="4">
                  <c:v>Vandenys</c:v>
                </c:pt>
                <c:pt idx="5">
                  <c:v>Kita žemė</c:v>
                </c:pt>
              </c:strCache>
            </c:strRef>
          </c:cat>
          <c:val>
            <c:numRef>
              <c:f>Lapas1!$D$7:$D$12</c:f>
              <c:numCache>
                <c:formatCode>General</c:formatCode>
                <c:ptCount val="6"/>
                <c:pt idx="0">
                  <c:v>50.713314120210043</c:v>
                </c:pt>
                <c:pt idx="1">
                  <c:v>32.899561046667067</c:v>
                </c:pt>
                <c:pt idx="2">
                  <c:v>1.7731417689785269</c:v>
                </c:pt>
                <c:pt idx="3">
                  <c:v>3.9713778021707209</c:v>
                </c:pt>
                <c:pt idx="4">
                  <c:v>4.0507683638872427</c:v>
                </c:pt>
                <c:pt idx="5">
                  <c:v>6.5918368980864281</c:v>
                </c:pt>
              </c:numCache>
            </c:numRef>
          </c:val>
          <c:extLst>
            <c:ext xmlns:c16="http://schemas.microsoft.com/office/drawing/2014/chart" uri="{C3380CC4-5D6E-409C-BE32-E72D297353CC}">
              <c16:uniqueId val="{0000000C-833A-457E-8870-69D735AAF6BA}"/>
            </c:ext>
          </c:extLst>
        </c:ser>
        <c:dLbls>
          <c:dLblPos val="inEnd"/>
          <c:showLegendKey val="0"/>
          <c:showVal val="0"/>
          <c:showCatName val="1"/>
          <c:showSerName val="0"/>
          <c:showPercent val="0"/>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t-LT"/>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lt-LT" sz="1400">
                <a:solidFill>
                  <a:schemeClr val="tx1"/>
                </a:solidFill>
              </a:rPr>
              <a:t>Kaišiadorių rajono savivaldybės ūkininkų ūkių grupavimas pagal bendrą žemės plotą</a:t>
            </a:r>
          </a:p>
        </c:rich>
      </c:tx>
      <c:layout>
        <c:manualLayout>
          <c:xMode val="edge"/>
          <c:yMode val="edge"/>
          <c:x val="0.29728455818022748"/>
          <c:y val="0"/>
        </c:manualLayout>
      </c:layout>
      <c:overlay val="0"/>
      <c:spPr>
        <a:noFill/>
        <a:ln>
          <a:noFill/>
        </a:ln>
        <a:effectLst/>
      </c:spPr>
      <c:txPr>
        <a:bodyPr rot="0" spcFirstLastPara="1" vertOverflow="ellipsis" vert="horz" wrap="square" anchor="ctr" anchorCtr="1"/>
        <a:lstStyle/>
        <a:p>
          <a:pPr>
            <a:defRPr sz="14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manualLayout>
          <c:layoutTarget val="inner"/>
          <c:xMode val="edge"/>
          <c:yMode val="edge"/>
          <c:x val="0.12905993000874891"/>
          <c:y val="0"/>
          <c:w val="0.82810696642717641"/>
          <c:h val="0.80664708942140706"/>
        </c:manualLayout>
      </c:layout>
      <c:barChart>
        <c:barDir val="col"/>
        <c:grouping val="clustered"/>
        <c:varyColors val="0"/>
        <c:ser>
          <c:idx val="0"/>
          <c:order val="0"/>
          <c:spPr>
            <a:solidFill>
              <a:schemeClr val="accent1">
                <a:alpha val="85000"/>
              </a:schemeClr>
            </a:solidFill>
            <a:ln w="9525" cap="flat" cmpd="sng" algn="ctr">
              <a:solidFill>
                <a:schemeClr val="lt1">
                  <a:alpha val="50000"/>
                </a:schemeClr>
              </a:solidFill>
              <a:round/>
            </a:ln>
            <a:effectLst/>
          </c:spPr>
          <c:invertIfNegative val="0"/>
          <c:dLbls>
            <c:dLbl>
              <c:idx val="0"/>
              <c:layout>
                <c:manualLayout>
                  <c:x val="2.1666125013541327E-3"/>
                  <c:y val="9.724401285833465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A13-4648-874C-ACEA4587F877}"/>
                </c:ext>
              </c:extLst>
            </c:dLbl>
            <c:dLbl>
              <c:idx val="1"/>
              <c:layout>
                <c:manualLayout>
                  <c:x val="0"/>
                  <c:y val="5.57760468620667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A13-4648-874C-ACEA4587F877}"/>
                </c:ext>
              </c:extLst>
            </c:dLbl>
            <c:dLbl>
              <c:idx val="2"/>
              <c:layout>
                <c:manualLayout>
                  <c:x val="0"/>
                  <c:y val="2.631158768434060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A13-4648-874C-ACEA4587F877}"/>
                </c:ext>
              </c:extLst>
            </c:dLbl>
            <c:dLbl>
              <c:idx val="3"/>
              <c:layout>
                <c:manualLayout>
                  <c:x val="0"/>
                  <c:y val="1.387119788546025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13-4648-874C-ACEA4587F877}"/>
                </c:ext>
              </c:extLst>
            </c:dLbl>
            <c:dLbl>
              <c:idx val="4"/>
              <c:layout>
                <c:manualLayout>
                  <c:x val="0"/>
                  <c:y val="1.387119788546025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A13-4648-874C-ACEA4587F877}"/>
                </c:ext>
              </c:extLst>
            </c:dLbl>
            <c:dLbl>
              <c:idx val="5"/>
              <c:layout>
                <c:manualLayout>
                  <c:x val="0"/>
                  <c:y val="6.124198190755756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A13-4648-874C-ACEA4587F877}"/>
                </c:ext>
              </c:extLst>
            </c:dLbl>
            <c:dLbl>
              <c:idx val="6"/>
              <c:layout>
                <c:manualLayout>
                  <c:x val="0"/>
                  <c:y val="3.931293784212960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A13-4648-874C-ACEA4587F877}"/>
                </c:ext>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Lapas1!$B$5:$O$7</c:f>
              <c:strCache>
                <c:ptCount val="14"/>
                <c:pt idx="0">
                  <c:v>Iki 0,5</c:v>
                </c:pt>
                <c:pt idx="1">
                  <c:v>0,5-1</c:v>
                </c:pt>
                <c:pt idx="2">
                  <c:v>1–5</c:v>
                </c:pt>
                <c:pt idx="3">
                  <c:v>5–10</c:v>
                </c:pt>
                <c:pt idx="4">
                  <c:v>10–20</c:v>
                </c:pt>
                <c:pt idx="5">
                  <c:v>20–30</c:v>
                </c:pt>
                <c:pt idx="6">
                  <c:v>30–50</c:v>
                </c:pt>
                <c:pt idx="7">
                  <c:v>50–80</c:v>
                </c:pt>
                <c:pt idx="8">
                  <c:v>80–100</c:v>
                </c:pt>
                <c:pt idx="9">
                  <c:v>100–150</c:v>
                </c:pt>
                <c:pt idx="10">
                  <c:v>150–200</c:v>
                </c:pt>
                <c:pt idx="11">
                  <c:v>200–300</c:v>
                </c:pt>
                <c:pt idx="12">
                  <c:v>300–500</c:v>
                </c:pt>
                <c:pt idx="13">
                  <c:v>&gt;500</c:v>
                </c:pt>
              </c:strCache>
            </c:strRef>
          </c:cat>
          <c:val>
            <c:numRef>
              <c:f>Lapas1!$B$8:$O$8</c:f>
              <c:numCache>
                <c:formatCode>General</c:formatCode>
                <c:ptCount val="14"/>
                <c:pt idx="0">
                  <c:v>152</c:v>
                </c:pt>
                <c:pt idx="1">
                  <c:v>171</c:v>
                </c:pt>
                <c:pt idx="2">
                  <c:v>887</c:v>
                </c:pt>
                <c:pt idx="3">
                  <c:v>410</c:v>
                </c:pt>
                <c:pt idx="4">
                  <c:v>251</c:v>
                </c:pt>
                <c:pt idx="5">
                  <c:v>59</c:v>
                </c:pt>
                <c:pt idx="6">
                  <c:v>46</c:v>
                </c:pt>
                <c:pt idx="7">
                  <c:v>28</c:v>
                </c:pt>
                <c:pt idx="8">
                  <c:v>10</c:v>
                </c:pt>
                <c:pt idx="9">
                  <c:v>13</c:v>
                </c:pt>
                <c:pt idx="10">
                  <c:v>3</c:v>
                </c:pt>
                <c:pt idx="11">
                  <c:v>6</c:v>
                </c:pt>
                <c:pt idx="12">
                  <c:v>1</c:v>
                </c:pt>
                <c:pt idx="13">
                  <c:v>0</c:v>
                </c:pt>
              </c:numCache>
            </c:numRef>
          </c:val>
          <c:extLst>
            <c:ext xmlns:c16="http://schemas.microsoft.com/office/drawing/2014/chart" uri="{C3380CC4-5D6E-409C-BE32-E72D297353CC}">
              <c16:uniqueId val="{00000007-7A13-4648-874C-ACEA4587F877}"/>
            </c:ext>
          </c:extLst>
        </c:ser>
        <c:dLbls>
          <c:dLblPos val="inEnd"/>
          <c:showLegendKey val="0"/>
          <c:showVal val="1"/>
          <c:showCatName val="0"/>
          <c:showSerName val="0"/>
          <c:showPercent val="0"/>
          <c:showBubbleSize val="0"/>
        </c:dLbls>
        <c:gapWidth val="65"/>
        <c:axId val="390916704"/>
        <c:axId val="390913960"/>
      </c:barChart>
      <c:catAx>
        <c:axId val="390916704"/>
        <c:scaling>
          <c:orientation val="minMax"/>
        </c:scaling>
        <c:delete val="0"/>
        <c:axPos val="b"/>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crossAx val="390913960"/>
        <c:crosses val="autoZero"/>
        <c:auto val="1"/>
        <c:lblAlgn val="ctr"/>
        <c:lblOffset val="100"/>
        <c:noMultiLvlLbl val="0"/>
      </c:catAx>
      <c:valAx>
        <c:axId val="390913960"/>
        <c:scaling>
          <c:orientation val="minMax"/>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lt-LT"/>
          </a:p>
        </c:txPr>
        <c:crossAx val="390916704"/>
        <c:crosses val="autoZero"/>
        <c:crossBetween val="between"/>
      </c:valAx>
      <c:dTable>
        <c:showHorzBorder val="1"/>
        <c:showVertBorder val="1"/>
        <c:showOutline val="1"/>
        <c:showKeys val="1"/>
        <c:spPr>
          <a:noFill/>
          <a:ln w="9525">
            <a:solidFill>
              <a:schemeClr val="dk1">
                <a:lumMod val="35000"/>
                <a:lumOff val="65000"/>
              </a:schemeClr>
            </a:solidFill>
          </a:ln>
          <a:effectLst/>
        </c:spPr>
        <c:txPr>
          <a:bodyPr rot="0" spcFirstLastPara="1" vertOverflow="ellipsis" vert="horz" wrap="square" anchor="ctr" anchorCtr="1"/>
          <a:lstStyle/>
          <a:p>
            <a:pPr rtl="0">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Table>
      <c:spPr>
        <a:noFill/>
        <a:ln>
          <a:noFill/>
        </a:ln>
        <a:effectLst/>
      </c:spPr>
    </c:plotArea>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lt-LT"/>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lt-LT">
                <a:solidFill>
                  <a:schemeClr val="tx1"/>
                </a:solidFill>
                <a:latin typeface="Times New Roman" panose="02020603050405020304" pitchFamily="18" charset="0"/>
                <a:cs typeface="Times New Roman" panose="02020603050405020304" pitchFamily="18" charset="0"/>
              </a:rPr>
              <a:t>Ūkininkų ūkių pasiskirstymas pagal vykdomas ekonominės veiklos rūšis </a:t>
            </a:r>
          </a:p>
        </c:rich>
      </c:tx>
      <c:layout>
        <c:manualLayout>
          <c:xMode val="edge"/>
          <c:yMode val="edge"/>
          <c:x val="0.14316710411198599"/>
          <c:y val="1.893486470508815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lt-L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5967903002023732E-2"/>
          <c:y val="0.213609581472534"/>
          <c:w val="0.85669202965790892"/>
          <c:h val="0.49078725738606799"/>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F7AC-4FCB-84A6-1BC8949186DA}"/>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F7AC-4FCB-84A6-1BC8949186DA}"/>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F7AC-4FCB-84A6-1BC8949186DA}"/>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F7AC-4FCB-84A6-1BC8949186DA}"/>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F7AC-4FCB-84A6-1BC8949186DA}"/>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F7AC-4FCB-84A6-1BC8949186DA}"/>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F7AC-4FCB-84A6-1BC8949186DA}"/>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F7AC-4FCB-84A6-1BC8949186DA}"/>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F7AC-4FCB-84A6-1BC8949186DA}"/>
              </c:ext>
            </c:extLst>
          </c:dPt>
          <c:dLbls>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Lapas1!$C$35:$K$35</c:f>
              <c:strCache>
                <c:ptCount val="9"/>
                <c:pt idx="0">
                  <c:v>Ūkininkų ūkių skaičius</c:v>
                </c:pt>
                <c:pt idx="1">
                  <c:v>Augalininkystė</c:v>
                </c:pt>
                <c:pt idx="2">
                  <c:v>Gyvulininkystė</c:v>
                </c:pt>
                <c:pt idx="3">
                  <c:v>Mišrus žemės ūkis</c:v>
                </c:pt>
                <c:pt idx="4">
                  <c:v>Žemės ūkiui būdingų paslaugų veikla</c:v>
                </c:pt>
                <c:pt idx="5">
                  <c:v>Miškininkystė</c:v>
                </c:pt>
                <c:pt idx="6">
                  <c:v>Miškininkystei būdingų paslaugų veikla</c:v>
                </c:pt>
                <c:pt idx="7">
                  <c:v>Žuvininkystė</c:v>
                </c:pt>
                <c:pt idx="8">
                  <c:v>Alternatyvi žemės ūkiui veikla</c:v>
                </c:pt>
              </c:strCache>
            </c:strRef>
          </c:cat>
          <c:val>
            <c:numRef>
              <c:f>Lapas1!$C$36:$K$36</c:f>
              <c:numCache>
                <c:formatCode>General</c:formatCode>
                <c:ptCount val="9"/>
                <c:pt idx="0">
                  <c:v>2037</c:v>
                </c:pt>
                <c:pt idx="1">
                  <c:v>1032</c:v>
                </c:pt>
                <c:pt idx="2">
                  <c:v>160</c:v>
                </c:pt>
                <c:pt idx="3">
                  <c:v>830</c:v>
                </c:pt>
                <c:pt idx="4">
                  <c:v>1</c:v>
                </c:pt>
                <c:pt idx="5">
                  <c:v>1</c:v>
                </c:pt>
                <c:pt idx="6">
                  <c:v>0</c:v>
                </c:pt>
                <c:pt idx="7">
                  <c:v>2</c:v>
                </c:pt>
                <c:pt idx="8">
                  <c:v>11</c:v>
                </c:pt>
              </c:numCache>
            </c:numRef>
          </c:val>
          <c:extLst>
            <c:ext xmlns:c16="http://schemas.microsoft.com/office/drawing/2014/chart" uri="{C3380CC4-5D6E-409C-BE32-E72D297353CC}">
              <c16:uniqueId val="{00000012-F7AC-4FCB-84A6-1BC8949186DA}"/>
            </c:ext>
          </c:extLst>
        </c:ser>
        <c:dLbls>
          <c:dLblPos val="bestFit"/>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0.15843099044057621"/>
          <c:y val="0.76365298652654356"/>
          <c:w val="0.79685039370078736"/>
          <c:h val="0.2122409467800052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lt-LT" b="1">
                <a:solidFill>
                  <a:schemeClr val="tx1"/>
                </a:solidFill>
                <a:latin typeface="Times New Roman" panose="02020603050405020304" pitchFamily="18" charset="0"/>
                <a:cs typeface="Times New Roman" panose="02020603050405020304" pitchFamily="18" charset="0"/>
              </a:rPr>
              <a:t>Ūkininkų ūkių skaičius pagal ūkininkų amžių, jų lytį</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lt-L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0555555555555555E-2"/>
          <c:y val="0.14008735765259703"/>
          <c:w val="0.96944436274837464"/>
          <c:h val="0.52967093766235518"/>
        </c:manualLayout>
      </c:layout>
      <c:pie3DChart>
        <c:varyColors val="1"/>
        <c:ser>
          <c:idx val="0"/>
          <c:order val="0"/>
          <c:dPt>
            <c:idx val="0"/>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1-BAC1-4AF2-AA01-D1CB3C8BB3A2}"/>
              </c:ext>
            </c:extLst>
          </c:dPt>
          <c:dPt>
            <c:idx val="1"/>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3-BAC1-4AF2-AA01-D1CB3C8BB3A2}"/>
              </c:ext>
            </c:extLst>
          </c:dPt>
          <c:dPt>
            <c:idx val="2"/>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5-BAC1-4AF2-AA01-D1CB3C8BB3A2}"/>
              </c:ext>
            </c:extLst>
          </c:dPt>
          <c:dPt>
            <c:idx val="3"/>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BAC1-4AF2-AA01-D1CB3C8BB3A2}"/>
              </c:ext>
            </c:extLst>
          </c:dPt>
          <c:dPt>
            <c:idx val="4"/>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9-BAC1-4AF2-AA01-D1CB3C8BB3A2}"/>
              </c:ext>
            </c:extLst>
          </c:dPt>
          <c:dPt>
            <c:idx val="5"/>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B-BAC1-4AF2-AA01-D1CB3C8BB3A2}"/>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multiLvlStrRef>
              <c:f>Lapas1!$B$52:$G$53</c:f>
              <c:multiLvlStrCache>
                <c:ptCount val="6"/>
                <c:lvl>
                  <c:pt idx="1">
                    <c:v>iki 40 m.</c:v>
                  </c:pt>
                  <c:pt idx="2">
                    <c:v>nuo 40 m. iki pensinio amžiaus</c:v>
                  </c:pt>
                  <c:pt idx="3">
                    <c:v>nuo pensinio amžiaus</c:v>
                  </c:pt>
                  <c:pt idx="4">
                    <c:v>Ūkininkės moterys</c:v>
                  </c:pt>
                  <c:pt idx="5">
                    <c:v>Ūkininkai vyrai</c:v>
                  </c:pt>
                </c:lvl>
                <c:lvl>
                  <c:pt idx="0">
                    <c:v>Ūkininkų ūkių skaičius</c:v>
                  </c:pt>
                  <c:pt idx="1">
                    <c:v>Ūkininkų ūkių skaičius pagal ūkininkų amžių</c:v>
                  </c:pt>
                  <c:pt idx="4">
                    <c:v>Ūkininkų ūkių skaičius pagal ūkininkų lytį</c:v>
                  </c:pt>
                </c:lvl>
              </c:multiLvlStrCache>
            </c:multiLvlStrRef>
          </c:cat>
          <c:val>
            <c:numRef>
              <c:f>Lapas1!$B$54:$G$54</c:f>
              <c:numCache>
                <c:formatCode>General</c:formatCode>
                <c:ptCount val="6"/>
                <c:pt idx="0">
                  <c:v>2037</c:v>
                </c:pt>
                <c:pt idx="1">
                  <c:v>325</c:v>
                </c:pt>
                <c:pt idx="2">
                  <c:v>957</c:v>
                </c:pt>
                <c:pt idx="3">
                  <c:v>755</c:v>
                </c:pt>
                <c:pt idx="4">
                  <c:v>731</c:v>
                </c:pt>
                <c:pt idx="5">
                  <c:v>1306</c:v>
                </c:pt>
              </c:numCache>
            </c:numRef>
          </c:val>
          <c:extLst>
            <c:ext xmlns:c16="http://schemas.microsoft.com/office/drawing/2014/chart" uri="{C3380CC4-5D6E-409C-BE32-E72D297353CC}">
              <c16:uniqueId val="{0000000C-BAC1-4AF2-AA01-D1CB3C8BB3A2}"/>
            </c:ext>
          </c:extLst>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lt-LT" b="1">
                <a:solidFill>
                  <a:schemeClr val="tx1"/>
                </a:solidFill>
                <a:latin typeface="Times New Roman" panose="02020603050405020304" pitchFamily="18" charset="0"/>
                <a:cs typeface="Times New Roman" panose="02020603050405020304" pitchFamily="18" charset="0"/>
              </a:rPr>
              <a:t>Žemės ūkio valdų skaičius, jų žemė</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lt-L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76FD-4FB7-B72E-4C16AEB822D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76FD-4FB7-B72E-4C16AEB822D7}"/>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76FD-4FB7-B72E-4C16AEB822D7}"/>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76FD-4FB7-B72E-4C16AEB822D7}"/>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76FD-4FB7-B72E-4C16AEB822D7}"/>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76FD-4FB7-B72E-4C16AEB822D7}"/>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76FD-4FB7-B72E-4C16AEB822D7}"/>
              </c:ext>
            </c:extLst>
          </c:dPt>
          <c:dLbls>
            <c:dLbl>
              <c:idx val="0"/>
              <c:layout>
                <c:manualLayout>
                  <c:x val="2.9392952293549171E-2"/>
                  <c:y val="-7.575815071308857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6FD-4FB7-B72E-4C16AEB822D7}"/>
                </c:ext>
              </c:extLst>
            </c:dLbl>
            <c:dLbl>
              <c:idx val="1"/>
              <c:layout>
                <c:manualLayout>
                  <c:x val="3.1085176506714635E-2"/>
                  <c:y val="-0.1123353255541852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6FD-4FB7-B72E-4C16AEB822D7}"/>
                </c:ext>
              </c:extLst>
            </c:dLbl>
            <c:dLbl>
              <c:idx val="2"/>
              <c:tx>
                <c:rich>
                  <a:bodyPr/>
                  <a:lstStyle/>
                  <a:p>
                    <a:endParaRPr lang="en-US"/>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76FD-4FB7-B72E-4C16AEB822D7}"/>
                </c:ext>
              </c:extLst>
            </c:dLbl>
            <c:dLbl>
              <c:idx val="3"/>
              <c:layout>
                <c:manualLayout>
                  <c:x val="-3.8503989350101457E-2"/>
                  <c:y val="-0.10674983398159571"/>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6FD-4FB7-B72E-4C16AEB822D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multiLvlStrRef>
              <c:f>Lapas1!$B$72:$H$73</c:f>
              <c:multiLvlStrCache>
                <c:ptCount val="7"/>
                <c:lvl>
                  <c:pt idx="3">
                    <c:v>Žemės ūkio, ha</c:v>
                  </c:pt>
                  <c:pt idx="4">
                    <c:v>Miškai, ha</c:v>
                  </c:pt>
                  <c:pt idx="5">
                    <c:v>Vanduo, ha</c:v>
                  </c:pt>
                  <c:pt idx="6">
                    <c:v>Kita, ha</c:v>
                  </c:pt>
                </c:lvl>
                <c:lvl>
                  <c:pt idx="0">
                    <c:v>Žemės ūkio valdų skaičius</c:v>
                  </c:pt>
                  <c:pt idx="1">
                    <c:v>Bendras žemės plotas, ha</c:v>
                  </c:pt>
                  <c:pt idx="2">
                    <c:v>Vidutinis žemės ūkio valdos dydis, ha</c:v>
                  </c:pt>
                  <c:pt idx="3">
                    <c:v>Paskirtis</c:v>
                  </c:pt>
                </c:lvl>
              </c:multiLvlStrCache>
            </c:multiLvlStrRef>
          </c:cat>
          <c:val>
            <c:numRef>
              <c:f>Lapas1!$B$74:$H$74</c:f>
              <c:numCache>
                <c:formatCode>General</c:formatCode>
                <c:ptCount val="7"/>
                <c:pt idx="0">
                  <c:v>2776</c:v>
                </c:pt>
                <c:pt idx="1">
                  <c:v>33516.68</c:v>
                </c:pt>
                <c:pt idx="2">
                  <c:v>12.07</c:v>
                </c:pt>
                <c:pt idx="3">
                  <c:v>27896.06</c:v>
                </c:pt>
                <c:pt idx="4">
                  <c:v>3181.86</c:v>
                </c:pt>
                <c:pt idx="5">
                  <c:v>356.38</c:v>
                </c:pt>
                <c:pt idx="6">
                  <c:v>1526.96</c:v>
                </c:pt>
              </c:numCache>
            </c:numRef>
          </c:val>
          <c:extLst>
            <c:ext xmlns:c16="http://schemas.microsoft.com/office/drawing/2014/chart" uri="{C3380CC4-5D6E-409C-BE32-E72D297353CC}">
              <c16:uniqueId val="{0000000E-76FD-4FB7-B72E-4C16AEB822D7}"/>
            </c:ext>
          </c:extLst>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lt-LT" sz="1600"/>
              <a:t>Žemės ūkio valdų grupavimas pagal bendrą plotą</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manualLayout>
          <c:layoutTarget val="inner"/>
          <c:xMode val="edge"/>
          <c:yMode val="edge"/>
          <c:x val="0.11556692913385827"/>
          <c:y val="0.19486111111111112"/>
          <c:w val="0.87753018372703417"/>
          <c:h val="0.63155074365704289"/>
        </c:manualLayout>
      </c:layout>
      <c:barChart>
        <c:barDir val="col"/>
        <c:grouping val="clustered"/>
        <c:varyColors val="0"/>
        <c:ser>
          <c:idx val="0"/>
          <c:order val="0"/>
          <c:spPr>
            <a:solidFill>
              <a:schemeClr val="accent1">
                <a:alpha val="85000"/>
              </a:schemeClr>
            </a:solidFill>
            <a:ln w="9525" cap="flat" cmpd="sng" algn="ctr">
              <a:solidFill>
                <a:schemeClr val="lt1">
                  <a:alpha val="50000"/>
                </a:schemeClr>
              </a:solidFill>
              <a:round/>
            </a:ln>
            <a:effectLst/>
          </c:spPr>
          <c:invertIfNegative val="0"/>
          <c:dLbls>
            <c:dLbl>
              <c:idx val="0"/>
              <c:layout>
                <c:manualLayout>
                  <c:x val="0"/>
                  <c:y val="1.304611610614041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15-492F-B0B9-CABCC29D1D9F}"/>
                </c:ext>
              </c:extLst>
            </c:dLbl>
            <c:dLbl>
              <c:idx val="1"/>
              <c:layout>
                <c:manualLayout>
                  <c:x val="4.4316419233325945E-3"/>
                  <c:y val="2.96255735765991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215-492F-B0B9-CABCC29D1D9F}"/>
                </c:ext>
              </c:extLst>
            </c:dLbl>
            <c:dLbl>
              <c:idx val="2"/>
              <c:layout>
                <c:manualLayout>
                  <c:x val="0"/>
                  <c:y val="2.41726807792975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15-492F-B0B9-CABCC29D1D9F}"/>
                </c:ext>
              </c:extLst>
            </c:dLbl>
            <c:dLbl>
              <c:idx val="3"/>
              <c:layout>
                <c:manualLayout>
                  <c:x val="-4.0622915017834678E-17"/>
                  <c:y val="2.417268077929747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15-492F-B0B9-CABCC29D1D9F}"/>
                </c:ext>
              </c:extLst>
            </c:dLbl>
            <c:dLbl>
              <c:idx val="4"/>
              <c:layout>
                <c:manualLayout>
                  <c:x val="0"/>
                  <c:y val="6.985403116482680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215-492F-B0B9-CABCC29D1D9F}"/>
                </c:ext>
              </c:extLst>
            </c:dLbl>
            <c:dLbl>
              <c:idx val="5"/>
              <c:layout>
                <c:manualLayout>
                  <c:x val="0"/>
                  <c:y val="3.27808745742665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215-492F-B0B9-CABCC29D1D9F}"/>
                </c:ext>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Lapas1!$B$95:$O$95</c:f>
              <c:strCache>
                <c:ptCount val="14"/>
                <c:pt idx="0">
                  <c:v>Iki 0,5</c:v>
                </c:pt>
                <c:pt idx="1">
                  <c:v>0,5-1</c:v>
                </c:pt>
                <c:pt idx="2">
                  <c:v>1–5</c:v>
                </c:pt>
                <c:pt idx="3">
                  <c:v>5–10</c:v>
                </c:pt>
                <c:pt idx="4">
                  <c:v>10–20</c:v>
                </c:pt>
                <c:pt idx="5">
                  <c:v>20–30</c:v>
                </c:pt>
                <c:pt idx="6">
                  <c:v>30–50</c:v>
                </c:pt>
                <c:pt idx="7">
                  <c:v>50–80</c:v>
                </c:pt>
                <c:pt idx="8">
                  <c:v>80–100</c:v>
                </c:pt>
                <c:pt idx="9">
                  <c:v>100–150</c:v>
                </c:pt>
                <c:pt idx="10">
                  <c:v>150–200</c:v>
                </c:pt>
                <c:pt idx="11">
                  <c:v>200–300</c:v>
                </c:pt>
                <c:pt idx="12">
                  <c:v>300–500</c:v>
                </c:pt>
                <c:pt idx="13">
                  <c:v>&gt;500</c:v>
                </c:pt>
              </c:strCache>
            </c:strRef>
          </c:cat>
          <c:val>
            <c:numRef>
              <c:f>Lapas1!$B$96:$O$96</c:f>
              <c:numCache>
                <c:formatCode>General</c:formatCode>
                <c:ptCount val="14"/>
                <c:pt idx="0">
                  <c:v>318</c:v>
                </c:pt>
                <c:pt idx="1">
                  <c:v>152</c:v>
                </c:pt>
                <c:pt idx="2">
                  <c:v>1248</c:v>
                </c:pt>
                <c:pt idx="3">
                  <c:v>493</c:v>
                </c:pt>
                <c:pt idx="4">
                  <c:v>259</c:v>
                </c:pt>
                <c:pt idx="5">
                  <c:v>85</c:v>
                </c:pt>
                <c:pt idx="6">
                  <c:v>75</c:v>
                </c:pt>
                <c:pt idx="7">
                  <c:v>62</c:v>
                </c:pt>
                <c:pt idx="8">
                  <c:v>20</c:v>
                </c:pt>
                <c:pt idx="9">
                  <c:v>35</c:v>
                </c:pt>
                <c:pt idx="10">
                  <c:v>12</c:v>
                </c:pt>
                <c:pt idx="11">
                  <c:v>10</c:v>
                </c:pt>
                <c:pt idx="12">
                  <c:v>5</c:v>
                </c:pt>
                <c:pt idx="13">
                  <c:v>2</c:v>
                </c:pt>
              </c:numCache>
            </c:numRef>
          </c:val>
          <c:extLst>
            <c:ext xmlns:c16="http://schemas.microsoft.com/office/drawing/2014/chart" uri="{C3380CC4-5D6E-409C-BE32-E72D297353CC}">
              <c16:uniqueId val="{00000006-1215-492F-B0B9-CABCC29D1D9F}"/>
            </c:ext>
          </c:extLst>
        </c:ser>
        <c:dLbls>
          <c:dLblPos val="inEnd"/>
          <c:showLegendKey val="0"/>
          <c:showVal val="1"/>
          <c:showCatName val="0"/>
          <c:showSerName val="0"/>
          <c:showPercent val="0"/>
          <c:showBubbleSize val="0"/>
        </c:dLbls>
        <c:gapWidth val="65"/>
        <c:axId val="390917488"/>
        <c:axId val="390911216"/>
      </c:barChart>
      <c:catAx>
        <c:axId val="39091748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lt-LT"/>
          </a:p>
        </c:txPr>
        <c:crossAx val="390911216"/>
        <c:crosses val="autoZero"/>
        <c:auto val="1"/>
        <c:lblAlgn val="ctr"/>
        <c:lblOffset val="100"/>
        <c:noMultiLvlLbl val="0"/>
      </c:catAx>
      <c:valAx>
        <c:axId val="39091121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390917488"/>
        <c:crosses val="autoZero"/>
        <c:crossBetween val="between"/>
      </c:valAx>
      <c:dTable>
        <c:showHorzBorder val="1"/>
        <c:showVertBorder val="1"/>
        <c:showOutline val="1"/>
        <c:showKeys val="1"/>
        <c:spPr>
          <a:noFill/>
          <a:ln w="9525">
            <a:solidFill>
              <a:schemeClr val="dk1">
                <a:lumMod val="35000"/>
                <a:lumOff val="65000"/>
              </a:schemeClr>
            </a:solidFill>
          </a:ln>
          <a:effectLst/>
        </c:spPr>
        <c:txPr>
          <a:bodyPr rot="0" spcFirstLastPara="1" vertOverflow="ellipsis" vert="horz" wrap="square" anchor="ctr" anchorCtr="1"/>
          <a:lstStyle/>
          <a:p>
            <a:pPr rtl="0">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t-LT"/>
          </a:p>
        </c:txPr>
      </c:dTable>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lt-L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Lapas1!$B$1</c:f>
              <c:strCache>
                <c:ptCount val="1"/>
                <c:pt idx="0">
                  <c:v>Susituokė</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Lapas1!$A$2:$A$6</c:f>
              <c:numCache>
                <c:formatCode>General</c:formatCode>
                <c:ptCount val="5"/>
                <c:pt idx="0">
                  <c:v>2021</c:v>
                </c:pt>
                <c:pt idx="1">
                  <c:v>2022</c:v>
                </c:pt>
                <c:pt idx="2">
                  <c:v>2023</c:v>
                </c:pt>
                <c:pt idx="3">
                  <c:v>2024</c:v>
                </c:pt>
                <c:pt idx="4">
                  <c:v>2025</c:v>
                </c:pt>
              </c:numCache>
            </c:numRef>
          </c:cat>
          <c:val>
            <c:numRef>
              <c:f>Lapas1!$B$2:$B$6</c:f>
              <c:numCache>
                <c:formatCode>General</c:formatCode>
                <c:ptCount val="5"/>
                <c:pt idx="0">
                  <c:v>200</c:v>
                </c:pt>
                <c:pt idx="1">
                  <c:v>207</c:v>
                </c:pt>
                <c:pt idx="2">
                  <c:v>161</c:v>
                </c:pt>
                <c:pt idx="3">
                  <c:v>157</c:v>
                </c:pt>
                <c:pt idx="4">
                  <c:v>153</c:v>
                </c:pt>
              </c:numCache>
            </c:numRef>
          </c:val>
          <c:extLst>
            <c:ext xmlns:c16="http://schemas.microsoft.com/office/drawing/2014/chart" uri="{C3380CC4-5D6E-409C-BE32-E72D297353CC}">
              <c16:uniqueId val="{00000001-1867-46E6-AF00-D522BB027A7A}"/>
            </c:ext>
          </c:extLst>
        </c:ser>
        <c:ser>
          <c:idx val="0"/>
          <c:order val="1"/>
          <c:tx>
            <c:strRef>
              <c:f>Lapas1!$C$1</c:f>
              <c:strCache>
                <c:ptCount val="1"/>
                <c:pt idx="0">
                  <c:v>Išsituokė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Lapas1!$A$2:$A$6</c:f>
              <c:numCache>
                <c:formatCode>General</c:formatCode>
                <c:ptCount val="5"/>
                <c:pt idx="0">
                  <c:v>2021</c:v>
                </c:pt>
                <c:pt idx="1">
                  <c:v>2022</c:v>
                </c:pt>
                <c:pt idx="2">
                  <c:v>2023</c:v>
                </c:pt>
                <c:pt idx="3">
                  <c:v>2024</c:v>
                </c:pt>
                <c:pt idx="4">
                  <c:v>2025</c:v>
                </c:pt>
              </c:numCache>
            </c:numRef>
          </c:cat>
          <c:val>
            <c:numRef>
              <c:f>Lapas1!$C$2:$C$6</c:f>
              <c:numCache>
                <c:formatCode>General</c:formatCode>
                <c:ptCount val="5"/>
                <c:pt idx="0">
                  <c:v>144</c:v>
                </c:pt>
                <c:pt idx="1">
                  <c:v>121</c:v>
                </c:pt>
                <c:pt idx="2">
                  <c:v>146</c:v>
                </c:pt>
                <c:pt idx="3">
                  <c:v>130</c:v>
                </c:pt>
                <c:pt idx="4">
                  <c:v>105</c:v>
                </c:pt>
              </c:numCache>
            </c:numRef>
          </c:val>
          <c:extLst>
            <c:ext xmlns:c16="http://schemas.microsoft.com/office/drawing/2014/chart" uri="{C3380CC4-5D6E-409C-BE32-E72D297353CC}">
              <c16:uniqueId val="{00000000-15ED-4619-A5AC-26E9E37D4C17}"/>
            </c:ext>
          </c:extLst>
        </c:ser>
        <c:dLbls>
          <c:dLblPos val="outEnd"/>
          <c:showLegendKey val="0"/>
          <c:showVal val="1"/>
          <c:showCatName val="0"/>
          <c:showSerName val="0"/>
          <c:showPercent val="0"/>
          <c:showBubbleSize val="0"/>
        </c:dLbls>
        <c:gapWidth val="219"/>
        <c:overlap val="-27"/>
        <c:axId val="513342584"/>
        <c:axId val="513342976"/>
      </c:barChart>
      <c:catAx>
        <c:axId val="51334258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13342976"/>
        <c:crosses val="autoZero"/>
        <c:auto val="1"/>
        <c:lblAlgn val="ctr"/>
        <c:lblOffset val="100"/>
        <c:noMultiLvlLbl val="0"/>
      </c:catAx>
      <c:valAx>
        <c:axId val="513342976"/>
        <c:scaling>
          <c:orientation val="minMax"/>
        </c:scaling>
        <c:delete val="1"/>
        <c:axPos val="l"/>
        <c:numFmt formatCode="General" sourceLinked="1"/>
        <c:majorTickMark val="out"/>
        <c:minorTickMark val="none"/>
        <c:tickLblPos val="nextTo"/>
        <c:crossAx val="513342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lt-LT" sz="1400" b="1">
                <a:solidFill>
                  <a:sysClr val="windowText" lastClr="000000"/>
                </a:solidFill>
                <a:latin typeface="Times New Roman" panose="02020603050405020304" pitchFamily="18" charset="0"/>
                <a:cs typeface="Times New Roman" panose="02020603050405020304" pitchFamily="18" charset="0"/>
              </a:rPr>
              <a:t>Kaišiadorių</a:t>
            </a:r>
            <a:r>
              <a:rPr lang="lt-LT" sz="1400" b="1" baseline="0">
                <a:solidFill>
                  <a:sysClr val="windowText" lastClr="000000"/>
                </a:solidFill>
                <a:latin typeface="Times New Roman" panose="02020603050405020304" pitchFamily="18" charset="0"/>
                <a:cs typeface="Times New Roman" panose="02020603050405020304" pitchFamily="18" charset="0"/>
              </a:rPr>
              <a:t> rajono savivaldybės gyventojų, pasinaudojusių daline dantų protezavimo paslaugos kompensacija 2019-2025 metais, skaičius</a:t>
            </a:r>
            <a:endParaRPr lang="lt-LT" sz="14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lt-LT"/>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3896124246341671E-2"/>
          <c:y val="0.23702686661654732"/>
          <c:w val="0.93122825386311103"/>
          <c:h val="0.62831031799417036"/>
        </c:manualLayout>
      </c:layout>
      <c:bar3DChart>
        <c:barDir val="col"/>
        <c:grouping val="clustered"/>
        <c:varyColors val="0"/>
        <c:ser>
          <c:idx val="0"/>
          <c:order val="0"/>
          <c:spPr>
            <a:solidFill>
              <a:schemeClr val="accent6">
                <a:lumMod val="75000"/>
              </a:schemeClr>
            </a:solidFill>
            <a:ln>
              <a:noFill/>
            </a:ln>
            <a:effectLst/>
            <a:sp3d/>
          </c:spPr>
          <c:invertIfNegative val="0"/>
          <c:dLbls>
            <c:dLbl>
              <c:idx val="0"/>
              <c:layout>
                <c:manualLayout>
                  <c:x val="-2.4533737896060143E-3"/>
                  <c:y val="0.110669093498991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244-44C6-9A93-D10267F9C271}"/>
                </c:ext>
              </c:extLst>
            </c:dLbl>
            <c:dLbl>
              <c:idx val="1"/>
              <c:layout>
                <c:manualLayout>
                  <c:x val="4.7147939614739058E-3"/>
                  <c:y val="0.1433788364394149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244-44C6-9A93-D10267F9C271}"/>
                </c:ext>
              </c:extLst>
            </c:dLbl>
            <c:dLbl>
              <c:idx val="2"/>
              <c:layout>
                <c:manualLayout>
                  <c:x val="1.3184613795731435E-2"/>
                  <c:y val="0.1580587979266410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244-44C6-9A93-D10267F9C271}"/>
                </c:ext>
              </c:extLst>
            </c:dLbl>
            <c:dLbl>
              <c:idx val="3"/>
              <c:layout>
                <c:manualLayout>
                  <c:x val="-2.8793042660712185E-4"/>
                  <c:y val="0.1384468273124150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244-44C6-9A93-D10267F9C271}"/>
                </c:ext>
              </c:extLst>
            </c:dLbl>
            <c:dLbl>
              <c:idx val="4"/>
              <c:layout>
                <c:manualLayout>
                  <c:x val="0"/>
                  <c:y val="0.136376370039172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244-44C6-9A93-D10267F9C271}"/>
                </c:ext>
              </c:extLst>
            </c:dLbl>
            <c:dLbl>
              <c:idx val="5"/>
              <c:layout>
                <c:manualLayout>
                  <c:x val="3.3921302578017354E-3"/>
                  <c:y val="0.17578628048378375"/>
                </c:manualLayout>
              </c:layout>
              <c:showLegendKey val="0"/>
              <c:showVal val="1"/>
              <c:showCatName val="0"/>
              <c:showSerName val="0"/>
              <c:showPercent val="0"/>
              <c:showBubbleSize val="0"/>
              <c:extLst>
                <c:ext xmlns:c15="http://schemas.microsoft.com/office/drawing/2012/chart" uri="{CE6537A1-D6FC-4f65-9D91-7224C49458BB}">
                  <c15:layout>
                    <c:manualLayout>
                      <c:w val="6.3319764812302129E-2"/>
                      <c:h val="6.3986599664991609E-2"/>
                    </c:manualLayout>
                  </c15:layout>
                </c:ext>
                <c:ext xmlns:c16="http://schemas.microsoft.com/office/drawing/2014/chart" uri="{C3380CC4-5D6E-409C-BE32-E72D297353CC}">
                  <c16:uniqueId val="{00000005-3244-44C6-9A93-D10267F9C271}"/>
                </c:ext>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Lapas1!$B$4:$B$9</c:f>
              <c:strCache>
                <c:ptCount val="6"/>
                <c:pt idx="0">
                  <c:v>2019 m.</c:v>
                </c:pt>
                <c:pt idx="1">
                  <c:v>2021 m.</c:v>
                </c:pt>
                <c:pt idx="2">
                  <c:v>2022 m. </c:v>
                </c:pt>
                <c:pt idx="3">
                  <c:v>2023 m.</c:v>
                </c:pt>
                <c:pt idx="4">
                  <c:v>2024 m. </c:v>
                </c:pt>
                <c:pt idx="5">
                  <c:v>2025 m. </c:v>
                </c:pt>
              </c:strCache>
            </c:strRef>
          </c:cat>
          <c:val>
            <c:numRef>
              <c:f>Lapas1!$C$4:$C$9</c:f>
              <c:numCache>
                <c:formatCode>General</c:formatCode>
                <c:ptCount val="6"/>
                <c:pt idx="0">
                  <c:v>69</c:v>
                </c:pt>
                <c:pt idx="1">
                  <c:v>80</c:v>
                </c:pt>
                <c:pt idx="2">
                  <c:v>81</c:v>
                </c:pt>
                <c:pt idx="3">
                  <c:v>76</c:v>
                </c:pt>
                <c:pt idx="4">
                  <c:v>81</c:v>
                </c:pt>
                <c:pt idx="5">
                  <c:v>131</c:v>
                </c:pt>
              </c:numCache>
            </c:numRef>
          </c:val>
          <c:extLst>
            <c:ext xmlns:c16="http://schemas.microsoft.com/office/drawing/2014/chart" uri="{C3380CC4-5D6E-409C-BE32-E72D297353CC}">
              <c16:uniqueId val="{00000006-3244-44C6-9A93-D10267F9C271}"/>
            </c:ext>
          </c:extLst>
        </c:ser>
        <c:dLbls>
          <c:showLegendKey val="0"/>
          <c:showVal val="1"/>
          <c:showCatName val="0"/>
          <c:showSerName val="0"/>
          <c:showPercent val="0"/>
          <c:showBubbleSize val="0"/>
        </c:dLbls>
        <c:gapWidth val="75"/>
        <c:shape val="box"/>
        <c:axId val="1918818527"/>
        <c:axId val="1918832927"/>
        <c:axId val="0"/>
      </c:bar3DChart>
      <c:catAx>
        <c:axId val="1918818527"/>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4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1918832927"/>
        <c:crosses val="autoZero"/>
        <c:auto val="1"/>
        <c:lblAlgn val="ctr"/>
        <c:lblOffset val="100"/>
        <c:noMultiLvlLbl val="0"/>
      </c:catAx>
      <c:valAx>
        <c:axId val="1918832927"/>
        <c:scaling>
          <c:orientation val="minMax"/>
        </c:scaling>
        <c:delete val="1"/>
        <c:axPos val="l"/>
        <c:numFmt formatCode="General" sourceLinked="1"/>
        <c:majorTickMark val="out"/>
        <c:minorTickMark val="none"/>
        <c:tickLblPos val="nextTo"/>
        <c:crossAx val="1918818527"/>
        <c:crosses val="autoZero"/>
        <c:crossBetween val="between"/>
      </c:valAx>
      <c:spPr>
        <a:solidFill>
          <a:schemeClr val="accent6">
            <a:lumMod val="20000"/>
            <a:lumOff val="80000"/>
          </a:schemeClr>
        </a:solid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b="1">
                <a:latin typeface="Times New Roman" panose="02020603050405020304" pitchFamily="18" charset="0"/>
                <a:cs typeface="Times New Roman" panose="02020603050405020304" pitchFamily="18" charset="0"/>
              </a:rPr>
              <a:t>Asmenys ir šeimos,</a:t>
            </a:r>
            <a:r>
              <a:rPr lang="lt-LT" b="1" baseline="0">
                <a:latin typeface="Times New Roman" panose="02020603050405020304" pitchFamily="18" charset="0"/>
                <a:cs typeface="Times New Roman" panose="02020603050405020304" pitchFamily="18" charset="0"/>
              </a:rPr>
              <a:t> įrašyti į sąrašus</a:t>
            </a:r>
            <a:endParaRPr lang="lt-LT" b="1">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col"/>
        <c:grouping val="clustered"/>
        <c:varyColors val="0"/>
        <c:ser>
          <c:idx val="0"/>
          <c:order val="0"/>
          <c:tx>
            <c:strRef>
              <c:f>'Sąrašai ir kompensacijos_2024'!$A$2</c:f>
              <c:strCache>
                <c:ptCount val="1"/>
                <c:pt idx="0">
                  <c:v>2020</c:v>
                </c:pt>
              </c:strCache>
            </c:strRef>
          </c:tx>
          <c:spPr>
            <a:solidFill>
              <a:srgbClr val="FFFF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kompensacijos_2024'!$H$2</c:f>
              <c:numCache>
                <c:formatCode>General</c:formatCode>
                <c:ptCount val="1"/>
                <c:pt idx="0">
                  <c:v>154</c:v>
                </c:pt>
              </c:numCache>
              <c:extLst/>
            </c:numRef>
          </c:val>
          <c:extLst>
            <c:ext xmlns:c16="http://schemas.microsoft.com/office/drawing/2014/chart" uri="{C3380CC4-5D6E-409C-BE32-E72D297353CC}">
              <c16:uniqueId val="{00000000-D8B7-441C-8456-B624A59B10D4}"/>
            </c:ext>
          </c:extLst>
        </c:ser>
        <c:ser>
          <c:idx val="1"/>
          <c:order val="1"/>
          <c:tx>
            <c:strRef>
              <c:f>'Sąrašai ir kompensacijos_2024'!$A$3</c:f>
              <c:strCache>
                <c:ptCount val="1"/>
                <c:pt idx="0">
                  <c:v>2021</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kompensacijos_2024'!$H$3</c:f>
              <c:numCache>
                <c:formatCode>General</c:formatCode>
                <c:ptCount val="1"/>
                <c:pt idx="0">
                  <c:v>176</c:v>
                </c:pt>
              </c:numCache>
              <c:extLst/>
            </c:numRef>
          </c:val>
          <c:extLst>
            <c:ext xmlns:c16="http://schemas.microsoft.com/office/drawing/2014/chart" uri="{C3380CC4-5D6E-409C-BE32-E72D297353CC}">
              <c16:uniqueId val="{00000001-D8B7-441C-8456-B624A59B10D4}"/>
            </c:ext>
          </c:extLst>
        </c:ser>
        <c:ser>
          <c:idx val="2"/>
          <c:order val="2"/>
          <c:tx>
            <c:strRef>
              <c:f>'Sąrašai ir kompensacijos_2024'!$A$4</c:f>
              <c:strCache>
                <c:ptCount val="1"/>
                <c:pt idx="0">
                  <c:v>2022</c:v>
                </c:pt>
              </c:strCache>
            </c:strRef>
          </c:tx>
          <c:spPr>
            <a:solidFill>
              <a:srgbClr val="99FF6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kompensacijos_2024'!$H$4</c:f>
              <c:numCache>
                <c:formatCode>General</c:formatCode>
                <c:ptCount val="1"/>
                <c:pt idx="0">
                  <c:v>178</c:v>
                </c:pt>
              </c:numCache>
              <c:extLst/>
            </c:numRef>
          </c:val>
          <c:extLst>
            <c:ext xmlns:c16="http://schemas.microsoft.com/office/drawing/2014/chart" uri="{C3380CC4-5D6E-409C-BE32-E72D297353CC}">
              <c16:uniqueId val="{00000002-D8B7-441C-8456-B624A59B10D4}"/>
            </c:ext>
          </c:extLst>
        </c:ser>
        <c:ser>
          <c:idx val="3"/>
          <c:order val="3"/>
          <c:tx>
            <c:strRef>
              <c:f>'Sąrašai ir kompensacijos_2024'!$A$5</c:f>
              <c:strCache>
                <c:ptCount val="1"/>
                <c:pt idx="0">
                  <c:v>2023</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kompensacijos_2024'!$H$5</c:f>
              <c:numCache>
                <c:formatCode>General</c:formatCode>
                <c:ptCount val="1"/>
                <c:pt idx="0">
                  <c:v>169</c:v>
                </c:pt>
              </c:numCache>
              <c:extLst/>
            </c:numRef>
          </c:val>
          <c:extLst>
            <c:ext xmlns:c16="http://schemas.microsoft.com/office/drawing/2014/chart" uri="{C3380CC4-5D6E-409C-BE32-E72D297353CC}">
              <c16:uniqueId val="{00000003-D8B7-441C-8456-B624A59B10D4}"/>
            </c:ext>
          </c:extLst>
        </c:ser>
        <c:ser>
          <c:idx val="4"/>
          <c:order val="4"/>
          <c:tx>
            <c:strRef>
              <c:f>'Sąrašai ir kompensacijos_2024'!$A$6</c:f>
              <c:strCache>
                <c:ptCount val="1"/>
                <c:pt idx="0">
                  <c:v>2024</c:v>
                </c:pt>
              </c:strCache>
            </c:strRef>
          </c:tx>
          <c:spPr>
            <a:solidFill>
              <a:schemeClr val="accent5"/>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8B7-441C-8456-B624A59B10D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kompensacijos_2024'!$H$6</c:f>
              <c:numCache>
                <c:formatCode>General</c:formatCode>
                <c:ptCount val="1"/>
                <c:pt idx="0">
                  <c:v>164</c:v>
                </c:pt>
              </c:numCache>
              <c:extLst/>
            </c:numRef>
          </c:val>
          <c:extLst>
            <c:ext xmlns:c16="http://schemas.microsoft.com/office/drawing/2014/chart" uri="{C3380CC4-5D6E-409C-BE32-E72D297353CC}">
              <c16:uniqueId val="{00000005-D8B7-441C-8456-B624A59B10D4}"/>
            </c:ext>
          </c:extLst>
        </c:ser>
        <c:ser>
          <c:idx val="5"/>
          <c:order val="5"/>
          <c:tx>
            <c:strRef>
              <c:f>'Sąrašai ir kompensacijos_2024'!$A$7</c:f>
              <c:strCache>
                <c:ptCount val="1"/>
                <c:pt idx="0">
                  <c:v>2025</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'Sąrašai ir kompensacijos_2024'!$H$1</c:f>
              <c:strCache>
                <c:ptCount val="1"/>
                <c:pt idx="0">
                  <c:v>Viso</c:v>
                </c:pt>
              </c:strCache>
              <c:extLst/>
            </c:strRef>
          </c:cat>
          <c:val>
            <c:numRef>
              <c:f>'Sąrašai ir kompensacijos_2024'!$H$7</c:f>
              <c:numCache>
                <c:formatCode>General</c:formatCode>
                <c:ptCount val="1"/>
                <c:pt idx="0">
                  <c:v>159</c:v>
                </c:pt>
              </c:numCache>
              <c:extLst/>
            </c:numRef>
          </c:val>
          <c:extLst>
            <c:ext xmlns:c16="http://schemas.microsoft.com/office/drawing/2014/chart" uri="{C3380CC4-5D6E-409C-BE32-E72D297353CC}">
              <c16:uniqueId val="{00000006-D8B7-441C-8456-B624A59B10D4}"/>
            </c:ext>
          </c:extLst>
        </c:ser>
        <c:dLbls>
          <c:showLegendKey val="0"/>
          <c:showVal val="0"/>
          <c:showCatName val="0"/>
          <c:showSerName val="0"/>
          <c:showPercent val="0"/>
          <c:showBubbleSize val="0"/>
        </c:dLbls>
        <c:gapWidth val="219"/>
        <c:overlap val="-27"/>
        <c:axId val="480476464"/>
        <c:axId val="480470888"/>
      </c:barChart>
      <c:catAx>
        <c:axId val="480476464"/>
        <c:scaling>
          <c:orientation val="minMax"/>
        </c:scaling>
        <c:delete val="1"/>
        <c:axPos val="b"/>
        <c:numFmt formatCode="General" sourceLinked="1"/>
        <c:majorTickMark val="none"/>
        <c:minorTickMark val="none"/>
        <c:tickLblPos val="nextTo"/>
        <c:crossAx val="480470888"/>
        <c:crosses val="autoZero"/>
        <c:auto val="1"/>
        <c:lblAlgn val="ctr"/>
        <c:lblOffset val="100"/>
        <c:noMultiLvlLbl val="0"/>
      </c:catAx>
      <c:valAx>
        <c:axId val="4804708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480476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2700" cap="flat" cmpd="sng" algn="ctr">
      <a:solidFill>
        <a:schemeClr val="accent1"/>
      </a:solidFill>
      <a:round/>
    </a:ln>
    <a:effectLst/>
  </c:spPr>
  <c:txPr>
    <a:bodyPr/>
    <a:lstStyle/>
    <a:p>
      <a:pPr>
        <a:defRPr/>
      </a:pPr>
      <a:endParaRPr lang="lt-LT"/>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col"/>
        <c:grouping val="clustered"/>
        <c:varyColors val="1"/>
        <c:ser>
          <c:idx val="0"/>
          <c:order val="0"/>
          <c:tx>
            <c:strRef>
              <c:f>'Sąrašai ir kompensacijos_2024'!$A$12</c:f>
              <c:strCache>
                <c:ptCount val="1"/>
                <c:pt idx="0">
                  <c:v>Panaudota lėšų, Eur</c:v>
                </c:pt>
              </c:strCache>
            </c:strRef>
          </c:tx>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c:spPr>
          <c:invertIfNegative val="1"/>
          <c:dPt>
            <c:idx val="0"/>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1-959F-4DD5-831A-D41211D1BCA2}"/>
              </c:ext>
            </c:extLst>
          </c:dPt>
          <c:dPt>
            <c:idx val="1"/>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3-959F-4DD5-831A-D41211D1BCA2}"/>
              </c:ext>
            </c:extLst>
          </c:dPt>
          <c:dPt>
            <c:idx val="2"/>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5-959F-4DD5-831A-D41211D1BCA2}"/>
              </c:ext>
            </c:extLst>
          </c:dPt>
          <c:dPt>
            <c:idx val="3"/>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7-959F-4DD5-831A-D41211D1BCA2}"/>
              </c:ext>
            </c:extLst>
          </c:dPt>
          <c:dPt>
            <c:idx val="4"/>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9-959F-4DD5-831A-D41211D1BCA2}"/>
              </c:ext>
            </c:extLst>
          </c:dPt>
          <c:dPt>
            <c:idx val="5"/>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B-959F-4DD5-831A-D41211D1BCA2}"/>
              </c:ext>
            </c:extLst>
          </c:dPt>
          <c:dPt>
            <c:idx val="6"/>
            <c:invertIfNegative val="1"/>
            <c:bubble3D val="0"/>
            <c:spPr>
              <a:gradFill>
                <a:gsLst>
                  <a:gs pos="0">
                    <a:schemeClr val="accent4">
                      <a:lumMod val="44000"/>
                      <a:lumOff val="56000"/>
                    </a:schemeClr>
                  </a:gs>
                  <a:gs pos="100000">
                    <a:srgbClr val="66FF33">
                      <a:lumMod val="99000"/>
                      <a:lumOff val="1000"/>
                    </a:srgbClr>
                  </a:gs>
                  <a:gs pos="100000">
                    <a:schemeClr val="accent4">
                      <a:lumMod val="60000"/>
                    </a:schemeClr>
                  </a:gs>
                </a:gsLst>
                <a:path path="circle">
                  <a:fillToRect l="50000" t="130000" r="50000" b="-30000"/>
                </a:path>
              </a:gradFill>
              <a:ln w="28575">
                <a:solidFill>
                  <a:schemeClr val="accent1"/>
                </a:solidFill>
              </a:ln>
              <a:effectLst/>
            </c:spPr>
            <c:extLst>
              <c:ext xmlns:c16="http://schemas.microsoft.com/office/drawing/2014/chart" uri="{C3380CC4-5D6E-409C-BE32-E72D297353CC}">
                <c16:uniqueId val="{0000000D-959F-4DD5-831A-D41211D1BCA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'Sąrašai ir kompensacijos_2024'!$B$11:$H$11</c:f>
              <c:numCache>
                <c:formatCode>General</c:formatCode>
                <c:ptCount val="7"/>
                <c:pt idx="0">
                  <c:v>2019</c:v>
                </c:pt>
                <c:pt idx="1">
                  <c:v>2020</c:v>
                </c:pt>
                <c:pt idx="2">
                  <c:v>2021</c:v>
                </c:pt>
                <c:pt idx="3">
                  <c:v>2022</c:v>
                </c:pt>
                <c:pt idx="4">
                  <c:v>2023</c:v>
                </c:pt>
                <c:pt idx="5">
                  <c:v>2024</c:v>
                </c:pt>
                <c:pt idx="6">
                  <c:v>2025</c:v>
                </c:pt>
              </c:numCache>
            </c:numRef>
          </c:cat>
          <c:val>
            <c:numRef>
              <c:f>'Sąrašai ir kompensacijos_2024'!$B$12:$H$12</c:f>
              <c:numCache>
                <c:formatCode>0.00</c:formatCode>
                <c:ptCount val="7"/>
                <c:pt idx="0">
                  <c:v>504.58</c:v>
                </c:pt>
                <c:pt idx="1">
                  <c:v>3081.98</c:v>
                </c:pt>
                <c:pt idx="2">
                  <c:v>3817.47</c:v>
                </c:pt>
                <c:pt idx="3">
                  <c:v>10162.33</c:v>
                </c:pt>
                <c:pt idx="4">
                  <c:v>19875.310000000001</c:v>
                </c:pt>
                <c:pt idx="5">
                  <c:v>22407.77</c:v>
                </c:pt>
                <c:pt idx="6">
                  <c:v>36456.25</c:v>
                </c:pt>
              </c:numCache>
            </c:numRef>
          </c:val>
          <c:extLst>
            <c:ext xmlns:c16="http://schemas.microsoft.com/office/drawing/2014/chart" uri="{C3380CC4-5D6E-409C-BE32-E72D297353CC}">
              <c16:uniqueId val="{0000000E-959F-4DD5-831A-D41211D1BCA2}"/>
            </c:ext>
          </c:extLst>
        </c:ser>
        <c:dLbls>
          <c:showLegendKey val="0"/>
          <c:showVal val="0"/>
          <c:showCatName val="0"/>
          <c:showSerName val="0"/>
          <c:showPercent val="0"/>
          <c:showBubbleSize val="0"/>
        </c:dLbls>
        <c:gapWidth val="219"/>
        <c:overlap val="-27"/>
        <c:axId val="516935280"/>
        <c:axId val="516935608"/>
      </c:barChart>
      <c:catAx>
        <c:axId val="516935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16935608"/>
        <c:crosses val="autoZero"/>
        <c:auto val="1"/>
        <c:lblAlgn val="ctr"/>
        <c:lblOffset val="100"/>
        <c:noMultiLvlLbl val="0"/>
      </c:catAx>
      <c:valAx>
        <c:axId val="5169356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16935280"/>
        <c:crosses val="autoZero"/>
        <c:crossBetween val="between"/>
      </c:valAx>
      <c:spPr>
        <a:noFill/>
        <a:ln>
          <a:noFill/>
        </a:ln>
        <a:effectLst/>
      </c:spPr>
    </c:plotArea>
    <c:plotVisOnly val="1"/>
    <c:dispBlanksAs val="gap"/>
    <c:showDLblsOverMax val="0"/>
  </c:chart>
  <c:spPr>
    <a:solidFill>
      <a:schemeClr val="bg1"/>
    </a:solidFill>
    <a:ln w="15875" cap="flat" cmpd="sng" algn="ctr">
      <a:solidFill>
        <a:schemeClr val="accent1"/>
      </a:solidFill>
      <a:round/>
    </a:ln>
    <a:effectLst/>
  </c:spPr>
  <c:txPr>
    <a:bodyPr/>
    <a:lstStyle/>
    <a:p>
      <a:pPr>
        <a:defRPr>
          <a:latin typeface="Times New Roman" panose="02020603050405020304" pitchFamily="18" charset="0"/>
          <a:cs typeface="Times New Roman" panose="02020603050405020304" pitchFamily="18" charset="0"/>
        </a:defRPr>
      </a:pPr>
      <a:endParaRPr lang="lt-LT"/>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400" b="1" i="0" u="none" strike="noStrike" kern="1200" baseline="0">
                <a:solidFill>
                  <a:sysClr val="windowText" lastClr="000000"/>
                </a:solidFill>
                <a:latin typeface="Times New Roman" panose="02020603050405020304" pitchFamily="18" charset="0"/>
                <a:cs typeface="Times New Roman" panose="02020603050405020304" pitchFamily="18" charset="0"/>
              </a:rPr>
              <a:t>Kompensacija besinaudojantys asmenys ir šeimos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'Sąrašai ir kompensacijos_2024'!$A$13</c:f>
              <c:strCache>
                <c:ptCount val="1"/>
                <c:pt idx="0">
                  <c:v>Šeimų skaičius</c:v>
                </c:pt>
              </c:strCache>
            </c:strRef>
          </c:tx>
          <c:spPr>
            <a:gradFill>
              <a:gsLst>
                <a:gs pos="35000">
                  <a:srgbClr val="FFFF00"/>
                </a:gs>
                <a:gs pos="72000">
                  <a:schemeClr val="accent1">
                    <a:lumMod val="45000"/>
                    <a:lumOff val="55000"/>
                  </a:schemeClr>
                </a:gs>
                <a:gs pos="61000">
                  <a:schemeClr val="accent1">
                    <a:lumMod val="45000"/>
                    <a:lumOff val="55000"/>
                  </a:schemeClr>
                </a:gs>
                <a:gs pos="72000">
                  <a:srgbClr val="ADCDED"/>
                </a:gs>
                <a:gs pos="100000">
                  <a:srgbClr val="0066FF"/>
                </a:gs>
              </a:gsLst>
              <a:lin ang="5400000" scaled="1"/>
            </a:gradFill>
            <a:ln w="19050">
              <a:solidFill>
                <a:schemeClr val="accent1"/>
              </a:solidFill>
            </a:ln>
            <a:effectLst>
              <a:outerShdw blurRad="50800" dist="50800" dir="5400000" algn="ctr" rotWithShape="0">
                <a:schemeClr val="bg1"/>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'Sąrašai ir kompensacijos_2024'!$B$11:$H$11</c:f>
              <c:numCache>
                <c:formatCode>General</c:formatCode>
                <c:ptCount val="7"/>
                <c:pt idx="0">
                  <c:v>2019</c:v>
                </c:pt>
                <c:pt idx="1">
                  <c:v>2020</c:v>
                </c:pt>
                <c:pt idx="2">
                  <c:v>2021</c:v>
                </c:pt>
                <c:pt idx="3">
                  <c:v>2022</c:v>
                </c:pt>
                <c:pt idx="4">
                  <c:v>2023</c:v>
                </c:pt>
                <c:pt idx="5">
                  <c:v>2024</c:v>
                </c:pt>
                <c:pt idx="6">
                  <c:v>2025</c:v>
                </c:pt>
              </c:numCache>
            </c:numRef>
          </c:cat>
          <c:val>
            <c:numRef>
              <c:f>'Sąrašai ir kompensacijos_2024'!$B$13:$H$13</c:f>
              <c:numCache>
                <c:formatCode>General</c:formatCode>
                <c:ptCount val="7"/>
                <c:pt idx="0">
                  <c:v>3</c:v>
                </c:pt>
                <c:pt idx="1">
                  <c:v>4</c:v>
                </c:pt>
                <c:pt idx="2">
                  <c:v>6</c:v>
                </c:pt>
                <c:pt idx="3">
                  <c:v>10</c:v>
                </c:pt>
                <c:pt idx="4">
                  <c:v>19</c:v>
                </c:pt>
                <c:pt idx="5">
                  <c:v>19</c:v>
                </c:pt>
                <c:pt idx="6">
                  <c:v>27</c:v>
                </c:pt>
              </c:numCache>
            </c:numRef>
          </c:val>
          <c:extLst>
            <c:ext xmlns:c16="http://schemas.microsoft.com/office/drawing/2014/chart" uri="{C3380CC4-5D6E-409C-BE32-E72D297353CC}">
              <c16:uniqueId val="{00000000-7C53-4E60-A338-DE60489383CB}"/>
            </c:ext>
          </c:extLst>
        </c:ser>
        <c:ser>
          <c:idx val="1"/>
          <c:order val="1"/>
          <c:tx>
            <c:strRef>
              <c:f>'Sąrašai ir kompensacijos_2024'!$A$14</c:f>
              <c:strCache>
                <c:ptCount val="1"/>
                <c:pt idx="0">
                  <c:v>Asmenų skaičius</c:v>
                </c:pt>
              </c:strCache>
            </c:strRef>
          </c:tx>
          <c:spPr>
            <a:gradFill>
              <a:gsLst>
                <a:gs pos="9000">
                  <a:srgbClr val="FFFF00"/>
                </a:gs>
                <a:gs pos="100000">
                  <a:srgbClr val="66FF33">
                    <a:lumMod val="99000"/>
                    <a:lumOff val="1000"/>
                  </a:srgbClr>
                </a:gs>
                <a:gs pos="100000">
                  <a:schemeClr val="accent4">
                    <a:lumMod val="60000"/>
                  </a:schemeClr>
                </a:gs>
              </a:gsLst>
              <a:path path="circle">
                <a:fillToRect l="50000" t="130000" r="50000" b="-30000"/>
              </a:path>
            </a:gradFill>
            <a:ln w="19050">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'Sąrašai ir kompensacijos_2024'!$B$11:$H$11</c:f>
              <c:numCache>
                <c:formatCode>General</c:formatCode>
                <c:ptCount val="7"/>
                <c:pt idx="0">
                  <c:v>2019</c:v>
                </c:pt>
                <c:pt idx="1">
                  <c:v>2020</c:v>
                </c:pt>
                <c:pt idx="2">
                  <c:v>2021</c:v>
                </c:pt>
                <c:pt idx="3">
                  <c:v>2022</c:v>
                </c:pt>
                <c:pt idx="4">
                  <c:v>2023</c:v>
                </c:pt>
                <c:pt idx="5">
                  <c:v>2024</c:v>
                </c:pt>
                <c:pt idx="6">
                  <c:v>2025</c:v>
                </c:pt>
              </c:numCache>
            </c:numRef>
          </c:cat>
          <c:val>
            <c:numRef>
              <c:f>'Sąrašai ir kompensacijos_2024'!$B$14:$H$14</c:f>
              <c:numCache>
                <c:formatCode>General</c:formatCode>
                <c:ptCount val="7"/>
                <c:pt idx="0">
                  <c:v>13</c:v>
                </c:pt>
                <c:pt idx="1">
                  <c:v>15</c:v>
                </c:pt>
                <c:pt idx="2">
                  <c:v>19</c:v>
                </c:pt>
                <c:pt idx="3">
                  <c:v>30</c:v>
                </c:pt>
                <c:pt idx="4">
                  <c:v>56</c:v>
                </c:pt>
                <c:pt idx="5">
                  <c:v>59</c:v>
                </c:pt>
                <c:pt idx="6">
                  <c:v>72</c:v>
                </c:pt>
              </c:numCache>
            </c:numRef>
          </c:val>
          <c:extLst>
            <c:ext xmlns:c16="http://schemas.microsoft.com/office/drawing/2014/chart" uri="{C3380CC4-5D6E-409C-BE32-E72D297353CC}">
              <c16:uniqueId val="{00000001-7C53-4E60-A338-DE60489383CB}"/>
            </c:ext>
          </c:extLst>
        </c:ser>
        <c:dLbls>
          <c:showLegendKey val="0"/>
          <c:showVal val="0"/>
          <c:showCatName val="0"/>
          <c:showSerName val="0"/>
          <c:showPercent val="0"/>
          <c:showBubbleSize val="0"/>
        </c:dLbls>
        <c:gapWidth val="219"/>
        <c:overlap val="-27"/>
        <c:axId val="619303904"/>
        <c:axId val="619304264"/>
      </c:barChart>
      <c:catAx>
        <c:axId val="61930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619304264"/>
        <c:crosses val="autoZero"/>
        <c:auto val="1"/>
        <c:lblAlgn val="ctr"/>
        <c:lblOffset val="100"/>
        <c:noMultiLvlLbl val="0"/>
      </c:catAx>
      <c:valAx>
        <c:axId val="619304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6193039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accent1"/>
      </a:solidFill>
      <a:round/>
    </a:ln>
    <a:effectLst/>
  </c:spPr>
  <c:txPr>
    <a:bodyPr/>
    <a:lstStyle/>
    <a:p>
      <a:pPr>
        <a:defRPr/>
      </a:pPr>
      <a:endParaRPr lang="lt-LT"/>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lt-LT"/>
              <a:t>Panaudota lėšų ukrainiečiams, Eur</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title>
    <c:autoTitleDeleted val="0"/>
    <c:plotArea>
      <c:layout/>
      <c:barChart>
        <c:barDir val="col"/>
        <c:grouping val="clustered"/>
        <c:varyColors val="0"/>
        <c:ser>
          <c:idx val="0"/>
          <c:order val="0"/>
          <c:tx>
            <c:strRef>
              <c:f>'Sąrašai ir kompensacijos_2024'!$A$19</c:f>
              <c:strCache>
                <c:ptCount val="1"/>
                <c:pt idx="0">
                  <c:v>Panaudota lėšų, Eur</c:v>
                </c:pt>
              </c:strCache>
            </c:strRef>
          </c:tx>
          <c:spPr>
            <a:solidFill>
              <a:srgbClr val="CCFFC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'Sąrašai ir kompensacijos_2024'!$B$18:$D$18</c:f>
              <c:numCache>
                <c:formatCode>General</c:formatCode>
                <c:ptCount val="3"/>
                <c:pt idx="0">
                  <c:v>2023</c:v>
                </c:pt>
                <c:pt idx="1">
                  <c:v>2024</c:v>
                </c:pt>
                <c:pt idx="2">
                  <c:v>2025</c:v>
                </c:pt>
              </c:numCache>
            </c:numRef>
          </c:cat>
          <c:val>
            <c:numRef>
              <c:f>'Sąrašai ir kompensacijos_2024'!$B$19:$D$19</c:f>
              <c:numCache>
                <c:formatCode>0.00</c:formatCode>
                <c:ptCount val="3"/>
                <c:pt idx="0">
                  <c:v>3123.24</c:v>
                </c:pt>
                <c:pt idx="1">
                  <c:v>5077.24</c:v>
                </c:pt>
                <c:pt idx="2">
                  <c:v>19532.43</c:v>
                </c:pt>
              </c:numCache>
            </c:numRef>
          </c:val>
          <c:extLst>
            <c:ext xmlns:c16="http://schemas.microsoft.com/office/drawing/2014/chart" uri="{C3380CC4-5D6E-409C-BE32-E72D297353CC}">
              <c16:uniqueId val="{00000000-24D4-4417-A190-EC0CEA7D1183}"/>
            </c:ext>
          </c:extLst>
        </c:ser>
        <c:dLbls>
          <c:showLegendKey val="0"/>
          <c:showVal val="0"/>
          <c:showCatName val="0"/>
          <c:showSerName val="0"/>
          <c:showPercent val="0"/>
          <c:showBubbleSize val="0"/>
        </c:dLbls>
        <c:gapWidth val="219"/>
        <c:overlap val="-27"/>
        <c:axId val="516935280"/>
        <c:axId val="516935608"/>
      </c:barChart>
      <c:catAx>
        <c:axId val="516935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16935608"/>
        <c:crosses val="autoZero"/>
        <c:auto val="1"/>
        <c:lblAlgn val="ctr"/>
        <c:lblOffset val="100"/>
        <c:noMultiLvlLbl val="0"/>
      </c:catAx>
      <c:valAx>
        <c:axId val="5169356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516935280"/>
        <c:crosses val="autoZero"/>
        <c:crossBetween val="between"/>
      </c:valAx>
      <c:spPr>
        <a:noFill/>
        <a:ln>
          <a:noFill/>
        </a:ln>
        <a:effectLst/>
      </c:spPr>
    </c:plotArea>
    <c:plotVisOnly val="1"/>
    <c:dispBlanksAs val="gap"/>
    <c:showDLblsOverMax val="0"/>
  </c:chart>
  <c:spPr>
    <a:solidFill>
      <a:schemeClr val="bg1"/>
    </a:solidFill>
    <a:ln w="15875" cap="flat" cmpd="sng" algn="ctr">
      <a:solidFill>
        <a:schemeClr val="accent1"/>
      </a:solidFill>
      <a:round/>
    </a:ln>
    <a:effectLst/>
  </c:spPr>
  <c:txPr>
    <a:bodyPr/>
    <a:lstStyle/>
    <a:p>
      <a:pPr>
        <a:defRPr>
          <a:latin typeface="Times New Roman" panose="02020603050405020304" pitchFamily="18" charset="0"/>
          <a:cs typeface="Times New Roman" panose="02020603050405020304" pitchFamily="18" charset="0"/>
        </a:defRPr>
      </a:pPr>
      <a:endParaRPr lang="lt-LT"/>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400" b="1" i="0" u="none" strike="noStrike" kern="1200" baseline="0">
                <a:solidFill>
                  <a:sysClr val="windowText" lastClr="000000"/>
                </a:solidFill>
                <a:latin typeface="Times New Roman" panose="02020603050405020304" pitchFamily="18" charset="0"/>
                <a:cs typeface="Times New Roman" panose="02020603050405020304" pitchFamily="18" charset="0"/>
              </a:rPr>
              <a:t>Kompensacija besinaudojantys ukrainiečiai</a:t>
            </a:r>
          </a:p>
        </c:rich>
      </c:tx>
      <c:layout>
        <c:manualLayout>
          <c:xMode val="edge"/>
          <c:yMode val="edge"/>
          <c:x val="0.25026204657110168"/>
          <c:y val="4.367208005249343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'Sąrašai ir kompensacijos_2024'!$A$20</c:f>
              <c:strCache>
                <c:ptCount val="1"/>
                <c:pt idx="0">
                  <c:v>Šeimų skaičius</c:v>
                </c:pt>
              </c:strCache>
            </c:strRef>
          </c:tx>
          <c:spPr>
            <a:solidFill>
              <a:srgbClr val="FFFF66"/>
            </a:solidFill>
            <a:ln>
              <a:solidFill>
                <a:srgbClr val="33CCFF"/>
              </a:solidFill>
            </a:ln>
            <a:effectLst/>
          </c:spPr>
          <c:invertIfNegative val="0"/>
          <c:cat>
            <c:numRef>
              <c:f>'Sąrašai ir kompensacijos_2024'!$B$18:$D$18</c:f>
              <c:numCache>
                <c:formatCode>General</c:formatCode>
                <c:ptCount val="3"/>
                <c:pt idx="0">
                  <c:v>2023</c:v>
                </c:pt>
                <c:pt idx="1">
                  <c:v>2024</c:v>
                </c:pt>
                <c:pt idx="2">
                  <c:v>2025</c:v>
                </c:pt>
              </c:numCache>
            </c:numRef>
          </c:cat>
          <c:val>
            <c:numRef>
              <c:f>'Sąrašai ir kompensacijos_2024'!$B$20:$D$20</c:f>
              <c:numCache>
                <c:formatCode>General</c:formatCode>
                <c:ptCount val="3"/>
                <c:pt idx="0">
                  <c:v>3</c:v>
                </c:pt>
                <c:pt idx="1">
                  <c:v>4</c:v>
                </c:pt>
                <c:pt idx="2">
                  <c:v>9</c:v>
                </c:pt>
              </c:numCache>
            </c:numRef>
          </c:val>
          <c:extLst>
            <c:ext xmlns:c16="http://schemas.microsoft.com/office/drawing/2014/chart" uri="{C3380CC4-5D6E-409C-BE32-E72D297353CC}">
              <c16:uniqueId val="{00000000-AE16-4AAD-A2A2-9947B42C72B1}"/>
            </c:ext>
          </c:extLst>
        </c:ser>
        <c:ser>
          <c:idx val="1"/>
          <c:order val="1"/>
          <c:tx>
            <c:strRef>
              <c:f>'Sąrašai ir kompensacijos_2024'!$A$21</c:f>
              <c:strCache>
                <c:ptCount val="1"/>
                <c:pt idx="0">
                  <c:v>Asmenų skaičius</c:v>
                </c:pt>
              </c:strCache>
            </c:strRef>
          </c:tx>
          <c:spPr>
            <a:solidFill>
              <a:srgbClr val="33CCFF"/>
            </a:solidFill>
            <a:ln>
              <a:solidFill>
                <a:srgbClr val="FFFF00"/>
              </a:solidFill>
            </a:ln>
            <a:effectLst/>
          </c:spPr>
          <c:invertIfNegative val="0"/>
          <c:cat>
            <c:numRef>
              <c:f>'Sąrašai ir kompensacijos_2024'!$B$18:$D$18</c:f>
              <c:numCache>
                <c:formatCode>General</c:formatCode>
                <c:ptCount val="3"/>
                <c:pt idx="0">
                  <c:v>2023</c:v>
                </c:pt>
                <c:pt idx="1">
                  <c:v>2024</c:v>
                </c:pt>
                <c:pt idx="2">
                  <c:v>2025</c:v>
                </c:pt>
              </c:numCache>
            </c:numRef>
          </c:cat>
          <c:val>
            <c:numRef>
              <c:f>'Sąrašai ir kompensacijos_2024'!$B$21:$D$21</c:f>
              <c:numCache>
                <c:formatCode>General</c:formatCode>
                <c:ptCount val="3"/>
                <c:pt idx="0">
                  <c:v>9</c:v>
                </c:pt>
                <c:pt idx="1">
                  <c:v>12</c:v>
                </c:pt>
                <c:pt idx="2">
                  <c:v>24</c:v>
                </c:pt>
              </c:numCache>
            </c:numRef>
          </c:val>
          <c:extLst>
            <c:ext xmlns:c16="http://schemas.microsoft.com/office/drawing/2014/chart" uri="{C3380CC4-5D6E-409C-BE32-E72D297353CC}">
              <c16:uniqueId val="{00000001-AE16-4AAD-A2A2-9947B42C72B1}"/>
            </c:ext>
          </c:extLst>
        </c:ser>
        <c:dLbls>
          <c:showLegendKey val="0"/>
          <c:showVal val="0"/>
          <c:showCatName val="0"/>
          <c:showSerName val="0"/>
          <c:showPercent val="0"/>
          <c:showBubbleSize val="0"/>
        </c:dLbls>
        <c:gapWidth val="219"/>
        <c:overlap val="-27"/>
        <c:axId val="619303904"/>
        <c:axId val="619304264"/>
      </c:barChart>
      <c:catAx>
        <c:axId val="61930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619304264"/>
        <c:crosses val="autoZero"/>
        <c:auto val="1"/>
        <c:lblAlgn val="ctr"/>
        <c:lblOffset val="100"/>
        <c:noMultiLvlLbl val="0"/>
      </c:catAx>
      <c:valAx>
        <c:axId val="619304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6193039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19050" cap="flat" cmpd="sng" algn="ctr">
      <a:solidFill>
        <a:schemeClr val="accent1"/>
      </a:solidFill>
      <a:round/>
    </a:ln>
    <a:effectLst/>
  </c:spPr>
  <c:txPr>
    <a:bodyPr/>
    <a:lstStyle/>
    <a:p>
      <a:pPr>
        <a:defRPr/>
      </a:pPr>
      <a:endParaRPr lang="lt-LT"/>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latin typeface="Times New Roman" pitchFamily="18" charset="0"/>
                <a:cs typeface="Times New Roman" pitchFamily="18" charset="0"/>
              </a:defRPr>
            </a:pPr>
            <a:r>
              <a:rPr lang="lt-LT" sz="1100">
                <a:latin typeface="Times New Roman" pitchFamily="18" charset="0"/>
                <a:cs typeface="Times New Roman" pitchFamily="18" charset="0"/>
              </a:rPr>
              <a:t>Prašymų dėl Paskatos dinamika</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7.9146428535513527E-2"/>
          <c:y val="0.150563489908589"/>
          <c:w val="0.89275650888466529"/>
          <c:h val="0.66031206444022095"/>
        </c:manualLayout>
      </c:layout>
      <c:bar3DChart>
        <c:barDir val="col"/>
        <c:grouping val="clustered"/>
        <c:varyColors val="0"/>
        <c:ser>
          <c:idx val="0"/>
          <c:order val="0"/>
          <c:tx>
            <c:strRef>
              <c:f>'2025-12-31'!$B$3</c:f>
              <c:strCache>
                <c:ptCount val="1"/>
                <c:pt idx="0">
                  <c:v>Pateikta prašymų</c:v>
                </c:pt>
              </c:strCache>
            </c:strRef>
          </c:tx>
          <c:spPr>
            <a:gradFill>
              <a:gsLst>
                <a:gs pos="0">
                  <a:srgbClr val="FFF200"/>
                </a:gs>
                <a:gs pos="45000">
                  <a:srgbClr val="FF7A00"/>
                </a:gs>
                <a:gs pos="70000">
                  <a:srgbClr val="FF0300"/>
                </a:gs>
                <a:gs pos="100000">
                  <a:srgbClr val="4D0808"/>
                </a:gs>
              </a:gsLst>
              <a:lin ang="5400000" scaled="0"/>
            </a:gra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'2025-12-31'!$C$2:$J$2</c:f>
              <c:strCache>
                <c:ptCount val="8"/>
                <c:pt idx="0">
                  <c:v>2018 m.</c:v>
                </c:pt>
                <c:pt idx="1">
                  <c:v>2019 m.</c:v>
                </c:pt>
                <c:pt idx="2">
                  <c:v>2020 m.</c:v>
                </c:pt>
                <c:pt idx="3">
                  <c:v>2021 m.</c:v>
                </c:pt>
                <c:pt idx="4">
                  <c:v>2022 m.</c:v>
                </c:pt>
                <c:pt idx="5">
                  <c:v>2023 m.</c:v>
                </c:pt>
                <c:pt idx="6">
                  <c:v>2024 m.</c:v>
                </c:pt>
                <c:pt idx="7">
                  <c:v>2025 m.</c:v>
                </c:pt>
              </c:strCache>
            </c:strRef>
          </c:cat>
          <c:val>
            <c:numRef>
              <c:f>'2025-12-31'!$C$3:$J$3</c:f>
              <c:numCache>
                <c:formatCode>General</c:formatCode>
                <c:ptCount val="8"/>
                <c:pt idx="0">
                  <c:v>46</c:v>
                </c:pt>
                <c:pt idx="1">
                  <c:v>79</c:v>
                </c:pt>
                <c:pt idx="2">
                  <c:v>92</c:v>
                </c:pt>
                <c:pt idx="3">
                  <c:v>95</c:v>
                </c:pt>
                <c:pt idx="4">
                  <c:v>89</c:v>
                </c:pt>
                <c:pt idx="5">
                  <c:v>43</c:v>
                </c:pt>
                <c:pt idx="6">
                  <c:v>20</c:v>
                </c:pt>
                <c:pt idx="7">
                  <c:v>0</c:v>
                </c:pt>
              </c:numCache>
            </c:numRef>
          </c:val>
          <c:extLst>
            <c:ext xmlns:c16="http://schemas.microsoft.com/office/drawing/2014/chart" uri="{C3380CC4-5D6E-409C-BE32-E72D297353CC}">
              <c16:uniqueId val="{00000000-3C04-46C5-876C-B840D89F224A}"/>
            </c:ext>
          </c:extLst>
        </c:ser>
        <c:ser>
          <c:idx val="1"/>
          <c:order val="1"/>
          <c:tx>
            <c:strRef>
              <c:f>'2025-12-31'!$B$4</c:f>
              <c:strCache>
                <c:ptCount val="1"/>
                <c:pt idx="0">
                  <c:v>Pasirašyta kredito sutarčių</c:v>
                </c:pt>
              </c:strCache>
            </c:strRef>
          </c:tx>
          <c:spPr>
            <a:gradFill>
              <a:gsLst>
                <a:gs pos="0">
                  <a:srgbClr val="000082"/>
                </a:gs>
                <a:gs pos="30000">
                  <a:srgbClr val="66008F"/>
                </a:gs>
                <a:gs pos="64999">
                  <a:srgbClr val="BA0066"/>
                </a:gs>
                <a:gs pos="89999">
                  <a:srgbClr val="FF0000"/>
                </a:gs>
                <a:gs pos="100000">
                  <a:srgbClr val="FF8200"/>
                </a:gs>
              </a:gsLst>
              <a:lin ang="5400000" scaled="0"/>
            </a:gra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'2025-12-31'!$C$2:$J$2</c:f>
              <c:strCache>
                <c:ptCount val="8"/>
                <c:pt idx="0">
                  <c:v>2018 m.</c:v>
                </c:pt>
                <c:pt idx="1">
                  <c:v>2019 m.</c:v>
                </c:pt>
                <c:pt idx="2">
                  <c:v>2020 m.</c:v>
                </c:pt>
                <c:pt idx="3">
                  <c:v>2021 m.</c:v>
                </c:pt>
                <c:pt idx="4">
                  <c:v>2022 m.</c:v>
                </c:pt>
                <c:pt idx="5">
                  <c:v>2023 m.</c:v>
                </c:pt>
                <c:pt idx="6">
                  <c:v>2024 m.</c:v>
                </c:pt>
                <c:pt idx="7">
                  <c:v>2025 m.</c:v>
                </c:pt>
              </c:strCache>
            </c:strRef>
          </c:cat>
          <c:val>
            <c:numRef>
              <c:f>'2025-12-31'!$C$4:$J$4</c:f>
              <c:numCache>
                <c:formatCode>General</c:formatCode>
                <c:ptCount val="8"/>
                <c:pt idx="0">
                  <c:v>7</c:v>
                </c:pt>
                <c:pt idx="1">
                  <c:v>17</c:v>
                </c:pt>
                <c:pt idx="2">
                  <c:v>30</c:v>
                </c:pt>
                <c:pt idx="3">
                  <c:v>22</c:v>
                </c:pt>
                <c:pt idx="4">
                  <c:v>24</c:v>
                </c:pt>
                <c:pt idx="5">
                  <c:v>7</c:v>
                </c:pt>
                <c:pt idx="6">
                  <c:v>16</c:v>
                </c:pt>
                <c:pt idx="7">
                  <c:v>16</c:v>
                </c:pt>
              </c:numCache>
            </c:numRef>
          </c:val>
          <c:extLst>
            <c:ext xmlns:c16="http://schemas.microsoft.com/office/drawing/2014/chart" uri="{C3380CC4-5D6E-409C-BE32-E72D297353CC}">
              <c16:uniqueId val="{00000001-3C04-46C5-876C-B840D89F224A}"/>
            </c:ext>
          </c:extLst>
        </c:ser>
        <c:dLbls>
          <c:showLegendKey val="0"/>
          <c:showVal val="0"/>
          <c:showCatName val="0"/>
          <c:showSerName val="0"/>
          <c:showPercent val="0"/>
          <c:showBubbleSize val="0"/>
        </c:dLbls>
        <c:gapWidth val="75"/>
        <c:shape val="cylinder"/>
        <c:axId val="138788224"/>
        <c:axId val="138860800"/>
        <c:axId val="0"/>
      </c:bar3DChart>
      <c:catAx>
        <c:axId val="138788224"/>
        <c:scaling>
          <c:orientation val="minMax"/>
        </c:scaling>
        <c:delete val="0"/>
        <c:axPos val="b"/>
        <c:numFmt formatCode="General" sourceLinked="1"/>
        <c:majorTickMark val="none"/>
        <c:minorTickMark val="none"/>
        <c:tickLblPos val="nextTo"/>
        <c:crossAx val="138860800"/>
        <c:crosses val="autoZero"/>
        <c:auto val="1"/>
        <c:lblAlgn val="ctr"/>
        <c:lblOffset val="100"/>
        <c:noMultiLvlLbl val="0"/>
      </c:catAx>
      <c:valAx>
        <c:axId val="138860800"/>
        <c:scaling>
          <c:orientation val="minMax"/>
        </c:scaling>
        <c:delete val="0"/>
        <c:axPos val="l"/>
        <c:majorGridlines/>
        <c:numFmt formatCode="General" sourceLinked="1"/>
        <c:majorTickMark val="none"/>
        <c:minorTickMark val="none"/>
        <c:tickLblPos val="nextTo"/>
        <c:spPr>
          <a:ln w="9525">
            <a:noFill/>
          </a:ln>
        </c:spPr>
        <c:crossAx val="138788224"/>
        <c:crosses val="autoZero"/>
        <c:crossBetween val="between"/>
      </c:valAx>
    </c:plotArea>
    <c:legend>
      <c:legendPos val="b"/>
      <c:overlay val="0"/>
    </c:legend>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Būsto fondas 2019-2025 m.</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'Būsto fondas_2025 m. '!$M$4</c:f>
              <c:strCache>
                <c:ptCount val="1"/>
                <c:pt idx="0">
                  <c:v>Savivaldybės būsto fondas</c:v>
                </c:pt>
              </c:strCache>
            </c:strRef>
          </c:tx>
          <c:spPr>
            <a:solidFill>
              <a:srgbClr val="FFFF66"/>
            </a:solidFill>
            <a:ln w="15875">
              <a:solidFill>
                <a:srgbClr val="002060"/>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'Būsto fondas_2025 m. '!$N$3:$T$3</c:f>
              <c:numCache>
                <c:formatCode>General</c:formatCode>
                <c:ptCount val="7"/>
                <c:pt idx="0">
                  <c:v>2019</c:v>
                </c:pt>
                <c:pt idx="1">
                  <c:v>2020</c:v>
                </c:pt>
                <c:pt idx="2">
                  <c:v>2021</c:v>
                </c:pt>
                <c:pt idx="3">
                  <c:v>2022</c:v>
                </c:pt>
                <c:pt idx="4">
                  <c:v>2023</c:v>
                </c:pt>
                <c:pt idx="5">
                  <c:v>2024</c:v>
                </c:pt>
                <c:pt idx="6">
                  <c:v>2025</c:v>
                </c:pt>
              </c:numCache>
            </c:numRef>
          </c:cat>
          <c:val>
            <c:numRef>
              <c:f>'Būsto fondas_2025 m. '!$N$4:$T$4</c:f>
              <c:numCache>
                <c:formatCode>0</c:formatCode>
                <c:ptCount val="7"/>
                <c:pt idx="0">
                  <c:v>76</c:v>
                </c:pt>
                <c:pt idx="1">
                  <c:v>71</c:v>
                </c:pt>
                <c:pt idx="2">
                  <c:v>74</c:v>
                </c:pt>
                <c:pt idx="3">
                  <c:v>72</c:v>
                </c:pt>
                <c:pt idx="4">
                  <c:v>69</c:v>
                </c:pt>
                <c:pt idx="5">
                  <c:v>66</c:v>
                </c:pt>
                <c:pt idx="6">
                  <c:v>63</c:v>
                </c:pt>
              </c:numCache>
            </c:numRef>
          </c:val>
          <c:extLst>
            <c:ext xmlns:c16="http://schemas.microsoft.com/office/drawing/2014/chart" uri="{C3380CC4-5D6E-409C-BE32-E72D297353CC}">
              <c16:uniqueId val="{00000000-C981-45AC-8FDA-E1A5D714E611}"/>
            </c:ext>
          </c:extLst>
        </c:ser>
        <c:ser>
          <c:idx val="1"/>
          <c:order val="1"/>
          <c:tx>
            <c:strRef>
              <c:f>'Būsto fondas_2025 m. '!$M$5</c:f>
              <c:strCache>
                <c:ptCount val="1"/>
                <c:pt idx="0">
                  <c:v>Socianio būsto fondas</c:v>
                </c:pt>
              </c:strCache>
            </c:strRef>
          </c:tx>
          <c:spPr>
            <a:solidFill>
              <a:srgbClr val="99FF33"/>
            </a:solidFill>
            <a:ln w="15875">
              <a:solidFill>
                <a:srgbClr val="002060"/>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'Būsto fondas_2025 m. '!$N$3:$T$3</c:f>
              <c:numCache>
                <c:formatCode>General</c:formatCode>
                <c:ptCount val="7"/>
                <c:pt idx="0">
                  <c:v>2019</c:v>
                </c:pt>
                <c:pt idx="1">
                  <c:v>2020</c:v>
                </c:pt>
                <c:pt idx="2">
                  <c:v>2021</c:v>
                </c:pt>
                <c:pt idx="3">
                  <c:v>2022</c:v>
                </c:pt>
                <c:pt idx="4">
                  <c:v>2023</c:v>
                </c:pt>
                <c:pt idx="5">
                  <c:v>2024</c:v>
                </c:pt>
                <c:pt idx="6">
                  <c:v>2025</c:v>
                </c:pt>
              </c:numCache>
            </c:numRef>
          </c:cat>
          <c:val>
            <c:numRef>
              <c:f>'Būsto fondas_2025 m. '!$N$5:$T$5</c:f>
              <c:numCache>
                <c:formatCode>0</c:formatCode>
                <c:ptCount val="7"/>
                <c:pt idx="0">
                  <c:v>112</c:v>
                </c:pt>
                <c:pt idx="1">
                  <c:v>122</c:v>
                </c:pt>
                <c:pt idx="2">
                  <c:v>113</c:v>
                </c:pt>
                <c:pt idx="3">
                  <c:v>110</c:v>
                </c:pt>
                <c:pt idx="4">
                  <c:v>112</c:v>
                </c:pt>
                <c:pt idx="5">
                  <c:v>120</c:v>
                </c:pt>
                <c:pt idx="6">
                  <c:v>122</c:v>
                </c:pt>
              </c:numCache>
            </c:numRef>
          </c:val>
          <c:extLst>
            <c:ext xmlns:c16="http://schemas.microsoft.com/office/drawing/2014/chart" uri="{C3380CC4-5D6E-409C-BE32-E72D297353CC}">
              <c16:uniqueId val="{00000001-C981-45AC-8FDA-E1A5D714E611}"/>
            </c:ext>
          </c:extLst>
        </c:ser>
        <c:ser>
          <c:idx val="2"/>
          <c:order val="2"/>
          <c:tx>
            <c:strRef>
              <c:f>'Būsto fondas_2025 m. '!$M$6</c:f>
              <c:strCache>
                <c:ptCount val="1"/>
                <c:pt idx="0">
                  <c:v>Iš viso socialinių ir savivaldybės būstų</c:v>
                </c:pt>
              </c:strCache>
            </c:strRef>
          </c:tx>
          <c:spPr>
            <a:solidFill>
              <a:srgbClr val="33CCFF"/>
            </a:solidFill>
            <a:ln w="15875">
              <a:solidFill>
                <a:srgbClr val="002060"/>
              </a:solid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'Būsto fondas_2025 m. '!$N$3:$T$3</c:f>
              <c:numCache>
                <c:formatCode>General</c:formatCode>
                <c:ptCount val="7"/>
                <c:pt idx="0">
                  <c:v>2019</c:v>
                </c:pt>
                <c:pt idx="1">
                  <c:v>2020</c:v>
                </c:pt>
                <c:pt idx="2">
                  <c:v>2021</c:v>
                </c:pt>
                <c:pt idx="3">
                  <c:v>2022</c:v>
                </c:pt>
                <c:pt idx="4">
                  <c:v>2023</c:v>
                </c:pt>
                <c:pt idx="5">
                  <c:v>2024</c:v>
                </c:pt>
                <c:pt idx="6">
                  <c:v>2025</c:v>
                </c:pt>
              </c:numCache>
            </c:numRef>
          </c:cat>
          <c:val>
            <c:numRef>
              <c:f>'Būsto fondas_2025 m. '!$N$6:$T$6</c:f>
              <c:numCache>
                <c:formatCode>0</c:formatCode>
                <c:ptCount val="7"/>
                <c:pt idx="0">
                  <c:v>188</c:v>
                </c:pt>
                <c:pt idx="1">
                  <c:v>193</c:v>
                </c:pt>
                <c:pt idx="2">
                  <c:v>187</c:v>
                </c:pt>
                <c:pt idx="3">
                  <c:v>182</c:v>
                </c:pt>
                <c:pt idx="4">
                  <c:v>181</c:v>
                </c:pt>
                <c:pt idx="5">
                  <c:v>186</c:v>
                </c:pt>
                <c:pt idx="6">
                  <c:v>185</c:v>
                </c:pt>
              </c:numCache>
            </c:numRef>
          </c:val>
          <c:extLst>
            <c:ext xmlns:c16="http://schemas.microsoft.com/office/drawing/2014/chart" uri="{C3380CC4-5D6E-409C-BE32-E72D297353CC}">
              <c16:uniqueId val="{00000002-C981-45AC-8FDA-E1A5D714E611}"/>
            </c:ext>
          </c:extLst>
        </c:ser>
        <c:dLbls>
          <c:showLegendKey val="0"/>
          <c:showVal val="0"/>
          <c:showCatName val="0"/>
          <c:showSerName val="0"/>
          <c:showPercent val="0"/>
          <c:showBubbleSize val="0"/>
        </c:dLbls>
        <c:gapWidth val="219"/>
        <c:overlap val="-27"/>
        <c:axId val="1965028863"/>
        <c:axId val="1965020703"/>
      </c:barChart>
      <c:catAx>
        <c:axId val="19650288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65020703"/>
        <c:crosses val="autoZero"/>
        <c:auto val="1"/>
        <c:lblAlgn val="ctr"/>
        <c:lblOffset val="100"/>
        <c:noMultiLvlLbl val="0"/>
      </c:catAx>
      <c:valAx>
        <c:axId val="196502070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9650288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6039661708953049E-2"/>
          <c:y val="4.3650793650793648E-2"/>
          <c:w val="0.85988626421697301"/>
          <c:h val="0.741772278465192"/>
        </c:manualLayout>
      </c:layout>
      <c:barChart>
        <c:barDir val="col"/>
        <c:grouping val="clustered"/>
        <c:varyColors val="0"/>
        <c:ser>
          <c:idx val="0"/>
          <c:order val="0"/>
          <c:tx>
            <c:strRef>
              <c:f>Lapas1!$B$1</c:f>
              <c:strCache>
                <c:ptCount val="1"/>
                <c:pt idx="0">
                  <c:v>Stulpelis1</c:v>
                </c:pt>
              </c:strCache>
            </c:strRef>
          </c:tx>
          <c:spPr>
            <a:solidFill>
              <a:schemeClr val="accent1"/>
            </a:solidFill>
            <a:ln>
              <a:noFill/>
            </a:ln>
            <a:effectLst/>
          </c:spPr>
          <c:invertIfNegative val="0"/>
          <c:dLbls>
            <c:dLbl>
              <c:idx val="0"/>
              <c:layout>
                <c:manualLayout>
                  <c:x val="-2.3147236803732867E-3"/>
                  <c:y val="0.4005618047744031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extLst>
                <c:ext xmlns:c15="http://schemas.microsoft.com/office/drawing/2012/chart" uri="{CE6537A1-D6FC-4f65-9D91-7224C49458BB}">
                  <c15:layout>
                    <c:manualLayout>
                      <c:w val="4.5555555555555551E-2"/>
                      <c:h val="0.16660729908761404"/>
                    </c:manualLayout>
                  </c15:layout>
                </c:ext>
                <c:ext xmlns:c16="http://schemas.microsoft.com/office/drawing/2014/chart" uri="{C3380CC4-5D6E-409C-BE32-E72D297353CC}">
                  <c16:uniqueId val="{00000000-21BE-4CEA-B7EB-D7EE540A979C}"/>
                </c:ext>
              </c:extLst>
            </c:dLbl>
            <c:dLbl>
              <c:idx val="1"/>
              <c:layout>
                <c:manualLayout>
                  <c:x val="6.9444444444444441E-3"/>
                  <c:y val="0.3285817397825271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BE-4CEA-B7EB-D7EE540A979C}"/>
                </c:ext>
              </c:extLst>
            </c:dLbl>
            <c:dLbl>
              <c:idx val="2"/>
              <c:layout>
                <c:manualLayout>
                  <c:x val="-2.3148148148148147E-3"/>
                  <c:y val="0.1606267966504187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1BE-4CEA-B7EB-D7EE540A979C}"/>
                </c:ext>
              </c:extLst>
            </c:dLbl>
            <c:dLbl>
              <c:idx val="3"/>
              <c:layout>
                <c:manualLayout>
                  <c:x val="0"/>
                  <c:y val="0.1482103625935646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E8F-4F1C-B800-A31E9795F68A}"/>
                </c:ext>
              </c:extLst>
            </c:dLbl>
            <c:dLbl>
              <c:idx val="4"/>
              <c:layout>
                <c:manualLayout>
                  <c:x val="0"/>
                  <c:y val="0.1677694609161509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A7-40FC-A657-5B658FACCEF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Lapas1!$A$2:$A$6</c:f>
              <c:numCache>
                <c:formatCode>General</c:formatCode>
                <c:ptCount val="5"/>
                <c:pt idx="0">
                  <c:v>2021</c:v>
                </c:pt>
                <c:pt idx="1">
                  <c:v>2022</c:v>
                </c:pt>
                <c:pt idx="2">
                  <c:v>2023</c:v>
                </c:pt>
                <c:pt idx="3">
                  <c:v>2024</c:v>
                </c:pt>
                <c:pt idx="4">
                  <c:v>2025</c:v>
                </c:pt>
              </c:numCache>
            </c:numRef>
          </c:cat>
          <c:val>
            <c:numRef>
              <c:f>Lapas1!$B$2:$B$6</c:f>
              <c:numCache>
                <c:formatCode>General</c:formatCode>
                <c:ptCount val="5"/>
                <c:pt idx="0">
                  <c:v>540</c:v>
                </c:pt>
                <c:pt idx="1">
                  <c:v>524</c:v>
                </c:pt>
                <c:pt idx="2">
                  <c:v>462</c:v>
                </c:pt>
                <c:pt idx="3">
                  <c:v>435</c:v>
                </c:pt>
                <c:pt idx="4">
                  <c:v>402</c:v>
                </c:pt>
              </c:numCache>
            </c:numRef>
          </c:val>
          <c:extLst>
            <c:ext xmlns:c16="http://schemas.microsoft.com/office/drawing/2014/chart" uri="{C3380CC4-5D6E-409C-BE32-E72D297353CC}">
              <c16:uniqueId val="{00000003-21BE-4CEA-B7EB-D7EE540A979C}"/>
            </c:ext>
          </c:extLst>
        </c:ser>
        <c:dLbls>
          <c:showLegendKey val="0"/>
          <c:showVal val="0"/>
          <c:showCatName val="0"/>
          <c:showSerName val="0"/>
          <c:showPercent val="0"/>
          <c:showBubbleSize val="0"/>
        </c:dLbls>
        <c:gapWidth val="219"/>
        <c:overlap val="-27"/>
        <c:axId val="513343760"/>
        <c:axId val="513348856"/>
      </c:barChart>
      <c:catAx>
        <c:axId val="51334376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513348856"/>
        <c:crosses val="autoZero"/>
        <c:auto val="1"/>
        <c:lblAlgn val="ctr"/>
        <c:lblOffset val="100"/>
        <c:noMultiLvlLbl val="0"/>
      </c:catAx>
      <c:valAx>
        <c:axId val="513348856"/>
        <c:scaling>
          <c:orientation val="minMax"/>
        </c:scaling>
        <c:delete val="1"/>
        <c:axPos val="l"/>
        <c:numFmt formatCode="General" sourceLinked="1"/>
        <c:majorTickMark val="out"/>
        <c:minorTickMark val="none"/>
        <c:tickLblPos val="nextTo"/>
        <c:crossAx val="5133437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lt-L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8.4254870984728798E-3"/>
          <c:y val="1.9412763892259162E-2"/>
          <c:w val="0.99157451290152709"/>
          <c:h val="0.86800161263511078"/>
        </c:manualLayout>
      </c:layout>
      <c:barChart>
        <c:barDir val="col"/>
        <c:grouping val="clustered"/>
        <c:varyColors val="0"/>
        <c:ser>
          <c:idx val="0"/>
          <c:order val="0"/>
          <c:spPr>
            <a:gradFill>
              <a:gsLst>
                <a:gs pos="0">
                  <a:schemeClr val="accent2"/>
                </a:gs>
                <a:gs pos="100000">
                  <a:schemeClr val="accent2">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Sheet1!$A$1:$L$1</c:f>
              <c:numCache>
                <c:formatCode>General</c:formatCode>
                <c:ptCount val="12"/>
                <c:pt idx="0">
                  <c:v>2015</c:v>
                </c:pt>
                <c:pt idx="1">
                  <c:v>2016</c:v>
                </c:pt>
                <c:pt idx="2">
                  <c:v>2017</c:v>
                </c:pt>
                <c:pt idx="3">
                  <c:v>2018</c:v>
                </c:pt>
                <c:pt idx="4">
                  <c:v>2019</c:v>
                </c:pt>
                <c:pt idx="5">
                  <c:v>2020</c:v>
                </c:pt>
                <c:pt idx="6">
                  <c:v>2021</c:v>
                </c:pt>
                <c:pt idx="7">
                  <c:v>2022</c:v>
                </c:pt>
                <c:pt idx="8">
                  <c:v>2023</c:v>
                </c:pt>
                <c:pt idx="9">
                  <c:v>2024</c:v>
                </c:pt>
                <c:pt idx="10">
                  <c:v>2025</c:v>
                </c:pt>
                <c:pt idx="11">
                  <c:v>2026</c:v>
                </c:pt>
              </c:numCache>
            </c:numRef>
          </c:cat>
          <c:val>
            <c:numRef>
              <c:f>Sheet1!$A$2:$L$2</c:f>
              <c:numCache>
                <c:formatCode>General</c:formatCode>
                <c:ptCount val="12"/>
                <c:pt idx="0">
                  <c:v>431</c:v>
                </c:pt>
                <c:pt idx="1">
                  <c:v>430</c:v>
                </c:pt>
                <c:pt idx="2">
                  <c:v>454</c:v>
                </c:pt>
                <c:pt idx="3">
                  <c:v>448</c:v>
                </c:pt>
                <c:pt idx="4">
                  <c:v>468</c:v>
                </c:pt>
                <c:pt idx="5">
                  <c:v>482</c:v>
                </c:pt>
                <c:pt idx="6">
                  <c:v>478</c:v>
                </c:pt>
                <c:pt idx="7">
                  <c:v>490</c:v>
                </c:pt>
                <c:pt idx="8">
                  <c:v>548</c:v>
                </c:pt>
                <c:pt idx="9">
                  <c:v>680</c:v>
                </c:pt>
                <c:pt idx="10">
                  <c:v>712</c:v>
                </c:pt>
                <c:pt idx="11">
                  <c:v>764</c:v>
                </c:pt>
              </c:numCache>
            </c:numRef>
          </c:val>
          <c:extLst>
            <c:ext xmlns:c16="http://schemas.microsoft.com/office/drawing/2014/chart" uri="{C3380CC4-5D6E-409C-BE32-E72D297353CC}">
              <c16:uniqueId val="{00000000-94B8-4D32-8693-D76D5B52DB33}"/>
            </c:ext>
          </c:extLst>
        </c:ser>
        <c:dLbls>
          <c:dLblPos val="inEnd"/>
          <c:showLegendKey val="0"/>
          <c:showVal val="1"/>
          <c:showCatName val="0"/>
          <c:showSerName val="0"/>
          <c:showPercent val="0"/>
          <c:showBubbleSize val="0"/>
        </c:dLbls>
        <c:gapWidth val="41"/>
        <c:axId val="997337567"/>
        <c:axId val="997336127"/>
      </c:barChart>
      <c:catAx>
        <c:axId val="99733756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en-US"/>
          </a:p>
        </c:txPr>
        <c:crossAx val="997336127"/>
        <c:crosses val="autoZero"/>
        <c:auto val="1"/>
        <c:lblAlgn val="ctr"/>
        <c:lblOffset val="100"/>
        <c:noMultiLvlLbl val="0"/>
      </c:catAx>
      <c:valAx>
        <c:axId val="997336127"/>
        <c:scaling>
          <c:orientation val="minMax"/>
        </c:scaling>
        <c:delete val="1"/>
        <c:axPos val="l"/>
        <c:numFmt formatCode="General" sourceLinked="1"/>
        <c:majorTickMark val="none"/>
        <c:minorTickMark val="none"/>
        <c:tickLblPos val="nextTo"/>
        <c:crossAx val="997337567"/>
        <c:crosses val="autoZero"/>
        <c:crossBetween val="between"/>
      </c:valAx>
      <c:spPr>
        <a:solidFill>
          <a:schemeClr val="bg1"/>
        </a:solid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68000">
          <a:schemeClr val="lt1">
            <a:lumMod val="85000"/>
          </a:schemeClr>
        </a:gs>
        <a:gs pos="100000">
          <a:schemeClr val="lt1"/>
        </a:gs>
      </a:gsLst>
      <a:lin ang="5400000" scaled="1"/>
      <a:tileRect/>
    </a:gra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Sheet1!$A$21:$K$21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Sheet1!$A$22:$K$22</c:f>
              <c:numCache>
                <c:formatCode>General</c:formatCode>
                <c:ptCount val="11"/>
                <c:pt idx="0">
                  <c:v>32</c:v>
                </c:pt>
                <c:pt idx="1">
                  <c:v>43</c:v>
                </c:pt>
                <c:pt idx="2">
                  <c:v>41</c:v>
                </c:pt>
                <c:pt idx="3">
                  <c:v>45</c:v>
                </c:pt>
                <c:pt idx="4">
                  <c:v>55</c:v>
                </c:pt>
                <c:pt idx="5">
                  <c:v>63</c:v>
                </c:pt>
                <c:pt idx="6">
                  <c:v>84</c:v>
                </c:pt>
                <c:pt idx="7">
                  <c:v>69</c:v>
                </c:pt>
                <c:pt idx="8">
                  <c:v>68</c:v>
                </c:pt>
                <c:pt idx="9">
                  <c:v>75</c:v>
                </c:pt>
                <c:pt idx="10">
                  <c:v>83</c:v>
                </c:pt>
              </c:numCache>
            </c:numRef>
          </c:val>
          <c:extLst>
            <c:ext xmlns:c16="http://schemas.microsoft.com/office/drawing/2014/chart" uri="{C3380CC4-5D6E-409C-BE32-E72D297353CC}">
              <c16:uniqueId val="{00000000-AED3-478E-801A-242DFDDC70B0}"/>
            </c:ext>
          </c:extLst>
        </c:ser>
        <c:dLbls>
          <c:dLblPos val="inEnd"/>
          <c:showLegendKey val="0"/>
          <c:showVal val="1"/>
          <c:showCatName val="0"/>
          <c:showSerName val="0"/>
          <c:showPercent val="0"/>
          <c:showBubbleSize val="0"/>
        </c:dLbls>
        <c:gapWidth val="41"/>
        <c:axId val="997337567"/>
        <c:axId val="997336127"/>
      </c:barChart>
      <c:catAx>
        <c:axId val="99733756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en-US"/>
          </a:p>
        </c:txPr>
        <c:crossAx val="997336127"/>
        <c:crosses val="autoZero"/>
        <c:auto val="1"/>
        <c:lblAlgn val="ctr"/>
        <c:lblOffset val="100"/>
        <c:noMultiLvlLbl val="0"/>
      </c:catAx>
      <c:valAx>
        <c:axId val="997336127"/>
        <c:scaling>
          <c:orientation val="minMax"/>
        </c:scaling>
        <c:delete val="1"/>
        <c:axPos val="l"/>
        <c:numFmt formatCode="General" sourceLinked="1"/>
        <c:majorTickMark val="none"/>
        <c:minorTickMark val="none"/>
        <c:tickLblPos val="nextTo"/>
        <c:crossAx val="997337567"/>
        <c:crosses val="autoZero"/>
        <c:crossBetween val="between"/>
      </c:valAx>
      <c:spPr>
        <a:solidFill>
          <a:schemeClr val="bg1"/>
        </a:solid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Lapas1!$B$1</c:f>
              <c:strCache>
                <c:ptCount val="1"/>
                <c:pt idx="0">
                  <c:v>Kaišiadorių 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Lapas1!$A$2:$A$6</c:f>
              <c:numCache>
                <c:formatCode>General</c:formatCode>
                <c:ptCount val="5"/>
                <c:pt idx="0">
                  <c:v>2020</c:v>
                </c:pt>
                <c:pt idx="1">
                  <c:v>2021</c:v>
                </c:pt>
                <c:pt idx="2">
                  <c:v>2022</c:v>
                </c:pt>
                <c:pt idx="3">
                  <c:v>2023</c:v>
                </c:pt>
                <c:pt idx="4">
                  <c:v>2024</c:v>
                </c:pt>
              </c:numCache>
            </c:numRef>
          </c:cat>
          <c:val>
            <c:numRef>
              <c:f>Lapas1!$B$2:$B$6</c:f>
              <c:numCache>
                <c:formatCode>General</c:formatCode>
                <c:ptCount val="5"/>
                <c:pt idx="0">
                  <c:v>2615</c:v>
                </c:pt>
                <c:pt idx="1">
                  <c:v>1590</c:v>
                </c:pt>
                <c:pt idx="2">
                  <c:v>963</c:v>
                </c:pt>
                <c:pt idx="3">
                  <c:v>1129</c:v>
                </c:pt>
                <c:pt idx="4">
                  <c:v>1383</c:v>
                </c:pt>
              </c:numCache>
            </c:numRef>
          </c:val>
          <c:extLst>
            <c:ext xmlns:c16="http://schemas.microsoft.com/office/drawing/2014/chart" uri="{C3380CC4-5D6E-409C-BE32-E72D297353CC}">
              <c16:uniqueId val="{00000000-F259-4981-8A65-D180B1F9F6ED}"/>
            </c:ext>
          </c:extLst>
        </c:ser>
        <c:dLbls>
          <c:showLegendKey val="0"/>
          <c:showVal val="0"/>
          <c:showCatName val="0"/>
          <c:showSerName val="0"/>
          <c:showPercent val="0"/>
          <c:showBubbleSize val="0"/>
        </c:dLbls>
        <c:gapWidth val="199"/>
        <c:axId val="887553072"/>
        <c:axId val="887536752"/>
      </c:barChart>
      <c:catAx>
        <c:axId val="887553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lt-LT"/>
          </a:p>
        </c:txPr>
        <c:crossAx val="887536752"/>
        <c:crosses val="autoZero"/>
        <c:auto val="1"/>
        <c:lblAlgn val="ctr"/>
        <c:lblOffset val="100"/>
        <c:noMultiLvlLbl val="0"/>
      </c:catAx>
      <c:valAx>
        <c:axId val="887536752"/>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8875530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4373006744943396E-2"/>
          <c:y val="4.3650887512578715E-2"/>
          <c:w val="0.94907407407407407"/>
          <c:h val="0.77351831021122364"/>
        </c:manualLayout>
      </c:layout>
      <c:barChart>
        <c:barDir val="col"/>
        <c:grouping val="clustered"/>
        <c:varyColors val="0"/>
        <c:ser>
          <c:idx val="0"/>
          <c:order val="0"/>
          <c:tx>
            <c:strRef>
              <c:f>Lapas1!$B$1</c:f>
              <c:strCache>
                <c:ptCount val="1"/>
                <c:pt idx="0">
                  <c:v>Kaišiadorių r.</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Lapas1!$A$2:$A$5</c:f>
              <c:numCache>
                <c:formatCode>General</c:formatCode>
                <c:ptCount val="4"/>
                <c:pt idx="0">
                  <c:v>2021</c:v>
                </c:pt>
                <c:pt idx="1">
                  <c:v>2022</c:v>
                </c:pt>
                <c:pt idx="2">
                  <c:v>2023</c:v>
                </c:pt>
                <c:pt idx="3">
                  <c:v>2024</c:v>
                </c:pt>
              </c:numCache>
            </c:numRef>
          </c:cat>
          <c:val>
            <c:numRef>
              <c:f>Lapas1!$B$2:$B$5</c:f>
              <c:numCache>
                <c:formatCode>General</c:formatCode>
                <c:ptCount val="4"/>
                <c:pt idx="0">
                  <c:v>14.2</c:v>
                </c:pt>
                <c:pt idx="1">
                  <c:v>19.079999999999998</c:v>
                </c:pt>
                <c:pt idx="2">
                  <c:v>20.170000000000002</c:v>
                </c:pt>
                <c:pt idx="3">
                  <c:v>22.96</c:v>
                </c:pt>
              </c:numCache>
            </c:numRef>
          </c:val>
          <c:extLst>
            <c:ext xmlns:c16="http://schemas.microsoft.com/office/drawing/2014/chart" uri="{C3380CC4-5D6E-409C-BE32-E72D297353CC}">
              <c16:uniqueId val="{00000000-2D2C-4179-A49D-BFB99E9E55AB}"/>
            </c:ext>
          </c:extLst>
        </c:ser>
        <c:dLbls>
          <c:dLblPos val="inEnd"/>
          <c:showLegendKey val="0"/>
          <c:showVal val="1"/>
          <c:showCatName val="0"/>
          <c:showSerName val="0"/>
          <c:showPercent val="0"/>
          <c:showBubbleSize val="0"/>
        </c:dLbls>
        <c:gapWidth val="199"/>
        <c:axId val="887553072"/>
        <c:axId val="887536752"/>
      </c:barChart>
      <c:catAx>
        <c:axId val="887553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lt-LT"/>
          </a:p>
        </c:txPr>
        <c:crossAx val="887536752"/>
        <c:crosses val="autoZero"/>
        <c:auto val="1"/>
        <c:lblAlgn val="ctr"/>
        <c:lblOffset val="100"/>
        <c:noMultiLvlLbl val="0"/>
      </c:catAx>
      <c:valAx>
        <c:axId val="887536752"/>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8875530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400" b="1" i="0" u="none" strike="noStrike" baseline="0">
                <a:effectLst/>
              </a:rPr>
              <a:t>2025 metų asignavimų ir kitų lėšų pasiskirstymas pagal programas, tūkst. eurų</a:t>
            </a:r>
            <a:endParaRPr lang="lt-LT"/>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Lapas1!$B$1</c:f>
              <c:strCache>
                <c:ptCount val="1"/>
                <c:pt idx="0">
                  <c:v>Planas</c:v>
                </c:pt>
              </c:strCache>
            </c:strRef>
          </c:tx>
          <c:spPr>
            <a:solidFill>
              <a:schemeClr val="accent6"/>
            </a:solidFill>
            <a:ln>
              <a:noFill/>
            </a:ln>
            <a:effectLst/>
          </c:spPr>
          <c:invertIfNegative val="0"/>
          <c:dLbls>
            <c:dLbl>
              <c:idx val="2"/>
              <c:layout>
                <c:manualLayout>
                  <c:x val="-3.468208618665311E-2"/>
                  <c:y val="-4.54002389486261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037-4D7C-9E29-91028616BBFE}"/>
                </c:ext>
              </c:extLst>
            </c:dLbl>
            <c:dLbl>
              <c:idx val="4"/>
              <c:layout>
                <c:manualLayout>
                  <c:x val="-2.8901738488877535E-2"/>
                  <c:y val="-2.6284348864994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037-4D7C-9E29-91028616BBF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Lapas1!$A$2:$A$6</c:f>
              <c:strCache>
                <c:ptCount val="5"/>
                <c:pt idx="0">
                  <c:v>01 programa – Savivaldybės valdymo programa </c:v>
                </c:pt>
                <c:pt idx="1">
                  <c:v>02 programa – Švietimo, kultūros ir sporto programa  </c:v>
                </c:pt>
                <c:pt idx="2">
                  <c:v>03 programa – Sveikatos ir socialinės apsaugos programa </c:v>
                </c:pt>
                <c:pt idx="3">
                  <c:v>04 programa – Žemės ūkio ir aplinkos apsaugos programa  </c:v>
                </c:pt>
                <c:pt idx="4">
                  <c:v>05 programa – Investicijų, ūkio ir teritorijų planavimo programa </c:v>
                </c:pt>
              </c:strCache>
            </c:strRef>
          </c:cat>
          <c:val>
            <c:numRef>
              <c:f>Lapas1!$B$2:$B$6</c:f>
              <c:numCache>
                <c:formatCode>General</c:formatCode>
                <c:ptCount val="5"/>
                <c:pt idx="0">
                  <c:v>21225.919999999998</c:v>
                </c:pt>
                <c:pt idx="1">
                  <c:v>24382.2</c:v>
                </c:pt>
                <c:pt idx="2">
                  <c:v>25852</c:v>
                </c:pt>
                <c:pt idx="3">
                  <c:v>2886.1</c:v>
                </c:pt>
                <c:pt idx="4">
                  <c:v>21554.3</c:v>
                </c:pt>
              </c:numCache>
            </c:numRef>
          </c:val>
          <c:extLst>
            <c:ext xmlns:c16="http://schemas.microsoft.com/office/drawing/2014/chart" uri="{C3380CC4-5D6E-409C-BE32-E72D297353CC}">
              <c16:uniqueId val="{00000002-9037-4D7C-9E29-91028616BBFE}"/>
            </c:ext>
          </c:extLst>
        </c:ser>
        <c:ser>
          <c:idx val="1"/>
          <c:order val="1"/>
          <c:tx>
            <c:strRef>
              <c:f>Lapas1!$C$1</c:f>
              <c:strCache>
                <c:ptCount val="1"/>
                <c:pt idx="0">
                  <c:v>Įvykdymas</c:v>
                </c:pt>
              </c:strCache>
            </c:strRef>
          </c:tx>
          <c:spPr>
            <a:solidFill>
              <a:schemeClr val="accent5"/>
            </a:solidFill>
            <a:ln>
              <a:noFill/>
            </a:ln>
            <a:effectLst/>
          </c:spPr>
          <c:invertIfNegative val="0"/>
          <c:dLbls>
            <c:dLbl>
              <c:idx val="0"/>
              <c:layout>
                <c:manualLayout>
                  <c:x val="-1.9037512508392788E-17"/>
                  <c:y val="-5.14905149051491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037-4D7C-9E29-91028616BBFE}"/>
                </c:ext>
              </c:extLst>
            </c:dLbl>
            <c:dLbl>
              <c:idx val="1"/>
              <c:layout>
                <c:manualLayout>
                  <c:x val="-6.2305306139002316E-3"/>
                  <c:y val="-5.6910569105691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037-4D7C-9E29-91028616BBFE}"/>
                </c:ext>
              </c:extLst>
            </c:dLbl>
            <c:dLbl>
              <c:idx val="3"/>
              <c:layout>
                <c:manualLayout>
                  <c:x val="-1.4129575590721624E-16"/>
                  <c:y val="-5.7347670250896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037-4D7C-9E29-91028616BBFE}"/>
                </c:ext>
              </c:extLst>
            </c:dLbl>
            <c:dLbl>
              <c:idx val="4"/>
              <c:layout>
                <c:manualLayout>
                  <c:x val="0"/>
                  <c:y val="-5.25686977299880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037-4D7C-9E29-91028616BBF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Lapas1!$A$2:$A$6</c:f>
              <c:strCache>
                <c:ptCount val="5"/>
                <c:pt idx="0">
                  <c:v>01 programa – Savivaldybės valdymo programa </c:v>
                </c:pt>
                <c:pt idx="1">
                  <c:v>02 programa – Švietimo, kultūros ir sporto programa  </c:v>
                </c:pt>
                <c:pt idx="2">
                  <c:v>03 programa – Sveikatos ir socialinės apsaugos programa </c:v>
                </c:pt>
                <c:pt idx="3">
                  <c:v>04 programa – Žemės ūkio ir aplinkos apsaugos programa  </c:v>
                </c:pt>
                <c:pt idx="4">
                  <c:v>05 programa – Investicijų, ūkio ir teritorijų planavimo programa </c:v>
                </c:pt>
              </c:strCache>
            </c:strRef>
          </c:cat>
          <c:val>
            <c:numRef>
              <c:f>Lapas1!$C$2:$C$6</c:f>
              <c:numCache>
                <c:formatCode>General</c:formatCode>
                <c:ptCount val="5"/>
                <c:pt idx="0">
                  <c:v>20368.599999999999</c:v>
                </c:pt>
                <c:pt idx="1">
                  <c:v>23124.9</c:v>
                </c:pt>
                <c:pt idx="2">
                  <c:v>25082.66</c:v>
                </c:pt>
                <c:pt idx="3">
                  <c:v>2404.67</c:v>
                </c:pt>
                <c:pt idx="4">
                  <c:v>11204.85</c:v>
                </c:pt>
              </c:numCache>
            </c:numRef>
          </c:val>
          <c:extLst>
            <c:ext xmlns:c16="http://schemas.microsoft.com/office/drawing/2014/chart" uri="{C3380CC4-5D6E-409C-BE32-E72D297353CC}">
              <c16:uniqueId val="{00000007-9037-4D7C-9E29-91028616BBFE}"/>
            </c:ext>
          </c:extLst>
        </c:ser>
        <c:ser>
          <c:idx val="2"/>
          <c:order val="2"/>
          <c:tx>
            <c:strRef>
              <c:f>Lapas1!#REF!</c:f>
              <c:strCache>
                <c:ptCount val="1"/>
                <c:pt idx="0">
                  <c:v>#REF!</c:v>
                </c:pt>
              </c:strCache>
            </c:strRef>
          </c:tx>
          <c:spPr>
            <a:solidFill>
              <a:schemeClr val="accent4"/>
            </a:solidFill>
            <a:ln>
              <a:noFill/>
            </a:ln>
            <a:effectLst/>
          </c:spPr>
          <c:invertIfNegative val="0"/>
          <c:cat>
            <c:strRef>
              <c:f>Lapas1!$A$2:$A$6</c:f>
              <c:strCache>
                <c:ptCount val="5"/>
                <c:pt idx="0">
                  <c:v>01 programa – Savivaldybės valdymo programa </c:v>
                </c:pt>
                <c:pt idx="1">
                  <c:v>02 programa – Švietimo, kultūros ir sporto programa  </c:v>
                </c:pt>
                <c:pt idx="2">
                  <c:v>03 programa – Sveikatos ir socialinės apsaugos programa </c:v>
                </c:pt>
                <c:pt idx="3">
                  <c:v>04 programa – Žemės ūkio ir aplinkos apsaugos programa  </c:v>
                </c:pt>
                <c:pt idx="4">
                  <c:v>05 programa – Investicijų, ūkio ir teritorijų planavimo programa </c:v>
                </c:pt>
              </c:strCache>
            </c:strRef>
          </c:cat>
          <c:val>
            <c:numRef>
              <c:f>Lapas1!#REF!</c:f>
              <c:numCache>
                <c:formatCode>General</c:formatCode>
                <c:ptCount val="1"/>
                <c:pt idx="0">
                  <c:v>1</c:v>
                </c:pt>
              </c:numCache>
            </c:numRef>
          </c:val>
          <c:extLst>
            <c:ext xmlns:c16="http://schemas.microsoft.com/office/drawing/2014/chart" uri="{C3380CC4-5D6E-409C-BE32-E72D297353CC}">
              <c16:uniqueId val="{00000008-9037-4D7C-9E29-91028616BBFE}"/>
            </c:ext>
          </c:extLst>
        </c:ser>
        <c:dLbls>
          <c:showLegendKey val="0"/>
          <c:showVal val="0"/>
          <c:showCatName val="0"/>
          <c:showSerName val="0"/>
          <c:showPercent val="0"/>
          <c:showBubbleSize val="0"/>
        </c:dLbls>
        <c:gapWidth val="219"/>
        <c:overlap val="-28"/>
        <c:axId val="466491192"/>
        <c:axId val="461737128"/>
      </c:barChart>
      <c:catAx>
        <c:axId val="466491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461737128"/>
        <c:crosses val="autoZero"/>
        <c:auto val="1"/>
        <c:lblAlgn val="ctr"/>
        <c:lblOffset val="100"/>
        <c:noMultiLvlLbl val="0"/>
      </c:catAx>
      <c:valAx>
        <c:axId val="461737128"/>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466491192"/>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3">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 id="15">
  <a:schemeClr val="accent2"/>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9.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B9FF89BC0D15E42850BA04E1E8B4F0E" ma:contentTypeVersion="16" ma:contentTypeDescription="Create a new document." ma:contentTypeScope="" ma:versionID="ed3f0d511e69797d93f1235d91905eb1">
  <xsd:schema xmlns:xsd="http://www.w3.org/2001/XMLSchema" xmlns:xs="http://www.w3.org/2001/XMLSchema" xmlns:p="http://schemas.microsoft.com/office/2006/metadata/properties" xmlns:ns2="b9a3712e-bc20-405a-b37f-500586867ac7" xmlns:ns3="7463d64c-3a86-4ce4-961a-ea9a276065c6" targetNamespace="http://schemas.microsoft.com/office/2006/metadata/properties" ma:root="true" ma:fieldsID="34f62447c36ea5b9bd64da6a66ab43ec" ns2:_="" ns3:_="">
    <xsd:import namespace="b9a3712e-bc20-405a-b37f-500586867ac7"/>
    <xsd:import namespace="7463d64c-3a86-4ce4-961a-ea9a276065c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a3712e-bc20-405a-b37f-500586867a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2862607-985e-4adb-854e-bf70ecc715d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463d64c-3a86-4ce4-961a-ea9a276065c6"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3917caf-c73e-4626-977e-659598709a0a}" ma:internalName="TaxCatchAll" ma:showField="CatchAllData" ma:web="7463d64c-3a86-4ce4-961a-ea9a276065c6">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9a3712e-bc20-405a-b37f-500586867ac7">
      <Terms xmlns="http://schemas.microsoft.com/office/infopath/2007/PartnerControls"/>
    </lcf76f155ced4ddcb4097134ff3c332f>
    <TaxCatchAll xmlns="7463d64c-3a86-4ce4-961a-ea9a276065c6" xsi:nil="true"/>
  </documentManagement>
</p:properties>
</file>

<file path=customXml/itemProps1.xml><?xml version="1.0" encoding="utf-8"?>
<ds:datastoreItem xmlns:ds="http://schemas.openxmlformats.org/officeDocument/2006/customXml" ds:itemID="{9EE055A9-8C91-4CCA-950D-BD5CC51367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a3712e-bc20-405a-b37f-500586867ac7"/>
    <ds:schemaRef ds:uri="7463d64c-3a86-4ce4-961a-ea9a276065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950E7A-C397-4723-9522-9317438D1228}">
  <ds:schemaRefs>
    <ds:schemaRef ds:uri="http://schemas.microsoft.com/sharepoint/v3/contenttype/forms"/>
  </ds:schemaRefs>
</ds:datastoreItem>
</file>

<file path=customXml/itemProps3.xml><?xml version="1.0" encoding="utf-8"?>
<ds:datastoreItem xmlns:ds="http://schemas.openxmlformats.org/officeDocument/2006/customXml" ds:itemID="{AF7D02DF-4CB7-4B53-81DF-6549550F6B68}">
  <ds:schemaRefs>
    <ds:schemaRef ds:uri="http://schemas.openxmlformats.org/officeDocument/2006/bibliography"/>
  </ds:schemaRefs>
</ds:datastoreItem>
</file>

<file path=customXml/itemProps4.xml><?xml version="1.0" encoding="utf-8"?>
<ds:datastoreItem xmlns:ds="http://schemas.openxmlformats.org/officeDocument/2006/customXml" ds:itemID="{92DDE7EC-2F58-49C1-84DA-8423728364E2}">
  <ds:schemaRefs>
    <ds:schemaRef ds:uri="http://schemas.microsoft.com/office/2006/metadata/properties"/>
    <ds:schemaRef ds:uri="http://schemas.microsoft.com/office/infopath/2007/PartnerControls"/>
    <ds:schemaRef ds:uri="b9a3712e-bc20-405a-b37f-500586867ac7"/>
    <ds:schemaRef ds:uri="7463d64c-3a86-4ce4-961a-ea9a276065c6"/>
  </ds:schemaRefs>
</ds:datastoreItem>
</file>

<file path=docProps/app.xml><?xml version="1.0" encoding="utf-8"?>
<Properties xmlns="http://schemas.openxmlformats.org/officeDocument/2006/extended-properties" xmlns:vt="http://schemas.openxmlformats.org/officeDocument/2006/docPropsVTypes">
  <Template>Normal</Template>
  <TotalTime>982</TotalTime>
  <Pages>139</Pages>
  <Words>46979</Words>
  <Characters>267782</Characters>
  <Application>Microsoft Office Word</Application>
  <DocSecurity>0</DocSecurity>
  <Lines>2231</Lines>
  <Paragraphs>628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314133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Violeta Grajauskiene</dc:creator>
  <cp:keywords/>
  <dc:description/>
  <cp:lastModifiedBy>Violeta Grajauskiene</cp:lastModifiedBy>
  <cp:revision>62</cp:revision>
  <cp:lastPrinted>2024-05-17T07:56:00Z</cp:lastPrinted>
  <dcterms:created xsi:type="dcterms:W3CDTF">2026-05-07T05:51:00Z</dcterms:created>
  <dcterms:modified xsi:type="dcterms:W3CDTF">2026-05-15T08:38:00Z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0x0101002B9FF89BC0D15E42850BA04E1E8B4F0E</vt:lpwstr>
  </property>
  <property fmtid="{D5CDD505-2E9C-101B-9397-08002B2CF9AE}" pid="3" name="MediaServiceImageTags">
    <vt:lpwstr/>
  </property>
  <property fmtid="{D5CDD505-2E9C-101B-9397-08002B2CF9AE}" pid="4" name="lcf76f155ced4ddcb4097134ff3c332f">
    <vt:lpwstr/>
  </property>
  <property fmtid="{D5CDD505-2E9C-101B-9397-08002B2CF9AE}" pid="5" name="TaxCatchAll">
    <vt:lpwstr/>
  </property>
</Properties>
</file>